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135" w14:textId="77777777" w:rsidR="00835C0A" w:rsidRPr="00835C0A" w:rsidRDefault="00835C0A" w:rsidP="00835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DICCIONARIO DE VARIABLES PARA ANÁLISIS ESTADÍSTICO</w:t>
      </w:r>
    </w:p>
    <w:p w14:paraId="1D067F59" w14:textId="77777777" w:rsidR="00835C0A" w:rsidRDefault="00835C0A" w:rsidP="00835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Dependiente</w:t>
      </w:r>
      <w:proofErr w:type="spellEnd"/>
    </w:p>
    <w:p w14:paraId="485D5A0C" w14:textId="77777777" w:rsidR="003C1418" w:rsidRPr="00835C0A" w:rsidRDefault="003C1418" w:rsidP="003C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GPI (Índice de Paz Global)</w:t>
      </w:r>
    </w:p>
    <w:p w14:paraId="40546995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informe integral que clasifica a los países según su nivel de paz. Evalúa el estado de la paz en el mundo a través de tres dominios principales: el nivel de militarización, la seguridad y protección de la sociedad, y el alcance del conflicto nacional e internacional en curso.</w:t>
      </w:r>
    </w:p>
    <w:p w14:paraId="01635033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Año de Datos: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2023 (Los datos del informe publicado en junio de 2024 se refieren al año 2023)</w:t>
      </w:r>
    </w:p>
    <w:p w14:paraId="5A086A8D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Institute for Economics &amp; Peace (Vision of Humanity)</w:t>
      </w:r>
    </w:p>
    <w:p w14:paraId="0FEC7BA4" w14:textId="77777777" w:rsidR="003C1418" w:rsidRPr="00835C0A" w:rsidRDefault="003C1418" w:rsidP="003C14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E500E67" w14:textId="77777777" w:rsidR="003C1418" w:rsidRPr="00835C0A" w:rsidRDefault="003C1418" w:rsidP="003C141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https://www.visionofhumanity.org/wp-content/uploads/2024/06/GPI-2024-web.pdf</w:t>
      </w:r>
    </w:p>
    <w:p w14:paraId="60457EBA" w14:textId="77777777" w:rsidR="003C1418" w:rsidRPr="00835C0A" w:rsidRDefault="003C1418" w:rsidP="003C141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https://www.visionofhumanity.org/maps/#/</w:t>
      </w:r>
    </w:p>
    <w:p w14:paraId="17FDA217" w14:textId="3DA7AE9A" w:rsidR="003C1418" w:rsidRPr="00835C0A" w:rsidRDefault="00835C0A" w:rsidP="003C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Variables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Independientes</w:t>
      </w:r>
      <w:proofErr w:type="spellEnd"/>
    </w:p>
    <w:p w14:paraId="784005D3" w14:textId="77777777" w:rsidR="003C1418" w:rsidRPr="00835C0A" w:rsidRDefault="003C1418" w:rsidP="003C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PBI (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Bruto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B2C55B4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Medida económica fundamental que representa el valor monetario total de todos los bienes y servicios finales producidos dentro de las fronteras de un país en un período de tiempo específico. Es un indicador clave de la salud económica y el tamaño de una economía.</w:t>
      </w:r>
    </w:p>
    <w:p w14:paraId="7EE0C383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0FB972BA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Banco Mundial (World Bank Data)</w:t>
      </w:r>
    </w:p>
    <w:p w14:paraId="51A3E7BA" w14:textId="62D49724" w:rsidR="003C1418" w:rsidRPr="003C1418" w:rsidRDefault="003C1418" w:rsidP="003C141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https://datos.bancomundial.org/indicador/NY.GDP.MKTP.CD?name_desc=false</w:t>
      </w:r>
    </w:p>
    <w:p w14:paraId="7FC6B119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Globalización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(KOFGI)</w:t>
      </w:r>
    </w:p>
    <w:p w14:paraId="0484FF6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Mide el grado de globalización de los países en las dimensiones económica, social y política. Un índice más alto indica una mayor integración con el resto del mundo.</w:t>
      </w:r>
    </w:p>
    <w:p w14:paraId="7D46B48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2022</w:t>
      </w:r>
    </w:p>
    <w:p w14:paraId="1C87D1DF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KOF Swiss Economic Institute, ETH Zurich</w:t>
      </w:r>
    </w:p>
    <w:p w14:paraId="218B0831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https://kof.ethz.ch/en/forecasts-and-indicators/indicators/kof-globalisation-index.html</w:t>
      </w:r>
    </w:p>
    <w:p w14:paraId="6DC611C5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Comercio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Internacional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(Valor)</w:t>
      </w:r>
    </w:p>
    <w:p w14:paraId="62A4A7D4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Representa el valor total de los bienes y servicios que un país exporta e importa. Es un indicador de la apertura económica y la integración en la economía global.</w:t>
      </w:r>
    </w:p>
    <w:p w14:paraId="61C75431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36F5D66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Comtrade</w:t>
      </w:r>
      <w:proofErr w:type="spellEnd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</w:p>
    <w:p w14:paraId="102E4DBD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https://comtradeplus.un.org/TradeFlow?Frequency=A&amp;Flows=X&amp;CommodityCodes=TOTAL&amp;Partners=0&amp;Reporters=all&amp;period=2024&amp;AggregateBy=none&amp;BreakdownMode=plus</w:t>
      </w:r>
    </w:p>
    <w:p w14:paraId="5B6900DC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Democracia</w:t>
      </w:r>
      <w:proofErr w:type="spellEnd"/>
    </w:p>
    <w:p w14:paraId="6652D06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Proporciona una evaluación del estado de la democracia en países y territorios. Se basa en una serie de categorías que incluyen el proceso electoral y el pluralismo, las libertades civiles, el funcionamiento del gobierno, la participación política y la cultura política.</w:t>
      </w:r>
    </w:p>
    <w:p w14:paraId="121239D8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6041C3F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Economist Intelligence Unit (EIU)</w:t>
      </w:r>
    </w:p>
    <w:p w14:paraId="560708C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.b.economist.com/lib/fe8d13727c61047f7c/m/1/6e3d4542-1764-4d7a-b4c6-212bbbaba756.pdf?utm_campaign=MA00000491&amp;utm_medium=email-owned&amp;utm_source=eiu-marketing-cloud&amp;RefID=&amp;utm_term=20250514&amp;utm_id=2078579&amp;sfmc_id=00QWT00000OcGdp2AF&amp;utm_content=cta-button-1&amp;id_mc=284529667</w:t>
      </w:r>
    </w:p>
    <w:p w14:paraId="66E7DF41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Freedom in the World</w:t>
      </w:r>
    </w:p>
    <w:p w14:paraId="686CA63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estudio anual que evalúa los niveles de libertad política y libertades civiles en todo el mundo. Clasifica a los países como "Libres", "Parcialmente Libres" o "No Libres".</w:t>
      </w:r>
    </w:p>
    <w:p w14:paraId="2B31718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22DC66CA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Freedom House</w:t>
      </w:r>
    </w:p>
    <w:p w14:paraId="7C600FB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https://freedomhouse.org/report/freedom-world#Data</w:t>
      </w:r>
    </w:p>
    <w:p w14:paraId="0C472856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CPI (Índice de Percepción de la Corrupción)</w:t>
      </w:r>
    </w:p>
    <w:p w14:paraId="20E32AB5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Clasifica a los países y territorios en función de sus niveles percibidos de corrupción del sector público, según la evaluación de expertos y gente de negocios. Una puntuación más alta indica un menor nivel de corrupción percibida.</w:t>
      </w:r>
    </w:p>
    <w:p w14:paraId="45EA35D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451FB1D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Transparency International</w:t>
      </w:r>
    </w:p>
    <w:p w14:paraId="6BF6B5A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2A305F4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https://images.transparencycdn.org/images/CPI-2023-Report.pdf</w:t>
      </w:r>
    </w:p>
    <w:p w14:paraId="73285673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https://www.transparency.org/en/cpi/2023</w:t>
      </w:r>
    </w:p>
    <w:p w14:paraId="6D8980DF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IDH (Índice de Desarrollo Humano)</w:t>
      </w:r>
    </w:p>
    <w:p w14:paraId="4F21D808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un índice compuesto utilizado para clasificar a los países por nivel de desarrollo humano. Considera tres dimensiones básicas del desarrollo humano: una vida larga y saludable, el acceso al conocimiento y un nivel de vida digno.</w:t>
      </w:r>
    </w:p>
    <w:p w14:paraId="60698FD5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Año de Datos: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(No especificado en el documento original. Se recomienda buscar la versión más reciente disponible, usualmente del Programa de las Naciones Unidas para el Desarrollo - PNUD).</w:t>
      </w:r>
    </w:p>
    <w:p w14:paraId="4CBFD1EB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Programa de las Naciones Unidas para el Desarrollo (PNUD) - </w:t>
      </w:r>
      <w:r w:rsidRPr="00835C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  <w:t>Fuente general, no se proporcionó un enlace específico.</w:t>
      </w:r>
    </w:p>
    <w:p w14:paraId="75E501A7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EPI (Índice de Desempeño Ambiental)</w:t>
      </w:r>
    </w:p>
    <w:p w14:paraId="6D7D6956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Cuantifica el desempeño ambiental de las naciones en cuestiones de salud ambiental y vitalidad de los ecosistemas. Proporciona una métrica basada en datos para evaluar y comparar el progreso de los países en la protección del medio ambiente.</w:t>
      </w:r>
    </w:p>
    <w:p w14:paraId="7F3F0A3D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</w:t>
      </w:r>
    </w:p>
    <w:p w14:paraId="3078CC0F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Environmental Performance Index (Yale University, Columbia University)</w:t>
      </w:r>
    </w:p>
    <w:p w14:paraId="253925B5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https://epi.yale.edu/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(Enlace general del proyecto EPI)</w:t>
      </w:r>
    </w:p>
    <w:p w14:paraId="32E357CA" w14:textId="77777777" w:rsidR="00835C0A" w:rsidRDefault="00835C0A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</w:pPr>
    </w:p>
    <w:p w14:paraId="50412D94" w14:textId="3353DA1D" w:rsidR="00CD7C5B" w:rsidRPr="00CD7C5B" w:rsidRDefault="00CD7C5B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Diccionario de Códigos de Variables</w:t>
      </w:r>
    </w:p>
    <w:p w14:paraId="6F7E6BB1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Country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Nombre del país o territorio al que se refieren los datos.</w:t>
      </w:r>
    </w:p>
    <w:p w14:paraId="5FF658D7" w14:textId="53B923B3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Score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Índice general de paz</w:t>
      </w:r>
    </w:p>
    <w:p w14:paraId="08BB0D8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PBI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Producto Bruto Interno. Generalmente, una medida del valor monetario de todos los bienes y servicios finales producidos en un país en un período específico. Los valores tan grandes (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e+11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, 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e+10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 sugieren que son cifras en billones o miles de millones.</w:t>
      </w:r>
    </w:p>
    <w:p w14:paraId="0B03546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Trade_Value_USD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Valor del comercio exterior (exportaciones e importaciones) de un país, expresado en Dólares Estadounidenses (USD). Los valores también son muy grandes, indicando millones o miles de millones de USD. Esta columna fue renombrada por ti a partir de </w:t>
      </w:r>
      <w:proofErr w:type="spellStart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Filter.by.Trade.Value..US</w:t>
      </w:r>
      <w:proofErr w:type="spellEnd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..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.</w:t>
      </w:r>
    </w:p>
    <w:p w14:paraId="19C8E0A3" w14:textId="3E7EA2DB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CPI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Percepción de la Corrupción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Corruption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Perception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 si los valores son de 0 a 100, donde un valor más alto indica menos corrupción percibida. Dado el valor "71" en la fila de Austria, es más probable que sea el Índice de Percepción de la Corrupción.</w:t>
      </w:r>
    </w:p>
    <w:p w14:paraId="4A5E870F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Status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Estado o condición de un país en relación con algún criterio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"F" podría ser "Full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Democracy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"NF"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Not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Free", "PF"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 o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Functional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etc.).</w:t>
      </w:r>
    </w:p>
    <w:p w14:paraId="27702CF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Nivel de libertad en un país. Es probable que sea una puntuación de un índice de libertad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House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), donde valores más altos indican mayor libertad.</w:t>
      </w:r>
    </w:p>
    <w:p w14:paraId="157A6D8E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KOFGI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Índice de Globalización KOF. Mide el grado de globalización de los países en las dimensiones económica, social y política. 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Los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valores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altos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indican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una mayor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globalización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.</w:t>
      </w:r>
    </w:p>
    <w:p w14:paraId="14C9A84C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Democracy_index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Democracia. Mide el estado de la democracia en los países, generalmente basado en una serie de criterios.</w:t>
      </w:r>
    </w:p>
    <w:p w14:paraId="174A189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Functioning.of.Government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eficacia y la transparencia del gobierno.</w:t>
      </w:r>
    </w:p>
    <w:p w14:paraId="109D4BE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Political.Participation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la participación de los ciudadanos en el proceso político.</w:t>
      </w:r>
    </w:p>
    <w:p w14:paraId="7D7636A8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Political.Culture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cultura política de un país.</w:t>
      </w:r>
    </w:p>
    <w:p w14:paraId="3B1BC564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Civil.Liberties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el respeto a las libertades civiles fundamentales en un país.</w:t>
      </w:r>
    </w:p>
    <w:p w14:paraId="76716164" w14:textId="1B3A83C0" w:rsidR="000831F0" w:rsidRPr="00CD7C5B" w:rsidRDefault="00CD7C5B">
      <w:pPr>
        <w:rPr>
          <w:lang w:val="es-MX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}</w:t>
      </w:r>
    </w:p>
    <w:sectPr w:rsidR="000831F0" w:rsidRPr="00CD7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26"/>
    <w:multiLevelType w:val="multilevel"/>
    <w:tmpl w:val="F54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BCE"/>
    <w:multiLevelType w:val="multilevel"/>
    <w:tmpl w:val="1B7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320"/>
    <w:multiLevelType w:val="multilevel"/>
    <w:tmpl w:val="7A5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B"/>
    <w:rsid w:val="000831F0"/>
    <w:rsid w:val="003C1418"/>
    <w:rsid w:val="00835C0A"/>
    <w:rsid w:val="00A84859"/>
    <w:rsid w:val="00C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F9B7B"/>
  <w15:chartTrackingRefBased/>
  <w15:docId w15:val="{239AD457-BFDD-44BA-9C00-E2A734C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5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7C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7C5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35C0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selected">
    <w:name w:val="selected"/>
    <w:basedOn w:val="Fuentedeprrafopredeter"/>
    <w:rsid w:val="0083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Huayhua</dc:creator>
  <cp:keywords/>
  <dc:description/>
  <cp:lastModifiedBy>Nicolás Huayhua</cp:lastModifiedBy>
  <cp:revision>2</cp:revision>
  <dcterms:created xsi:type="dcterms:W3CDTF">2025-05-24T12:50:00Z</dcterms:created>
  <dcterms:modified xsi:type="dcterms:W3CDTF">2025-05-24T13:23:00Z</dcterms:modified>
</cp:coreProperties>
</file>