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1135" w14:textId="77777777" w:rsidR="00835C0A" w:rsidRPr="00835C0A" w:rsidRDefault="00835C0A" w:rsidP="00835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DICCIONARIO DE VARIABLES PARA ANÁLISIS ESTADÍSTICO</w:t>
      </w:r>
    </w:p>
    <w:p w14:paraId="1D067F59" w14:textId="77777777" w:rsidR="00835C0A" w:rsidRPr="00835C0A" w:rsidRDefault="00835C0A" w:rsidP="00835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Variable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Dependiente</w:t>
      </w:r>
      <w:proofErr w:type="spellEnd"/>
    </w:p>
    <w:p w14:paraId="1D502818" w14:textId="77777777" w:rsidR="00835C0A" w:rsidRPr="00835C0A" w:rsidRDefault="00835C0A" w:rsidP="00835C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PBI (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Bruto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271ED206" w14:textId="77777777" w:rsidR="00835C0A" w:rsidRPr="00835C0A" w:rsidRDefault="00835C0A" w:rsidP="00835C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Medida económica fundamental que representa el valor monetario total de todos los bienes y servicios finales producidos dentro de las fronteras de un país en un período de tiempo específico. Es un indicador clave de la salud económica y el tamaño de una economía.</w:t>
      </w:r>
    </w:p>
    <w:p w14:paraId="646BF796" w14:textId="77777777" w:rsidR="00835C0A" w:rsidRPr="00835C0A" w:rsidRDefault="00835C0A" w:rsidP="00835C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2023</w:t>
      </w:r>
    </w:p>
    <w:p w14:paraId="1D06134E" w14:textId="77777777" w:rsidR="00835C0A" w:rsidRPr="00835C0A" w:rsidRDefault="00835C0A" w:rsidP="00835C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Banco Mundial (World Bank Data)</w:t>
      </w:r>
    </w:p>
    <w:p w14:paraId="0D1F5AB3" w14:textId="77777777" w:rsidR="00835C0A" w:rsidRPr="00835C0A" w:rsidRDefault="00835C0A" w:rsidP="00835C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https://datos.bancomundial.org/indicador/NY.GDP.MKTP.CD?name_desc=false</w:t>
      </w:r>
    </w:p>
    <w:p w14:paraId="06E743D2" w14:textId="77777777" w:rsidR="00835C0A" w:rsidRPr="00835C0A" w:rsidRDefault="00835C0A" w:rsidP="00835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Variables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Independientes</w:t>
      </w:r>
      <w:proofErr w:type="spellEnd"/>
    </w:p>
    <w:p w14:paraId="71218B01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GPI (Índice de Paz Global)</w:t>
      </w:r>
    </w:p>
    <w:p w14:paraId="2EDE9CA7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Un informe integral que clasifica a los países según su nivel de paz. Evalúa el estado de la paz en el mundo a través de tres dominios principales: el nivel de militarización, la seguridad y protección de la sociedad, y el alcance del conflicto nacional e internacional en curso.</w:t>
      </w:r>
    </w:p>
    <w:p w14:paraId="2D2C6CBD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Año de Datos: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2023 (Los datos del informe publicado en junio de 2024 se refieren al año 2023)</w:t>
      </w:r>
    </w:p>
    <w:p w14:paraId="1C545FBC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Institute for Economics &amp; Peace (Vision of Humanity)</w:t>
      </w:r>
    </w:p>
    <w:p w14:paraId="6BE9774D" w14:textId="77777777" w:rsidR="00835C0A" w:rsidRPr="00835C0A" w:rsidRDefault="00835C0A" w:rsidP="00835C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Enlaces:</w:t>
      </w:r>
    </w:p>
    <w:p w14:paraId="7692B42A" w14:textId="77777777" w:rsidR="00835C0A" w:rsidRPr="00835C0A" w:rsidRDefault="00835C0A" w:rsidP="00835C0A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https://www.visionofhumanity.org/wp-content/uploads/2024/06/GPI-2024-web.pdf</w:t>
      </w:r>
    </w:p>
    <w:p w14:paraId="75169E60" w14:textId="77777777" w:rsidR="00835C0A" w:rsidRPr="00835C0A" w:rsidRDefault="00835C0A" w:rsidP="00835C0A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https://www.visionofhumanity.org/maps/#/</w:t>
      </w:r>
    </w:p>
    <w:p w14:paraId="7FC6B119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Índice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Globalización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(KOFGI)</w:t>
      </w:r>
    </w:p>
    <w:p w14:paraId="0484FF67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Mide el grado de globalización de los países en las dimensiones económica, social y política. Un índice más alto indica una mayor integración con el resto del mundo.</w:t>
      </w:r>
    </w:p>
    <w:p w14:paraId="7D46B482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2022</w:t>
      </w:r>
    </w:p>
    <w:p w14:paraId="1C87D1DF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KOF Swiss Economic Institute, ETH Zurich</w:t>
      </w:r>
    </w:p>
    <w:p w14:paraId="218B0831" w14:textId="77777777" w:rsidR="00835C0A" w:rsidRPr="00835C0A" w:rsidRDefault="00835C0A" w:rsidP="00835C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https://kof.ethz.ch/en/forecasts-and-indicators/indicators/kof-globalisation-index.html</w:t>
      </w:r>
    </w:p>
    <w:p w14:paraId="6DC611C5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Comercio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Internacional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(Valor)</w:t>
      </w:r>
    </w:p>
    <w:p w14:paraId="62A4A7D4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Representa el valor total de los bienes y servicios que un país exporta e importa. Es un indicador de la apertura económica y la integración en la economía global.</w:t>
      </w:r>
    </w:p>
    <w:p w14:paraId="61C75431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2023</w:t>
      </w:r>
    </w:p>
    <w:p w14:paraId="36F5D662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Comtrade</w:t>
      </w:r>
      <w:proofErr w:type="spellEnd"/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</w:t>
      </w:r>
    </w:p>
    <w:p w14:paraId="102E4DBD" w14:textId="77777777" w:rsidR="00835C0A" w:rsidRPr="00835C0A" w:rsidRDefault="00835C0A" w:rsidP="00835C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https://comtradeplus.un.org/TradeFlow?Frequency=A&amp;Flows=X&amp;CommodityCodes=TOTAL&amp;Partners=0&amp;Reporters=all&amp;period=2024&amp;AggregateBy=none&amp;BreakdownMode=plus</w:t>
      </w:r>
    </w:p>
    <w:p w14:paraId="5B6900DC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Índice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Democracia</w:t>
      </w:r>
      <w:proofErr w:type="spellEnd"/>
    </w:p>
    <w:p w14:paraId="6652D069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lastRenderedPageBreak/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Proporciona una evaluación del estado de la democracia en países y territorios. Se basa en una serie de categorías que incluyen el proceso electoral y el pluralismo, las libertades civiles, el funcionamiento del gobierno, la participación política y la cultura política.</w:t>
      </w:r>
    </w:p>
    <w:p w14:paraId="121239D8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2023</w:t>
      </w:r>
    </w:p>
    <w:p w14:paraId="6041C3F2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Economist Intelligence Unit (EIU)</w:t>
      </w:r>
    </w:p>
    <w:p w14:paraId="560708C2" w14:textId="77777777" w:rsidR="00835C0A" w:rsidRPr="00835C0A" w:rsidRDefault="00835C0A" w:rsidP="00835C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image.b.economist.com/lib/fe8d13727c61047f7c/m/1/6e3d4542-1764-4d7a-b4c6-212bbbaba756.pdf?utm_campaign=MA00000491&amp;utm_medium=email-owned&amp;utm_source=eiu-marketing-cloud&amp;RefID=&amp;utm_term=20250514&amp;utm_id=2078579&amp;sfmc_id=00QWT00000OcGdp2AF&amp;utm_content=cta-button-1&amp;id_mc=284529667</w:t>
      </w:r>
    </w:p>
    <w:p w14:paraId="66E7DF41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Freedom in the World</w:t>
      </w:r>
    </w:p>
    <w:p w14:paraId="686CA637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Un estudio anual que evalúa los niveles de libertad política y libertades civiles en todo el mundo. Clasifica a los países como "Libres", "Parcialmente Libres" o "No Libres".</w:t>
      </w:r>
    </w:p>
    <w:p w14:paraId="2B317183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2023</w:t>
      </w:r>
    </w:p>
    <w:p w14:paraId="22DC66CA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Freedom House</w:t>
      </w:r>
    </w:p>
    <w:p w14:paraId="7C600FB2" w14:textId="77777777" w:rsidR="00835C0A" w:rsidRPr="00835C0A" w:rsidRDefault="00835C0A" w:rsidP="00835C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https://freedomhouse.org/report/freedom-world#Data</w:t>
      </w:r>
    </w:p>
    <w:p w14:paraId="0C472856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CPI (Índice de Percepción de la Corrupción)</w:t>
      </w:r>
    </w:p>
    <w:p w14:paraId="20E32AB5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Clasifica a los países y territorios en función de sus niveles percibidos de corrupción del sector público, según la evaluación de expertos y gente de negocios. Una puntuación más alta indica un menor nivel de corrupción percibida.</w:t>
      </w:r>
    </w:p>
    <w:p w14:paraId="45EA35D3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2023</w:t>
      </w:r>
    </w:p>
    <w:p w14:paraId="451FB1D9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Transparency International</w:t>
      </w:r>
    </w:p>
    <w:p w14:paraId="6BF6B5A2" w14:textId="77777777" w:rsidR="00835C0A" w:rsidRPr="00835C0A" w:rsidRDefault="00835C0A" w:rsidP="00835C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Enlaces:</w:t>
      </w:r>
    </w:p>
    <w:p w14:paraId="72A305F4" w14:textId="77777777" w:rsidR="00835C0A" w:rsidRPr="00835C0A" w:rsidRDefault="00835C0A" w:rsidP="00835C0A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https://images.transparencycdn.org/images/CPI-2023-Report.pdf</w:t>
      </w:r>
    </w:p>
    <w:p w14:paraId="73285673" w14:textId="77777777" w:rsidR="00835C0A" w:rsidRPr="00835C0A" w:rsidRDefault="00835C0A" w:rsidP="00835C0A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https://www.transparency.org/en/cpi/2023</w:t>
      </w:r>
    </w:p>
    <w:p w14:paraId="6D8980DF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IDH (Índice de Desarrollo Humano)</w:t>
      </w:r>
    </w:p>
    <w:p w14:paraId="4F21D808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Es un índice compuesto utilizado para clasificar a los países por nivel de desarrollo humano. Considera tres dimensiones básicas del desarrollo humano: una vida larga y saludable, el acceso al conocimiento y un nivel de vida digno.</w:t>
      </w:r>
    </w:p>
    <w:p w14:paraId="60698FD5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Año de Datos: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(No especificado en el documento original. Se recomienda buscar la versión más reciente disponible, usualmente del Programa de las Naciones Unidas para el Desarrollo - PNUD).</w:t>
      </w:r>
    </w:p>
    <w:p w14:paraId="4CBFD1EB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Programa de las Naciones Unidas para el Desarrollo (PNUD) - </w:t>
      </w:r>
      <w:r w:rsidRPr="00835C0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MX"/>
          <w14:ligatures w14:val="none"/>
        </w:rPr>
        <w:t>Fuente general, no se proporcionó un enlace específico.</w:t>
      </w:r>
    </w:p>
    <w:p w14:paraId="75E501A7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EPI (Índice de Desempeño Ambiental)</w:t>
      </w:r>
    </w:p>
    <w:p w14:paraId="6D7D6956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Cuantifica el desempeño ambiental de las naciones en cuestiones de salud ambiental y vitalidad de los ecosistemas. Proporciona una métrica basada en datos para evaluar y comparar el progreso de los países en la protección del medio ambiente.</w:t>
      </w:r>
    </w:p>
    <w:p w14:paraId="7F3F0A3D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2024</w:t>
      </w:r>
    </w:p>
    <w:p w14:paraId="3078CC0F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Environmental Performance Index (Yale University, Columbia University)</w:t>
      </w:r>
    </w:p>
    <w:p w14:paraId="253925B5" w14:textId="77777777" w:rsidR="00835C0A" w:rsidRPr="00835C0A" w:rsidRDefault="00835C0A" w:rsidP="00835C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Enlace: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</w:t>
      </w:r>
      <w:r w:rsidRPr="00835C0A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https://epi.yale.edu/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(Enlace general del proyecto EPI)</w:t>
      </w:r>
    </w:p>
    <w:p w14:paraId="32E357CA" w14:textId="77777777" w:rsidR="00835C0A" w:rsidRDefault="00835C0A" w:rsidP="00CD7C5B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</w:pPr>
    </w:p>
    <w:p w14:paraId="50412D94" w14:textId="3353DA1D" w:rsidR="00CD7C5B" w:rsidRPr="00CD7C5B" w:rsidRDefault="00CD7C5B" w:rsidP="00CD7C5B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Diccionario de Códigos de Variables</w:t>
      </w:r>
    </w:p>
    <w:p w14:paraId="6F7E6BB1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Country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: Nombre del país o territorio al que se refieren los datos.</w:t>
      </w:r>
    </w:p>
    <w:p w14:paraId="5FF658D7" w14:textId="53B923B3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Score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Índice general de paz</w:t>
      </w:r>
    </w:p>
    <w:p w14:paraId="08BB0D8B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PBI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: Producto Bruto Interno. Generalmente, una medida del valor monetario de todos los bienes y servicios finales producidos en un país en un período específico. Los valores tan grandes (</w:t>
      </w:r>
      <w:r w:rsidRPr="00CD7C5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s-MX"/>
          <w14:ligatures w14:val="none"/>
        </w:rPr>
        <w:t>e+11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, </w:t>
      </w:r>
      <w:r w:rsidRPr="00CD7C5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s-MX"/>
          <w14:ligatures w14:val="none"/>
        </w:rPr>
        <w:t>e+10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) sugieren que son cifras en billones o miles de millones.</w:t>
      </w:r>
    </w:p>
    <w:p w14:paraId="0B035462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Trade_Value_USD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Valor del comercio exterior (exportaciones e importaciones) de un país, expresado en </w:t>
      </w:r>
      <w:proofErr w:type="gram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Dólares Estadounidenses</w:t>
      </w:r>
      <w:proofErr w:type="gram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(USD). Los valores también son muy grandes, indicando millones o miles de millones de USD. Esta columna fue renombrada por ti a partir de </w:t>
      </w:r>
      <w:proofErr w:type="spellStart"/>
      <w:proofErr w:type="gramStart"/>
      <w:r w:rsidRPr="00CD7C5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s-MX"/>
          <w14:ligatures w14:val="none"/>
        </w:rPr>
        <w:t>Filter.by.Trade.Value..</w:t>
      </w:r>
      <w:proofErr w:type="gramEnd"/>
      <w:r w:rsidRPr="00CD7C5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s-MX"/>
          <w14:ligatures w14:val="none"/>
        </w:rPr>
        <w:t>US</w:t>
      </w:r>
      <w:proofErr w:type="spellEnd"/>
      <w:r w:rsidRPr="00CD7C5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s-MX"/>
          <w14:ligatures w14:val="none"/>
        </w:rPr>
        <w:t>..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.</w:t>
      </w:r>
    </w:p>
    <w:p w14:paraId="19C8E0A3" w14:textId="3E7EA2DB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CPI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: Índice de Percepción de la Corrupción (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Corruption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Perception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Index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) si los valores son de 0 a 100, donde un valor más alto indica menos corrupción percibida. Dado el valor "71" en la fila de Austria, es más probable que sea el Índice de Percepción de la Corrupción.</w:t>
      </w:r>
    </w:p>
    <w:p w14:paraId="4A5E870F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Status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: Estado o condición de un país en relación con algún criterio (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e.g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., "F" podría ser "Full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Democracy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", "NF" "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Not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Free", "PF" "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Partially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Free" o "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Partially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Functional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", etc.).</w:t>
      </w:r>
    </w:p>
    <w:p w14:paraId="27702CFB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Freedom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: Nivel de libertad en un país. Es probable que sea una puntuación de un índice de libertad (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e.g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.,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Freedom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House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Index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), donde valores más altos indican mayor libertad.</w:t>
      </w:r>
    </w:p>
    <w:p w14:paraId="157A6D8E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KOFGI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Índice de Globalización KOF. Mide el grado de globalización de los países en las dimensiones económica, social y política. 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 xml:space="preserve">Los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>valores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 xml:space="preserve"> altos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>indican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 xml:space="preserve"> una mayor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>globalización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>.</w:t>
      </w:r>
    </w:p>
    <w:p w14:paraId="14C9A84C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Democracy_index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: Índice de Democracia. Mide el estado de la democracia en los países, generalmente basado en una serie de criterios.</w:t>
      </w:r>
    </w:p>
    <w:p w14:paraId="174A1892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proofErr w:type="gram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Functioning.of.Government</w:t>
      </w:r>
      <w:proofErr w:type="spellEnd"/>
      <w:proofErr w:type="gram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Una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sub-variable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del Índice de Democracia, que evalúa la eficacia y la transparencia del gobierno.</w:t>
      </w:r>
    </w:p>
    <w:p w14:paraId="109D4BEB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Political.Participation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Una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sub-variable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del Índice de Democracia, que mide la participación de los ciudadanos en el proceso político.</w:t>
      </w:r>
    </w:p>
    <w:p w14:paraId="7D7636A8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Political.Culture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Una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sub-variable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del Índice de Democracia, que evalúa la cultura política de un país.</w:t>
      </w:r>
    </w:p>
    <w:p w14:paraId="3B1BC564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Civil.Liberties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Una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sub-variable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del Índice de Democracia, que mide el respeto a las libertades civiles fundamentales en un país.</w:t>
      </w:r>
    </w:p>
    <w:p w14:paraId="76716164" w14:textId="1B3A83C0" w:rsidR="000831F0" w:rsidRPr="00CD7C5B" w:rsidRDefault="00CD7C5B">
      <w:pPr>
        <w:rPr>
          <w:lang w:val="es-MX"/>
        </w:rPr>
      </w:pPr>
      <w:r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}</w:t>
      </w:r>
    </w:p>
    <w:sectPr w:rsidR="000831F0" w:rsidRPr="00CD7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426"/>
    <w:multiLevelType w:val="multilevel"/>
    <w:tmpl w:val="F54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40BCE"/>
    <w:multiLevelType w:val="multilevel"/>
    <w:tmpl w:val="1B74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95320"/>
    <w:multiLevelType w:val="multilevel"/>
    <w:tmpl w:val="7A5A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5B"/>
    <w:rsid w:val="000831F0"/>
    <w:rsid w:val="00835C0A"/>
    <w:rsid w:val="00A84859"/>
    <w:rsid w:val="00CD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F9B7B"/>
  <w15:chartTrackingRefBased/>
  <w15:docId w15:val="{239AD457-BFDD-44BA-9C00-E2A734C0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35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D7C5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D7C5B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835C0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selected">
    <w:name w:val="selected"/>
    <w:basedOn w:val="Fuentedeprrafopredeter"/>
    <w:rsid w:val="00835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Huayhua</dc:creator>
  <cp:keywords/>
  <dc:description/>
  <cp:lastModifiedBy>Nicolás Huayhua</cp:lastModifiedBy>
  <cp:revision>1</cp:revision>
  <dcterms:created xsi:type="dcterms:W3CDTF">2025-05-24T12:50:00Z</dcterms:created>
  <dcterms:modified xsi:type="dcterms:W3CDTF">2025-05-24T13:16:00Z</dcterms:modified>
</cp:coreProperties>
</file>