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A6E" w:rsidRPr="00D93A6E" w:rsidRDefault="00D93A6E" w:rsidP="00D93A6E">
      <w:pPr>
        <w:jc w:val="center"/>
        <w:rPr>
          <w:sz w:val="36"/>
          <w:szCs w:val="36"/>
        </w:rPr>
      </w:pPr>
      <w:r w:rsidRPr="00D93A6E">
        <w:rPr>
          <w:rFonts w:hint="eastAsia"/>
          <w:sz w:val="36"/>
          <w:szCs w:val="36"/>
        </w:rPr>
        <w:t>黔东南农特产品义卖善款使用方案</w:t>
      </w:r>
    </w:p>
    <w:p w:rsidR="00D93A6E" w:rsidRDefault="00D93A6E" w:rsidP="00D93A6E">
      <w:r>
        <w:t xml:space="preserve"> </w:t>
      </w:r>
    </w:p>
    <w:p w:rsidR="00D93A6E" w:rsidRDefault="00D93A6E" w:rsidP="00D93A6E">
      <w:r>
        <w:rPr>
          <w:rFonts w:hint="eastAsia"/>
        </w:rPr>
        <w:t>这份方案是为了用好黔东南农特产品公益义卖的每一笔钱，一边帮农民增加收入，一边帮助家乡有需要的人。我们坚持公开透明、专款专用，所有善款都用在明处。</w:t>
      </w:r>
    </w:p>
    <w:p w:rsidR="00D93A6E" w:rsidRDefault="00D93A6E" w:rsidP="00D93A6E">
      <w:r>
        <w:t xml:space="preserve"> </w:t>
      </w:r>
    </w:p>
    <w:p w:rsidR="00D93A6E" w:rsidRDefault="00D93A6E" w:rsidP="00D93A6E">
      <w:r>
        <w:rPr>
          <w:rFonts w:hint="eastAsia"/>
        </w:rPr>
        <w:t>通过线上和线下义卖活动筹集资金，先扣除合理的活动成本，剩下的钱全部用在本地助学、关爱老人、帮助困难家庭和建设乡村公益事业，用爱心义卖助力农民增收、服务群众生活、支持乡村发展。</w:t>
      </w:r>
    </w:p>
    <w:p w:rsidR="00D93A6E" w:rsidRDefault="00D93A6E" w:rsidP="00D93A6E">
      <w:r>
        <w:t xml:space="preserve"> </w:t>
      </w:r>
    </w:p>
    <w:p w:rsidR="00D93A6E" w:rsidRDefault="00D93A6E" w:rsidP="00D93A6E">
      <w:r>
        <w:rPr>
          <w:rFonts w:hint="eastAsia"/>
        </w:rPr>
        <w:t>本次义卖的农产品，全都来自黔东南州（</w:t>
      </w:r>
      <w:r w:rsidR="00C25E30">
        <w:rPr>
          <w:rFonts w:hint="eastAsia"/>
        </w:rPr>
        <w:t>本地</w:t>
      </w:r>
      <w:r>
        <w:rPr>
          <w:rFonts w:hint="eastAsia"/>
        </w:rPr>
        <w:t>地区）凯里市、黎平县、从江县、榕江县、雷山县、丹寨县等地，都是当地农户和村级合作社自己种、自己养、自己卖的原生态产品，直接从产地供应，没有外地运来的货品，保证都是本地正宗农特产品。</w:t>
      </w:r>
    </w:p>
    <w:p w:rsidR="00D93A6E" w:rsidRDefault="00D93A6E" w:rsidP="00D93A6E">
      <w:r>
        <w:t xml:space="preserve"> </w:t>
      </w:r>
    </w:p>
    <w:p w:rsidR="00D93A6E" w:rsidRDefault="00D93A6E" w:rsidP="00D93A6E">
      <w:r>
        <w:rPr>
          <w:rFonts w:hint="eastAsia"/>
        </w:rPr>
        <w:t>善款全部来自本次农特产品义卖的收入，包括现场销售和线上销售的所有款项。资金由专人负责、专门账目管理，认真登记每一笔收入和支出，保留好相关票据和记录，做到账目清楚、有据可查。</w:t>
      </w:r>
    </w:p>
    <w:p w:rsidR="00D93A6E" w:rsidRDefault="00D93A6E" w:rsidP="00D93A6E">
      <w:r>
        <w:t xml:space="preserve"> </w:t>
      </w:r>
    </w:p>
    <w:p w:rsidR="00D93A6E" w:rsidRDefault="00D93A6E" w:rsidP="00D93A6E">
      <w:r>
        <w:rPr>
          <w:rFonts w:hint="eastAsia"/>
        </w:rPr>
        <w:t>善款的使用分为两部分：一部分是活动必要成本，从总收入里支出，包括农产品采购、物流运输、摊位搭建、宣传物料制作、活动用品采购等合理花费。另一部分是公益善款，扣除所有运营成本后，剩余的钱全部</w:t>
      </w:r>
      <w:r w:rsidR="00C25E30">
        <w:rPr>
          <w:rFonts w:hint="eastAsia"/>
        </w:rPr>
        <w:t>用在黔东南本地公益事业上，主要用于帮助留守儿童学习用品、看望孤寡老人、救助生活困难家庭、补充乡村学校物资、修缮</w:t>
      </w:r>
      <w:r>
        <w:rPr>
          <w:rFonts w:hint="eastAsia"/>
        </w:rPr>
        <w:t>小型公共设施这五个方面。</w:t>
      </w:r>
    </w:p>
    <w:p w:rsidR="00D93A6E" w:rsidRDefault="00D93A6E" w:rsidP="00D93A6E">
      <w:r>
        <w:t xml:space="preserve"> </w:t>
      </w:r>
    </w:p>
    <w:p w:rsidR="00D93A6E" w:rsidRDefault="00D93A6E" w:rsidP="00D93A6E">
      <w:r>
        <w:rPr>
          <w:rFonts w:hint="eastAsia"/>
        </w:rPr>
        <w:t>善款使用有规范流程：每天登记收入，及时核算成本，确定善款总数，制定帮扶计划，按计划发放到位，所有资料整理存档备查。</w:t>
      </w:r>
    </w:p>
    <w:p w:rsidR="00D93A6E" w:rsidRDefault="00D93A6E" w:rsidP="00D93A6E">
      <w:r>
        <w:t xml:space="preserve"> </w:t>
      </w:r>
    </w:p>
    <w:p w:rsidR="00D93A6E" w:rsidRDefault="00D93A6E" w:rsidP="00D93A6E">
      <w:r>
        <w:rPr>
          <w:rFonts w:hint="eastAsia"/>
        </w:rPr>
        <w:t>全程公开收支明细和善款使用去向，主动接受老师、同</w:t>
      </w:r>
      <w:r w:rsidR="00C25E30">
        <w:rPr>
          <w:rFonts w:hint="eastAsia"/>
        </w:rPr>
        <w:t>学和社会各界的监督，绝对不允许违规挪用善款。如果本次活动善款有余，会转接到</w:t>
      </w:r>
      <w:bookmarkStart w:id="0" w:name="_GoBack"/>
      <w:bookmarkEnd w:id="0"/>
      <w:r>
        <w:rPr>
          <w:rFonts w:hint="eastAsia"/>
        </w:rPr>
        <w:t>下一次同类公益义卖活动继续使用，不浪费、不私分。</w:t>
      </w:r>
    </w:p>
    <w:p w:rsidR="00D93A6E" w:rsidRDefault="00D93A6E" w:rsidP="00D93A6E">
      <w:r>
        <w:t xml:space="preserve"> </w:t>
      </w:r>
    </w:p>
    <w:p w:rsidR="00397658" w:rsidRDefault="00D93A6E" w:rsidP="00D93A6E">
      <w:r>
        <w:rPr>
          <w:rFonts w:hint="eastAsia"/>
        </w:rPr>
        <w:t>本方案自发布之日起开始执行，由活动组织方负责解释。</w:t>
      </w:r>
    </w:p>
    <w:sectPr w:rsidR="00397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F16"/>
    <w:rsid w:val="00397658"/>
    <w:rsid w:val="00A74F16"/>
    <w:rsid w:val="00C25E30"/>
    <w:rsid w:val="00D9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71A9"/>
  <w15:chartTrackingRefBased/>
  <w15:docId w15:val="{9C331473-7930-4E6E-A28A-D82EC007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JPZX</dc:creator>
  <cp:keywords/>
  <dc:description/>
  <cp:lastModifiedBy>JPZX</cp:lastModifiedBy>
  <cp:revision>3</cp:revision>
  <dcterms:created xsi:type="dcterms:W3CDTF">2026-05-12T01:34:00Z</dcterms:created>
  <dcterms:modified xsi:type="dcterms:W3CDTF">2026-05-12T01:41:00Z</dcterms:modified>
</cp:coreProperties>
</file>