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C1E" w:rsidRPr="00C33C1E" w:rsidRDefault="00C33C1E" w:rsidP="00C33C1E">
      <w:pPr>
        <w:ind w:firstLineChars="133" w:firstLine="426"/>
        <w:jc w:val="center"/>
        <w:rPr>
          <w:sz w:val="32"/>
        </w:rPr>
      </w:pPr>
      <w:r w:rsidRPr="00C33C1E">
        <w:rPr>
          <w:rFonts w:hint="eastAsia"/>
          <w:sz w:val="32"/>
        </w:rPr>
        <w:t>清华大学航电实验室</w:t>
      </w:r>
      <w:r w:rsidRPr="00C33C1E">
        <w:rPr>
          <w:sz w:val="32"/>
        </w:rPr>
        <w:t>2017年入学</w:t>
      </w:r>
      <w:proofErr w:type="gramStart"/>
      <w:r w:rsidRPr="00C33C1E">
        <w:rPr>
          <w:sz w:val="32"/>
        </w:rPr>
        <w:t>保送直博研究生</w:t>
      </w:r>
      <w:proofErr w:type="gramEnd"/>
      <w:r w:rsidRPr="00C33C1E">
        <w:rPr>
          <w:sz w:val="32"/>
        </w:rPr>
        <w:t>推免</w:t>
      </w:r>
    </w:p>
    <w:p w:rsidR="00C33C1E" w:rsidRDefault="00C33C1E" w:rsidP="00C33C1E">
      <w:pPr>
        <w:ind w:firstLineChars="133" w:firstLine="279"/>
      </w:pPr>
      <w:r>
        <w:rPr>
          <w:rFonts w:hint="eastAsia"/>
        </w:rPr>
        <w:t>清华大学航空宇航电子系统实验室（</w:t>
      </w:r>
      <w:proofErr w:type="gramStart"/>
      <w:r>
        <w:rPr>
          <w:rFonts w:hint="eastAsia"/>
        </w:rPr>
        <w:t>航电实验室</w:t>
      </w:r>
      <w:proofErr w:type="gramEnd"/>
      <w:r>
        <w:rPr>
          <w:rFonts w:hint="eastAsia"/>
        </w:rPr>
        <w:t>）隶属于清华大学航天航学院航空宇航工程系，是飞行器设计的重要专业方向。拟面向全国重点高校招收</w:t>
      </w:r>
      <w:r>
        <w:t>2017年入学的</w:t>
      </w:r>
      <w:proofErr w:type="gramStart"/>
      <w:r>
        <w:t>保送直博研究生</w:t>
      </w:r>
      <w:proofErr w:type="gramEnd"/>
      <w:r>
        <w:t>。详细信息可参见实验室官方网站：http://101.6.32.202</w:t>
      </w:r>
    </w:p>
    <w:p w:rsidR="00C33C1E" w:rsidRDefault="00C33C1E" w:rsidP="00C33C1E">
      <w:pPr>
        <w:ind w:firstLineChars="133" w:firstLine="279"/>
      </w:pPr>
      <w:r>
        <w:rPr>
          <w:rFonts w:hint="eastAsia"/>
        </w:rPr>
        <w:t>重要研究方向包括：</w:t>
      </w:r>
    </w:p>
    <w:p w:rsidR="00C33C1E" w:rsidRDefault="00C33C1E" w:rsidP="00C33C1E">
      <w:pPr>
        <w:ind w:firstLineChars="133" w:firstLine="279"/>
      </w:pPr>
      <w:r>
        <w:t>1）虚拟现实（VR）工程模拟器设计；</w:t>
      </w:r>
    </w:p>
    <w:p w:rsidR="00C33C1E" w:rsidRDefault="00C33C1E" w:rsidP="00C33C1E">
      <w:pPr>
        <w:ind w:firstLineChars="133" w:firstLine="279"/>
      </w:pPr>
      <w:r>
        <w:t>2）宽带通信理论与网络；</w:t>
      </w:r>
    </w:p>
    <w:p w:rsidR="00C33C1E" w:rsidRDefault="00C33C1E" w:rsidP="00C33C1E">
      <w:pPr>
        <w:ind w:firstLineChars="133" w:firstLine="279"/>
      </w:pPr>
      <w:r>
        <w:t>3）飞行器导航与制导；</w:t>
      </w:r>
    </w:p>
    <w:p w:rsidR="00C33C1E" w:rsidRDefault="00C33C1E" w:rsidP="00C33C1E">
      <w:pPr>
        <w:ind w:firstLineChars="133" w:firstLine="279"/>
      </w:pPr>
      <w:r>
        <w:t>4）遥感探测、雷达与信号处理；</w:t>
      </w:r>
    </w:p>
    <w:p w:rsidR="00C33C1E" w:rsidRDefault="00C33C1E" w:rsidP="00C33C1E">
      <w:pPr>
        <w:ind w:firstLineChars="133" w:firstLine="279"/>
      </w:pPr>
      <w:r>
        <w:t>5）软件开发与安全性分析；</w:t>
      </w:r>
    </w:p>
    <w:p w:rsidR="00C33C1E" w:rsidRDefault="00C33C1E" w:rsidP="00C33C1E">
      <w:pPr>
        <w:ind w:firstLineChars="133" w:firstLine="279"/>
      </w:pPr>
      <w:r>
        <w:t>6）模式识别与大数据理论；</w:t>
      </w:r>
    </w:p>
    <w:p w:rsidR="00C33C1E" w:rsidRDefault="00C33C1E" w:rsidP="00C33C1E">
      <w:pPr>
        <w:ind w:firstLineChars="133" w:firstLine="279"/>
      </w:pPr>
      <w:r>
        <w:t>7）微弱信号检测与处理；</w:t>
      </w:r>
    </w:p>
    <w:p w:rsidR="00C33C1E" w:rsidRDefault="00C33C1E" w:rsidP="00C33C1E">
      <w:pPr>
        <w:ind w:firstLineChars="133" w:firstLine="279"/>
      </w:pPr>
      <w:r>
        <w:t>8）飞行控制与机电系统；</w:t>
      </w:r>
    </w:p>
    <w:p w:rsidR="00C33C1E" w:rsidRDefault="00C33C1E" w:rsidP="00C33C1E">
      <w:pPr>
        <w:ind w:firstLineChars="133" w:firstLine="279"/>
      </w:pPr>
      <w:r>
        <w:t>9）OAM旋转电磁场分析与计算；</w:t>
      </w:r>
    </w:p>
    <w:p w:rsidR="00C33C1E" w:rsidRDefault="00C33C1E" w:rsidP="00C33C1E">
      <w:pPr>
        <w:ind w:firstLineChars="133" w:firstLine="279"/>
      </w:pPr>
      <w:r>
        <w:rPr>
          <w:rFonts w:hint="eastAsia"/>
        </w:rPr>
        <w:t>保送生报名学科：</w:t>
      </w:r>
    </w:p>
    <w:p w:rsidR="00C33C1E" w:rsidRDefault="00C33C1E" w:rsidP="00C33C1E">
      <w:pPr>
        <w:ind w:firstLineChars="133" w:firstLine="279"/>
      </w:pPr>
      <w:r>
        <w:t>082500  航空宇航科学与技术</w:t>
      </w:r>
    </w:p>
    <w:p w:rsidR="00C33C1E" w:rsidRDefault="00C33C1E" w:rsidP="00C33C1E">
      <w:pPr>
        <w:ind w:firstLineChars="133" w:firstLine="279"/>
      </w:pPr>
      <w:r>
        <w:t>082501  飞行器设计（航空宇航电子系统）</w:t>
      </w:r>
    </w:p>
    <w:p w:rsidR="00C33C1E" w:rsidRDefault="00C33C1E" w:rsidP="00C33C1E">
      <w:pPr>
        <w:ind w:firstLineChars="133" w:firstLine="279"/>
      </w:pPr>
      <w:r>
        <w:rPr>
          <w:rFonts w:hint="eastAsia"/>
        </w:rPr>
        <w:t>所属院系：清华大学航天航空学院（航院）航空宇航工程系</w:t>
      </w:r>
    </w:p>
    <w:p w:rsidR="00C33C1E" w:rsidRDefault="00C33C1E" w:rsidP="00C33C1E">
      <w:pPr>
        <w:ind w:firstLineChars="133" w:firstLine="279"/>
      </w:pPr>
      <w:r>
        <w:rPr>
          <w:rFonts w:hint="eastAsia"/>
        </w:rPr>
        <w:t>所属实验室：清华大学航空宇航电子系统实验室</w:t>
      </w:r>
    </w:p>
    <w:p w:rsidR="00C33C1E" w:rsidRDefault="00C33C1E" w:rsidP="00C33C1E">
      <w:pPr>
        <w:ind w:firstLineChars="133" w:firstLine="279"/>
      </w:pPr>
      <w:r>
        <w:t xml:space="preserve">                                                       </w:t>
      </w:r>
    </w:p>
    <w:p w:rsidR="00C33C1E" w:rsidRDefault="00C33C1E" w:rsidP="00C33C1E">
      <w:pPr>
        <w:ind w:firstLineChars="133" w:firstLine="279"/>
      </w:pPr>
      <w:r>
        <w:rPr>
          <w:rFonts w:hint="eastAsia"/>
        </w:rPr>
        <w:t>报名要求：</w:t>
      </w:r>
    </w:p>
    <w:p w:rsidR="00C33C1E" w:rsidRDefault="00C33C1E" w:rsidP="00C33C1E">
      <w:pPr>
        <w:ind w:firstLineChars="133" w:firstLine="279"/>
      </w:pPr>
      <w:r>
        <w:t>1）  本科或硕士专业为通信工程、信号检测、电子信息工程、自动化、电磁场与电磁学、动力学与控制、微电子、计算机、电机、软件工程等相关专业；</w:t>
      </w:r>
    </w:p>
    <w:p w:rsidR="00C33C1E" w:rsidRDefault="00C33C1E" w:rsidP="00C33C1E">
      <w:pPr>
        <w:ind w:firstLineChars="133" w:firstLine="279"/>
      </w:pPr>
      <w:r>
        <w:t>2）  身体健康、品学兼优、遵纪守法，符合清华大学硕士、博士研究生入学的各项要求。</w:t>
      </w:r>
    </w:p>
    <w:p w:rsidR="00C33C1E" w:rsidRDefault="00C33C1E" w:rsidP="00C33C1E">
      <w:pPr>
        <w:ind w:firstLineChars="133" w:firstLine="279"/>
      </w:pPr>
      <w:r>
        <w:rPr>
          <w:rFonts w:hint="eastAsia"/>
        </w:rPr>
        <w:t>报名材料：</w:t>
      </w:r>
    </w:p>
    <w:p w:rsidR="00C33C1E" w:rsidRDefault="00C33C1E" w:rsidP="00C33C1E">
      <w:pPr>
        <w:ind w:firstLineChars="133" w:firstLine="279"/>
      </w:pPr>
      <w:r>
        <w:t>1）个人简历；</w:t>
      </w:r>
    </w:p>
    <w:p w:rsidR="00C33C1E" w:rsidRDefault="00C33C1E" w:rsidP="00C33C1E">
      <w:pPr>
        <w:ind w:firstLineChars="133" w:firstLine="279"/>
      </w:pPr>
      <w:r>
        <w:t>2）成绩单（前六学期或前五学期）；</w:t>
      </w:r>
    </w:p>
    <w:p w:rsidR="00C33C1E" w:rsidRDefault="00C33C1E" w:rsidP="00C33C1E">
      <w:pPr>
        <w:ind w:firstLineChars="133" w:firstLine="279"/>
      </w:pPr>
      <w:r>
        <w:t>3）英语四、六级成绩单附件；</w:t>
      </w:r>
    </w:p>
    <w:p w:rsidR="00C33C1E" w:rsidRDefault="00C33C1E" w:rsidP="00C33C1E">
      <w:pPr>
        <w:ind w:firstLineChars="133" w:firstLine="279"/>
      </w:pPr>
      <w:r>
        <w:t>4）竞赛获奖证书或其他综合能力的证明材料；</w:t>
      </w:r>
    </w:p>
    <w:p w:rsidR="00C33C1E" w:rsidRDefault="00C33C1E" w:rsidP="00C33C1E">
      <w:pPr>
        <w:ind w:firstLineChars="133" w:firstLine="279"/>
      </w:pPr>
      <w:r>
        <w:rPr>
          <w:rFonts w:hint="eastAsia"/>
        </w:rPr>
        <w:t>注：为方便准备材料，以上所有材料只需提交电子版（可提交照片），统一打包发送到邮箱：</w:t>
      </w:r>
      <w:r>
        <w:t>zhaoyf14@mails.tsinghua.edu.cn，命名格式为：姓名+毕业院校+本科专业+联系电话</w:t>
      </w:r>
    </w:p>
    <w:p w:rsidR="00C33C1E" w:rsidRDefault="00C33C1E" w:rsidP="00C33C1E">
      <w:pPr>
        <w:ind w:firstLineChars="133" w:firstLine="279"/>
      </w:pPr>
      <w:r>
        <w:rPr>
          <w:rFonts w:hint="eastAsia"/>
        </w:rPr>
        <w:t>实验室招生联系人电话：</w:t>
      </w:r>
      <w:r>
        <w:t xml:space="preserve">18610146459（微信号同）     </w:t>
      </w:r>
    </w:p>
    <w:p w:rsidR="00C33C1E" w:rsidRDefault="00C33C1E" w:rsidP="00C33C1E">
      <w:pPr>
        <w:ind w:firstLineChars="133" w:firstLine="279"/>
      </w:pPr>
      <w:r>
        <w:t>E-mail：zhaoyf14@mails.tsinghua.edu.cn</w:t>
      </w:r>
    </w:p>
    <w:p w:rsidR="00C33C1E" w:rsidRDefault="00C33C1E" w:rsidP="00C33C1E">
      <w:pPr>
        <w:ind w:firstLineChars="133" w:firstLine="279"/>
      </w:pPr>
      <w:proofErr w:type="gramStart"/>
      <w:r>
        <w:rPr>
          <w:rFonts w:hint="eastAsia"/>
        </w:rPr>
        <w:t>航电实验室</w:t>
      </w:r>
      <w:proofErr w:type="gramEnd"/>
      <w:r>
        <w:rPr>
          <w:rFonts w:hint="eastAsia"/>
        </w:rPr>
        <w:t>电话：</w:t>
      </w:r>
      <w:r>
        <w:t>010-62797480</w:t>
      </w:r>
    </w:p>
    <w:p w:rsidR="00C33C1E" w:rsidRDefault="00C33C1E" w:rsidP="00C33C1E">
      <w:pPr>
        <w:ind w:firstLineChars="133" w:firstLine="279"/>
      </w:pPr>
      <w:proofErr w:type="gramStart"/>
      <w:r>
        <w:rPr>
          <w:rFonts w:hint="eastAsia"/>
        </w:rPr>
        <w:t>航电实验室</w:t>
      </w:r>
      <w:proofErr w:type="gramEnd"/>
      <w:r>
        <w:rPr>
          <w:rFonts w:hint="eastAsia"/>
        </w:rPr>
        <w:t>网站：</w:t>
      </w:r>
      <w:r>
        <w:t>http://101.6.32.202</w:t>
      </w:r>
    </w:p>
    <w:p w:rsidR="00C33C1E" w:rsidRDefault="00C33C1E" w:rsidP="00C33C1E">
      <w:pPr>
        <w:ind w:firstLineChars="133" w:firstLine="279"/>
      </w:pPr>
      <w:r>
        <w:rPr>
          <w:rFonts w:hint="eastAsia"/>
        </w:rPr>
        <w:t>清华大学航院网站：</w:t>
      </w:r>
      <w:r>
        <w:t>http://www.hy.tsinghua.edu.cn</w:t>
      </w:r>
    </w:p>
    <w:p w:rsidR="00C33C1E" w:rsidRDefault="00C33C1E" w:rsidP="00C33C1E">
      <w:pPr>
        <w:ind w:firstLineChars="133" w:firstLine="279"/>
      </w:pPr>
    </w:p>
    <w:p w:rsidR="00C33C1E" w:rsidRDefault="00C33C1E" w:rsidP="00C33C1E">
      <w:pPr>
        <w:ind w:firstLineChars="133" w:firstLine="279"/>
      </w:pPr>
    </w:p>
    <w:p w:rsidR="00C33C1E" w:rsidRDefault="00C33C1E" w:rsidP="00C33C1E">
      <w:pPr>
        <w:ind w:firstLineChars="133" w:firstLine="279"/>
      </w:pPr>
      <w:r>
        <w:tab/>
      </w:r>
    </w:p>
    <w:p w:rsidR="002D7B9F" w:rsidRPr="00C33C1E" w:rsidRDefault="002D7B9F" w:rsidP="00C33C1E">
      <w:pPr>
        <w:ind w:firstLineChars="133" w:firstLine="279"/>
      </w:pPr>
      <w:bookmarkStart w:id="0" w:name="_GoBack"/>
      <w:bookmarkEnd w:id="0"/>
    </w:p>
    <w:sectPr w:rsidR="002D7B9F" w:rsidRPr="00C33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1E"/>
    <w:rsid w:val="002D7B9F"/>
    <w:rsid w:val="00C3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15AF"/>
  <w15:chartTrackingRefBased/>
  <w15:docId w15:val="{046581B0-A1C1-41E9-9D28-158E2D72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3C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C1E"/>
    <w:rPr>
      <w:rFonts w:ascii="宋体" w:eastAsia="宋体" w:hAnsi="宋体" w:cs="宋体"/>
      <w:b/>
      <w:bCs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33C1E"/>
    <w:rPr>
      <w:strike w:val="0"/>
      <w:dstrike w:val="0"/>
      <w:color w:val="333333"/>
      <w:u w:val="none"/>
      <w:effect w:val="none"/>
    </w:rPr>
  </w:style>
  <w:style w:type="character" w:styleId="a4">
    <w:name w:val="Emphasis"/>
    <w:basedOn w:val="a0"/>
    <w:uiPriority w:val="20"/>
    <w:qFormat/>
    <w:rsid w:val="00C33C1E"/>
    <w:rPr>
      <w:i w:val="0"/>
      <w:iCs w:val="0"/>
    </w:rPr>
  </w:style>
  <w:style w:type="character" w:styleId="a5">
    <w:name w:val="Strong"/>
    <w:basedOn w:val="a0"/>
    <w:uiPriority w:val="22"/>
    <w:qFormat/>
    <w:rsid w:val="00C33C1E"/>
    <w:rPr>
      <w:b/>
      <w:bCs/>
    </w:rPr>
  </w:style>
  <w:style w:type="character" w:customStyle="1" w:styleId="xg11">
    <w:name w:val="xg11"/>
    <w:basedOn w:val="a0"/>
    <w:rsid w:val="00C33C1E"/>
    <w:rPr>
      <w:color w:val="999999"/>
    </w:rPr>
  </w:style>
  <w:style w:type="character" w:customStyle="1" w:styleId="pipe4">
    <w:name w:val="pipe4"/>
    <w:basedOn w:val="a0"/>
    <w:rsid w:val="00C33C1E"/>
    <w:rPr>
      <w:color w:val="CCCC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3391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9776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2D5E3"/>
                          </w:divBdr>
                          <w:divsChild>
                            <w:div w:id="77725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  <w:divsChild>
                                <w:div w:id="16262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1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25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8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65822">
                                  <w:marLeft w:val="225"/>
                                  <w:marRight w:val="225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1886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2027752313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05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9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87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3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>Microsoft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Naibo</dc:creator>
  <cp:keywords/>
  <dc:description/>
  <cp:lastModifiedBy>Naibo</cp:lastModifiedBy>
  <cp:revision>1</cp:revision>
  <dcterms:created xsi:type="dcterms:W3CDTF">2016-05-27T19:10:00Z</dcterms:created>
  <dcterms:modified xsi:type="dcterms:W3CDTF">2016-05-27T19:11:00Z</dcterms:modified>
</cp:coreProperties>
</file>