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0C2340"/>
                <w:spacing w:val="32"/>
                <w:sz w:val="15"/>
                <w:u w:val="none"/>
              </w:rPr>
              <w:t>Aurixa Systems</w:t>
            </w:r>
          </w:p>
        </w:tc>
        <w:tc>
          <w:tcPr>
            <w:tcW w:type="dxa" w:w="5046"/>
            <w:tcBorders>
              <w:top w:val="nil"/>
              <w:left w:val="nil"/>
              <w:bottom w:val="single" w:sz="12" w:space="0" w:color="0C2340"/>
              <w:right w:val="nil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Arial" w:hAnsi="Arial" w:cs="Arial" w:eastAsia="Arial"/>
                <w:b w:val="0"/>
                <w:i w:val="0"/>
                <w:caps w:val="1"/>
                <w:color w:val="8493A8"/>
                <w:spacing w:val="28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20"/>
      </w:pPr>
      <w:r>
        <w:rPr>
          <w:rFonts w:ascii="Arial" w:hAnsi="Arial" w:cs="Arial" w:eastAsia="Arial"/>
          <w:b/>
          <w:i w:val="0"/>
          <w:caps w:val="1"/>
          <w:color w:val="1D6FE0"/>
          <w:spacing w:val="42"/>
          <w:sz w:val="16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0" w:after="120" w:line="254" w:lineRule="auto"/>
      </w:pPr>
      <w:r>
        <w:rPr>
          <w:rFonts w:ascii="Arial" w:hAnsi="Arial" w:cs="Arial" w:eastAsia="Arial"/>
          <w:b/>
          <w:i w:val="0"/>
          <w:color w:val="0C2340"/>
          <w:sz w:val="48"/>
          <w:u w:val="none"/>
        </w:rPr>
        <w:t>{{form.title}}</w:t>
      </w:r>
    </w:p>
    <w:p>
      <w:pPr>
        <w:keepNext w:val="0"/>
        <w:keepLines/>
        <w:pageBreakBefore w:val="0"/>
        <w:widowControl w:val="1"/>
        <w:spacing w:before="0" w:after="0" w:line="326" w:lineRule="auto"/>
      </w:pPr>
      <w:r>
        <w:rPr>
          <w:rFonts w:ascii="Arial" w:hAnsi="Arial" w:cs="Arial" w:eastAsia="Arial"/>
          <w:b w:val="0"/>
          <w:i w:val="0"/>
          <w:color w:val="4C5B73"/>
          <w:sz w:val="22"/>
          <w:u w:val="none"/>
        </w:rPr>
        <w:t>{{form.subtitle}}</w:t>
      </w:r>
    </w:p>
    <w:p>
      <w:pPr>
        <w:keepNext w:val="0"/>
        <w:keepLines/>
        <w:pageBreakBefore w:val="0"/>
        <w:widowControl w:val="1"/>
        <w:spacing w:before="0" w:after="0" w:line="963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D6FE0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22"/>
          <w:sz w:val="14"/>
          <w:u w:val="none"/>
        </w:rPr>
        <w:t>{{document.reference}}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Arial" w:hAnsi="Arial" w:cs="Arial" w:eastAsia="Arial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Arial" w:hAnsi="Arial" w:cs="Arial" w:eastAsia="Arial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Matter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{{matter.reference}}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As at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28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Where the file stands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REQUIRED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RECEIVED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OUTSTANDING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D6FE0"/>
                <w:spacing w:val="22"/>
                <w:sz w:val="14"/>
                <w:u w:val="none"/>
              </w:rPr>
              <w:t>OVERDUE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Total items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{{documents.received}}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Verified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{{documents.outstanding}}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Still needed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Arial" w:hAnsi="Arial" w:cs="Arial" w:eastAsia="Arial"/>
                <w:b/>
                <w:i w:val="0"/>
                <w:color w:val="0C2340"/>
                <w:sz w:val="32"/>
                <w:u w:val="none"/>
              </w:rPr>
              <w:t>{{documents.overdue}}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4C5B73"/>
                <w:sz w:val="14"/>
                <w:u w:val="none"/>
              </w:rPr>
              <w:t>Past the due date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Outstanding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still need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Outstanding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Outstanding"/>
        <w:tblDescription w:val="Columns: Ref, Item, Why it is needed, Owner, Due, Status"/>
      </w:tblPr>
      <w:tblGrid>
        <w:gridCol w:w="784"/>
        <w:gridCol w:w="2939"/>
        <w:gridCol w:w="2253"/>
        <w:gridCol w:w="1470"/>
        <w:gridCol w:w="1372"/>
        <w:gridCol w:w="1274"/>
      </w:tblGrid>
      <w:tr>
        <w:trPr>
          <w:cantSplit/>
          <w:tblHeader/>
        </w:trPr>
        <w:tc>
          <w:tcPr>
            <w:tcW w:type="dxa" w:w="7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Why it is needed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8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5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{{reason}}</w:t>
            </w:r>
          </w:p>
        </w:tc>
        <w:tc>
          <w:tcPr>
            <w:tcW w:type="dxa" w:w="147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27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Arial" w:hAnsi="Arial" w:cs="Arial" w:eastAsia="Arial"/>
          <w:b w:val="0"/>
          <w:i/>
          <w:color w:val="8493A8"/>
          <w:sz w:val="14"/>
          <w:u w:val="none"/>
        </w:rPr>
        <w:t>Items marked overdue are holding up the application. We cannot progress to formal approval until every item in this table is received.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Received items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What we already hold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Arial" w:hAnsi="Arial" w:cs="Arial" w:eastAsia="Arial"/>
          <w:b/>
          <w:i w:val="0"/>
          <w:caps w:val="1"/>
          <w:color w:val="4C5B73"/>
          <w:spacing w:val="22"/>
          <w:sz w:val="15"/>
          <w:u w:val="none"/>
        </w:rPr>
        <w:t>Received and verified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ived and verified"/>
        <w:tblDescription w:val="Columns: Ref, Item, Received, Verified by, Status"/>
      </w:tblPr>
      <w:tblGrid>
        <w:gridCol w:w="868"/>
        <w:gridCol w:w="4123"/>
        <w:gridCol w:w="1736"/>
        <w:gridCol w:w="1736"/>
        <w:gridCol w:w="1628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Received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Verified by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EDF1F7"/>
            <w:tcMar>
              <w:top w:w="92" w:type="dxa"/>
              <w:left w:w="128" w:type="dxa"/>
              <w:bottom w:w="92" w:type="dxa"/>
              <w:right w:w="128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10192A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1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{{received}}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 w:val="0"/>
                <w:i/>
                <w:color w:val="8493A8"/>
                <w:sz w:val="17"/>
                <w:u w:val="none"/>
              </w:rPr>
              <w:t>{{verifier}}</w:t>
            </w:r>
          </w:p>
        </w:tc>
        <w:tc>
          <w:tcPr>
            <w:tcW w:type="dxa" w:w="16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6F6EF"/>
            <w:tcMar>
              <w:top w:w="92" w:type="dxa"/>
              <w:left w:w="128" w:type="dxa"/>
              <w:bottom w:w="92" w:type="dxa"/>
              <w:right w:w="128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Arial" w:hAnsi="Arial" w:cs="Arial" w:eastAsia="Arial"/>
                <w:b/>
                <w:i w:val="0"/>
                <w:color w:val="0F8A5F"/>
                <w:sz w:val="17"/>
                <w:u w:val="none"/>
              </w:rPr>
              <w:t>✔  Complete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Arial" w:hAnsi="Arial" w:cs="Arial" w:eastAsia="Arial"/>
          <w:b/>
          <w:i w:val="0"/>
          <w:caps w:val="1"/>
          <w:color w:val="0C2340"/>
          <w:spacing w:val="13"/>
          <w:sz w:val="25"/>
          <w:u w:val="none"/>
        </w:rPr>
        <w:t>How to send documents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Arial" w:hAnsi="Arial" w:cs="Arial" w:eastAsia="Arial"/>
          <w:b w:val="0"/>
          <w:i w:val="0"/>
          <w:color w:val="4C5B73"/>
          <w:sz w:val="15"/>
          <w:u w:val="none"/>
        </w:rPr>
        <w:t>Securely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single" w:sz="14" w:space="0" w:color="4C5B73"/>
              <w:bottom w:val="nil"/>
              <w:right w:val="nil"/>
            </w:tcBorders>
            <w:tcMar>
              <w:top w:w="165" w:type="dxa"/>
              <w:left w:w="193" w:type="dxa"/>
              <w:bottom w:w="165" w:type="dxa"/>
              <w:right w:w="193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Arial" w:hAnsi="Arial" w:cs="Arial" w:eastAsia="Arial"/>
                <w:b/>
                <w:i w:val="0"/>
                <w:caps w:val="1"/>
                <w:color w:val="4C5B73"/>
                <w:spacing w:val="22"/>
                <w:sz w:val="15"/>
                <w:u w:val="none"/>
              </w:rPr>
              <w:t>How to send documents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{{upload.instructions}}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Arial" w:hAnsi="Arial" w:cs="Arial" w:eastAsia="Arial"/>
                <w:b/>
                <w:i w:val="0"/>
                <w:color w:val="4C5B73"/>
                <w:sz w:val="17"/>
                <w:u w:val="none"/>
              </w:rPr>
              <w:t xml:space="preserve">•  </w:t>
            </w:r>
            <w:r>
              <w:rPr>
                <w:rFonts w:ascii="Arial" w:hAnsi="Arial" w:cs="Arial" w:eastAsia="Arial"/>
                <w:b w:val="0"/>
                <w:i w:val="0"/>
                <w:color w:val="10192A"/>
                <w:sz w:val="17"/>
                <w:u w:val="none"/>
              </w:rPr>
              <w:t>{{upload.steps[3]}}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1D6FE0"/>
              <w:spacing w:val="22"/>
              <w:sz w:val="14"/>
              <w:u w:val="none"/>
            </w:rPr>
            <w:t>COMMERCIAL IN CONFIDENCE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Arial" w:hAnsi="Arial" w:cs="Arial" w:eastAsia="Arial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Arial" w:hAnsi="Arial" w:cs="Arial" w:eastAsia="Arial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Arial" w:hAnsi="Arial" w:cs="Arial" w:eastAsia="Arial"/>
              <w:b/>
              <w:i w:val="0"/>
              <w:caps w:val="1"/>
              <w:color w:val="4C5B73"/>
              <w:spacing w:val="22"/>
              <w:sz w:val="14"/>
              <w:u w:val="none"/>
            </w:rPr>
            <w:t>Document Collection Checklist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Arial" w:hAnsi="Arial" w:cs="Arial" w:eastAsia="Arial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Collection Checklist</dc:title>
  <dc:subject>What the client must provide, who owns each item, when it is due, and its current status.</dc:subject>
  <dc:creator>Aurixa Systems</dc:creator>
  <cp:keywords>Document checklist, Outstanding items, Requirements list, Client Forms &amp; Onboarding,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