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037"/>
        <w:gridCol w:w="6055"/>
      </w:tblGrid>
      <w:tr>
        <w:trPr>
          <w:cantSplit/>
          <w:trHeight w:val="8504" w:hRule="atLeast"/>
        </w:trPr>
        <w:tc>
          <w:tcPr>
            <w:tcW w:type="dxa" w:w="4037"/>
            <w:shd w:val="clear" w:color="auto" w:fill="0C2340"/>
            <w:tcMar>
              <w:top w:w="340" w:type="dxa"/>
              <w:left w:w="240" w:type="dxa"/>
              <w:bottom w:w="340" w:type="dxa"/>
              <w:right w:w="240" w:type="dxa"/>
            </w:tcMar>
            <w:vAlign w:val="top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76"/>
            </w:tblGrid>
            <w:tr>
              <w:trPr>
                <w:cantSplit/>
              </w:trPr>
              <w:tc>
                <w:tcPr>
                  <w:tcW w:type="dxa" w:w="2676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8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40"/>
                <w:sz w:val="15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4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4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FOR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{{client.name}}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BY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ISSUED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{{document.issueDate}}</w:t>
            </w:r>
          </w:p>
        </w:tc>
        <w:tc>
          <w:tcPr>
            <w:tcW w:type="dxa" w:w="6055"/>
            <w:shd w:val="clear" w:color="auto" w:fill="FFFFFF"/>
            <w:tcMar>
              <w:top w:w="340" w:type="dxa"/>
              <w:left w:w="260" w:type="dxa"/>
              <w:bottom w:w="34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0"/>
                <w:sz w:val="16"/>
                <w:u w:val="none"/>
              </w:rPr>
              <w:t>Advisory recommendation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40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pacing w:val="2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pBdr>
                <w:bottom w:val="single" w:sz="12" w:space="1" w:color="1D6FE0"/>
              </w:pBdr>
              <w:spacing w:before="0" w:after="160" w:line="2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517"/>
              <w:gridCol w:w="2517"/>
            </w:tblGrid>
            <w:tr>
              <w:trPr>
                <w:cantSplit/>
              </w:trPr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ADVISORY</w:t>
                  </w:r>
                </w:p>
              </w:tc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DECISION-READY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OUR 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01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Why this property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The case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02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Alignment to your brief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Requirement by requirement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Your brief against this property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Your brief against this property"/>
        <w:tblDescription w:val="Compares: Your requirement, This property"/>
      </w:tblPr>
      <w:tblGrid>
        <w:gridCol w:w="2624"/>
        <w:gridCol w:w="3734"/>
        <w:gridCol w:w="3734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Your requirement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D6FE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This property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Land size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{{brief.land}}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{{property.landArea}}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Distance to CBD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{{brief.distance}}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{{property.distance}}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Gross yield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{{brief.yield}}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{{property.yield}}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Budget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{{brief.budget}}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{{property.price}}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Bedrooms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{{brief.beds}}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{{property.beds}}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Condition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{{brief.condition}}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{{property.condition}}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Tenancy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{{brief.tenancy}}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{{property.tenancy}}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03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Key numbers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The financial position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RECOMMENDED OFFER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GROSS YIELD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CASH REQUIRED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HOLDING COST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{{financials.offer}}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Maximum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{{financials.grossYield}}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On appraised rent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{{financials.cashRequired}}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Incl. all costs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{{financials.holdingCost}}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After tax, year one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04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Acquisition strategy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How we secure it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6"/>
          <w:sz w:val="15"/>
          <w:u w:val="none"/>
        </w:rPr>
        <w:t>What would change this recommendation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What would change this recommendation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05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Your authority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What we need from you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Authority to act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{{authority.items[0]}}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{{authority.items[1]}}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{{authority.items[2]}}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Client authority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For the agency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Property Acquisition Recommendation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41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Acquisition Recommendation</dc:title>
  <dc:subject>A short, decisive advisory document: the recommendation, the reasoning behind it, the strategy for securing the asset, and what happens next.</dc:subject>
  <dc:creator>Aurixa Systems</dc:creator>
  <cp:keywords>Acquisition recommendation, Buy recommendation, Advisory memo,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