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Defect Logging Template: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Application/Release/Build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entered as the first item in the defect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QA/Staging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Platform: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web app then enter browser info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mobile app then enter device model 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Operating System Version: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desktop app then enter windows version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mobile app then enter device OS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Component /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component/feature name related to which the defect is being raised.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Device under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This needs to be checked with the e-tools team if they can add an option to add device list which can be selected from a dropdown list while logging a defect.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If this is possible then all the supported device list must be added in the project so that it can be selected from a dropdown list while logging a defect.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Device settings: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applicable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Settings: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applicable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Defect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brief note describing what the defect is about.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should not be more than a line (max 15 words).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Username-&gt;Password-&gt;Login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test case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description of the defect of how and what exactly faltered.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the end of the description following details MUST be added: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defect reproducible under similar other scenarios, If YES then what are those scenarios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defect NOT reproducible under similar other scenarios, If YES then what are those scenarios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the defect reproducible ONLY under certain circumstances, If YES then what are those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other similar features work properly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description for the above 4 points is given below: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Scenario: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“Settings” module, the “Units” functionality has 2 options: 1. Km, 2. Miles.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another item apart from “Units” under Settings is “Notifications”.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Defect: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Units “Km” does not apply on the application whereas “Miles” work well.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above 4 points must be described as below: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Apart from the Unit “Km”, the “Miles” option also does not 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option #1 is not applicable then add - Only the “Km” unit fails whereas the “Miles” work properly.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happens only at the first attempt after we install the app, otherwise this works fine.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failure occurs only with the “Units” functionality, whereas the “Notifications” functionality and other features under Settings work well.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Reproducibility of the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Example: 8/10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attached for all defects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 to be taken for all Alert / Warning / Error messages / UI discrepancies and attached with the defect.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defect is difficult to understand or has lengthy steps to reproduce, then a video of the steps and the defect should be attached.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Major/Critical</w:t>
            </w:r>
            <w:r w:rsidDel="00000000" w:rsidR="00000000" w:rsidRPr="00000000">
              <w:rPr>
                <w:rtl w:val="0"/>
              </w:rPr>
              <w:t xml:space="preserve">- Affects the core functionality &amp; the user impact is high &amp; no work around available.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  <w:t xml:space="preserve">- Affects the core functionality but easy workaround is available and user impact is low.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  <w:t xml:space="preserve">- Does not affect the core functionality and the user impact is low.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- Automation/Manual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Labels should be added to extract stats from the defects.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Following label types should be added: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Defect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Localization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Release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Defect Validity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Duplicate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Breakage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 Of 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Reporting source (Internal/External)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all the required labels given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UQq1eAtsMpv9nq6kKdsfS2HP1fyhnYoGBt9Z4AZwEDo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XMTgaQjKFa6IVjmBIHMXvreYg==">AMUW2mWX83EGTmBVQ5mZ6CXuPTOsyoVXONlote8DOfz8YFvW0sVqRSN9/+X4VLruAblw3b6d0FAfZA1ik43NmtxSACXm/YsP4HOdycKEu4pPLPxjxvN+Huw=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