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fr-FR"/>
        </w:rPr>
        <w:t>Guide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installation </w:t>
      </w:r>
      <w:r>
        <w:rPr>
          <w:rtl w:val="0"/>
          <w:lang w:val="fr-FR"/>
        </w:rPr>
        <w:t xml:space="preserve">– </w:t>
      </w:r>
      <w:r>
        <w:rPr>
          <w:rtl w:val="0"/>
          <w:lang w:val="fr-FR"/>
        </w:rPr>
        <w:t>Linux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"/>
      </w:pPr>
    </w:p>
    <w:p>
      <w:pPr>
        <w:pStyle w:val="Corps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Pré-requis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Installations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Installation de Linux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Préparer Sirius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Résultats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Corps"/>
        <w:rPr>
          <w:rFonts w:ascii="Cambria" w:cs="Cambria" w:hAnsi="Cambria" w:eastAsia="Cambria"/>
          <w:caps w:val="0"/>
          <w:smallCaps w:val="0"/>
          <w:color w:val="000000"/>
          <w:sz w:val="24"/>
          <w:szCs w:val="24"/>
          <w:u w:color="000000"/>
        </w:rPr>
      </w:pPr>
      <w:r>
        <w:rPr/>
        <w:fldChar w:fldCharType="end" w:fldLock="0"/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-requis</w:t>
      </w:r>
      <w:bookmarkEnd w:id="0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Il faut dans un premier temps disposer de Linux Ubuntu dans la version </w:t>
      </w:r>
      <w:r>
        <w:rPr>
          <w:rtl w:val="0"/>
        </w:rPr>
        <w:t xml:space="preserve">12.04 </w:t>
      </w:r>
      <w:r>
        <w:rPr>
          <w:rtl w:val="0"/>
          <w:lang w:val="fr-FR"/>
        </w:rPr>
        <w:t>ou</w:t>
      </w:r>
      <w:r>
        <w:rPr>
          <w:rtl w:val="0"/>
        </w:rPr>
        <w:t xml:space="preserve"> 14.04</w:t>
      </w:r>
      <w:r>
        <w:rPr>
          <w:rtl w:val="0"/>
          <w:lang w:val="fr-FR"/>
        </w:rPr>
        <w:t xml:space="preserve">, se sont les versions sur lesquels Sirius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</w:pPr>
    </w:p>
    <w:p>
      <w:pPr>
        <w:pStyle w:val="Corps"/>
        <w:rPr>
          <w:b w:val="1"/>
          <w:bCs w:val="1"/>
          <w:color w:val="7f7f7f"/>
          <w:u w:val="single" w:color="7f7f7f"/>
        </w:rPr>
      </w:pPr>
      <w:r>
        <w:rPr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b w:val="1"/>
          <w:bCs w:val="1"/>
          <w:color w:val="7f7f7f"/>
          <w:u w:color="7f7f7f"/>
          <w:rtl w:val="0"/>
        </w:rPr>
        <w:t> </w:t>
      </w:r>
      <w:r>
        <w:rPr>
          <w:b w:val="1"/>
          <w:bCs w:val="1"/>
          <w:color w:val="7f7f7f"/>
          <w:u w:color="7f7f7f"/>
          <w:rtl w:val="0"/>
        </w:rPr>
        <w:t xml:space="preserve">: </w:t>
      </w:r>
      <w:r>
        <w:rPr>
          <w:b w:val="1"/>
          <w:bCs w:val="1"/>
          <w:color w:val="7f7f7f"/>
          <w:u w:val="single" w:color="7f7f7f"/>
          <w:rtl w:val="0"/>
          <w:lang w:val="en-US"/>
        </w:rPr>
        <w:t>http://www.ubuntu.com/download/alternative-downloads</w:t>
      </w:r>
      <w:r>
        <w:rPr>
          <w:b w:val="1"/>
          <w:bCs w:val="1"/>
          <w:color w:val="7f7f7f"/>
          <w:u w:val="single" w:color="7f7f7f"/>
          <w:rtl w:val="0"/>
          <w:lang w:val="fr-FR"/>
        </w:rPr>
        <w:t xml:space="preserve"> </w:t>
      </w:r>
    </w:p>
    <w:p>
      <w:pPr>
        <w:pStyle w:val="Corps"/>
      </w:pPr>
      <w:r>
        <w:rPr>
          <w:b w:val="1"/>
          <w:bCs w:val="1"/>
          <w:color w:val="7f7f7f"/>
          <w:u w:val="single" w:color="7f7f7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222885</wp:posOffset>
            </wp:positionV>
            <wp:extent cx="5756911" cy="21468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5-11-09 à 08.58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146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1</w:t>
      </w:r>
      <w:r>
        <w:rPr>
          <w:rtl w:val="0"/>
          <w:lang w:val="fr-FR"/>
        </w:rPr>
        <w:t xml:space="preserve"> Liens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chargement </w:t>
      </w:r>
      <w:r>
        <w:rPr>
          <w:rtl w:val="0"/>
          <w:lang w:val="fr-FR"/>
        </w:rPr>
        <w:t>Ubuntu</w:t>
      </w:r>
    </w:p>
    <w:p>
      <w:pPr>
        <w:pStyle w:val="Corps"/>
      </w:pPr>
      <w:r>
        <w:rPr>
          <w:rtl w:val="0"/>
          <w:lang w:val="fr-FR"/>
        </w:rPr>
        <w:t>Il faut choisir la version 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quat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machine, puis cliquer sur le lien pour lancer le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chargement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Se procurer la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version de Sirius sur le site officiel.</w:t>
      </w:r>
    </w:p>
    <w:p>
      <w:pPr>
        <w:pStyle w:val="Corps"/>
        <w:rPr>
          <w:b w:val="1"/>
          <w:bCs w:val="1"/>
          <w:color w:val="7f7f7f"/>
          <w:u w:color="7f7f7f"/>
        </w:rPr>
      </w:pPr>
    </w:p>
    <w:p>
      <w:pPr>
        <w:pStyle w:val="Corps"/>
        <w:rPr>
          <w:b w:val="1"/>
          <w:bCs w:val="1"/>
          <w:color w:val="7f7f7f"/>
          <w:u w:color="7f7f7f"/>
        </w:rPr>
      </w:pPr>
      <w:r>
        <w:rPr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b w:val="1"/>
          <w:bCs w:val="1"/>
          <w:color w:val="7f7f7f"/>
          <w:u w:color="7f7f7f"/>
          <w:rtl w:val="0"/>
        </w:rPr>
        <w:t> </w:t>
      </w:r>
      <w:r>
        <w:rPr>
          <w:b w:val="1"/>
          <w:bCs w:val="1"/>
          <w:color w:val="7f7f7f"/>
          <w:u w:color="7f7f7f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"http://sirius.clarity-lab.org/downloads/#sirius"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http://sirius.clarity-lab.org/downloads/#sirius</w:t>
      </w:r>
      <w:r>
        <w:rPr/>
        <w:fldChar w:fldCharType="end" w:fldLock="0"/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La figure suivante montre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obtenu en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dant au lien ci-dessus.</w:t>
      </w:r>
    </w:p>
    <w:p>
      <w:pPr>
        <w:pStyle w:val="Corps"/>
      </w:pPr>
    </w:p>
    <w:p>
      <w:pPr>
        <w:pStyle w:val="Corps"/>
      </w:pPr>
      <w:r>
        <w:drawing>
          <wp:inline distT="0" distB="0" distL="0" distR="0">
            <wp:extent cx="5756910" cy="20408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444444"/>
          <w:sz w:val="28"/>
          <w:szCs w:val="28"/>
          <w:u w:color="444444"/>
        </w:rPr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2</w:t>
      </w:r>
      <w:r>
        <w:rPr>
          <w:rtl w:val="0"/>
          <w:lang w:val="fr-FR"/>
        </w:rPr>
        <w:t xml:space="preserve"> Liens de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chargement Sirius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ments </w:t>
      </w:r>
      <w:r>
        <w:rPr>
          <w:rtl w:val="0"/>
          <w:lang w:val="fr-FR"/>
        </w:rPr>
        <w:t xml:space="preserve">à 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charger sont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>« </w:t>
      </w:r>
      <w:r>
        <w:rPr>
          <w:b w:val="0"/>
          <w:bCs w:val="0"/>
          <w:rtl w:val="0"/>
          <w:lang w:val="fr-FR"/>
        </w:rPr>
        <w:t>Current version</w:t>
      </w:r>
      <w:r>
        <w:rPr>
          <w:b w:val="0"/>
          <w:bCs w:val="0"/>
          <w:rtl w:val="0"/>
          <w:lang w:val="fr-FR"/>
        </w:rPr>
        <w:t> »</w:t>
      </w:r>
      <w:r>
        <w:rPr>
          <w:b w:val="0"/>
          <w:bCs w:val="0"/>
          <w:rtl w:val="0"/>
          <w:lang w:val="fr-FR"/>
        </w:rPr>
        <w:t xml:space="preserve">, la version 1.0.1 sur la </w:t>
      </w:r>
      <w:r>
        <w:rPr>
          <w:b w:val="1"/>
          <w:bCs w:val="1"/>
          <w:rtl w:val="0"/>
          <w:lang w:val="fr-FR"/>
        </w:rPr>
        <w:t>figure 1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Wikipedia knowledge database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 la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11Go visible sur la </w:t>
      </w:r>
      <w:r>
        <w:rPr>
          <w:b w:val="1"/>
          <w:bCs w:val="1"/>
          <w:rtl w:val="0"/>
          <w:lang w:val="fr-FR"/>
        </w:rPr>
        <w:t>figure 1</w:t>
      </w:r>
      <w:r>
        <w:rPr>
          <w:rtl w:val="0"/>
          <w:lang w:val="fr-FR"/>
        </w:rPr>
        <w:t xml:space="preserve"> é</w:t>
      </w:r>
      <w:r>
        <w:rPr>
          <w:rtl w:val="0"/>
          <w:lang w:val="fr-FR"/>
        </w:rPr>
        <w:t>galement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Le lien GitHub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optimiser son niveau de 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de Sirius,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volution il est possible de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son projet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"/>
      </w:pPr>
    </w:p>
    <w:p>
      <w:pPr>
        <w:pStyle w:val="Corps"/>
      </w:pPr>
      <w:r>
        <w:rPr>
          <w:rtl w:val="0"/>
          <w:lang w:val="it-IT"/>
        </w:rPr>
        <w:t>Sirius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quelques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requis pour fonctionner. Le script </w:t>
      </w:r>
      <w:r>
        <w:rPr>
          <w:rFonts w:ascii="Monaco" w:hAnsi="Monaco"/>
          <w:color w:val="202020"/>
          <w:u w:color="202020"/>
          <w:shd w:val="clear" w:color="auto" w:fill="f9f2f4"/>
          <w:rtl w:val="0"/>
          <w:lang w:val="pt-PT"/>
        </w:rPr>
        <w:t>get-dependencies.sh</w:t>
      </w:r>
      <w:r>
        <w:rPr>
          <w:rtl w:val="0"/>
          <w:lang w:val="fr-FR"/>
        </w:rPr>
        <w:t xml:space="preserve"> permet de les mettre en place.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Voici la liste des modules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Sirius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"http://cmusphinx.sourceforge.net/"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Sphinx</w:t>
      </w:r>
      <w:r>
        <w:rPr/>
        <w:fldChar w:fldCharType="end" w:fldLock="0"/>
      </w:r>
      <w:r>
        <w:rPr>
          <w:rtl w:val="0"/>
          <w:lang w:val="fr-FR"/>
        </w:rPr>
        <w:t> </w:t>
      </w:r>
      <w:r>
        <w:rPr>
          <w:rtl w:val="0"/>
          <w:lang w:val="fr-FR"/>
        </w:rPr>
        <w:t>(sphinxbase and pocketsphinx)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http://cmusphinx.sourceforge.net/wiki/download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"http://kaldi.sourceforge.net/"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Kaldi</w:t>
      </w:r>
      <w:r>
        <w:rPr/>
        <w:fldChar w:fldCharType="end" w:fldLock="0"/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http://kaldi.sourceforge.net/install.html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"https://github.com/google/protobuf"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Protobuf</w:t>
      </w:r>
      <w:r>
        <w:rPr/>
        <w:fldChar w:fldCharType="end" w:fldLock="0"/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https://github.com/google/protobuf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"http://opencv.org/downloads.html"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OpenCV</w:t>
      </w:r>
      <w:r>
        <w:rPr/>
        <w:fldChar w:fldCharType="end" w:fldLock="0"/>
      </w:r>
      <w:r>
        <w:rPr>
          <w:rtl w:val="0"/>
          <w:lang w:val="fr-FR"/>
        </w:rPr>
        <w:t> 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  <w:r>
        <w:rPr>
          <w:rStyle w:val="Aucun"/>
          <w:b w:val="1"/>
          <w:bCs w:val="1"/>
          <w:color w:val="7f7f7f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u w:color="7f7f7f"/>
          <w:rtl w:val="0"/>
          <w:lang w:val="en-US"/>
        </w:rPr>
        <w:t>: http://opencv.org/downloads.html</w:t>
      </w:r>
    </w:p>
    <w:p>
      <w:pPr>
        <w:pStyle w:val="Corps"/>
        <w:rPr>
          <w:rStyle w:val="Aucun"/>
          <w:b w:val="1"/>
          <w:bCs w:val="1"/>
          <w:color w:val="7f7f7f"/>
          <w:u w:color="7f7f7f"/>
        </w:rPr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Java</w:t>
      </w:r>
      <w:r>
        <w:rPr>
          <w:rtl w:val="0"/>
          <w:lang w:val="fr-FR"/>
        </w:rPr>
        <w:t xml:space="preserve"> (min. v1.7) </w:t>
      </w: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tl w:val="0"/>
        </w:rPr>
        <w:t>Installations</w:t>
      </w:r>
      <w:bookmarkEnd w:id="1"/>
    </w:p>
    <w:p>
      <w:pPr>
        <w:pStyle w:val="Corps"/>
      </w:pPr>
    </w:p>
    <w:p>
      <w:pPr>
        <w:pStyle w:val="heading 2"/>
      </w:pPr>
      <w:bookmarkStart w:name="_Toc2" w:id="2"/>
      <w:r>
        <w:rPr>
          <w:rtl w:val="0"/>
        </w:rPr>
        <w:t>Installation de Linux</w:t>
      </w:r>
      <w:bookmarkEnd w:id="2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Veuillez suivre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dans le tutoriel :</w:t>
      </w:r>
    </w:p>
    <w:p>
      <w:pPr>
        <w:pStyle w:val="Corps"/>
      </w:pPr>
    </w:p>
    <w:p>
      <w:pPr>
        <w:pStyle w:val="Corps"/>
        <w:jc w:val="left"/>
        <w:rPr>
          <w:sz w:val="26"/>
          <w:szCs w:val="26"/>
        </w:rPr>
      </w:pPr>
      <w:r>
        <w:rPr>
          <w:rStyle w:val="Aucun"/>
          <w:b w:val="1"/>
          <w:bCs w:val="1"/>
          <w:color w:val="7f7f7f"/>
          <w:sz w:val="26"/>
          <w:szCs w:val="26"/>
          <w:u w:color="7f7f7f"/>
          <w:rtl w:val="0"/>
          <w:lang w:val="de-DE"/>
        </w:rPr>
        <w:t>Lien</w:t>
      </w:r>
      <w:r>
        <w:rPr>
          <w:rStyle w:val="Aucun"/>
          <w:b w:val="1"/>
          <w:bCs w:val="1"/>
          <w:color w:val="7f7f7f"/>
          <w:sz w:val="26"/>
          <w:szCs w:val="26"/>
          <w:u w:color="7f7f7f"/>
          <w:rtl w:val="0"/>
        </w:rPr>
        <w:t> </w:t>
      </w:r>
      <w:r>
        <w:rPr>
          <w:rStyle w:val="Aucun"/>
          <w:b w:val="1"/>
          <w:bCs w:val="1"/>
          <w:color w:val="7f7f7f"/>
          <w:sz w:val="26"/>
          <w:szCs w:val="26"/>
          <w:u w:color="7f7f7f"/>
          <w:rtl w:val="0"/>
          <w:lang w:val="en-US"/>
        </w:rPr>
        <w:t>: http://doc.ubuntu-fr.org/tutoriel/installer_ubuntu_avec_le_live_cd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Voici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faut suivre 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lectionner une langue : cette langue sera la langue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langue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votre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me. Elle pourra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modifier par la suite.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212725</wp:posOffset>
            </wp:positionV>
            <wp:extent cx="5756911" cy="432491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24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3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 langue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: il faut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rifier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ordinateur sur lequel vous installez le linux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 bien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certain 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installation, il faut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voir au moins 15Go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connexion internet.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267687</wp:posOffset>
            </wp:positionV>
            <wp:extent cx="5756911" cy="432491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24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4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Allouer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disque : il faut choisir comment on souhaite installer Linux, faire un partitionnement de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ou bien effacer le disque pour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installer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seul.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248143</wp:posOffset>
            </wp:positionV>
            <wp:extent cx="5756911" cy="3909202"/>
            <wp:effectExtent l="0" t="0" r="0" b="0"/>
            <wp:wrapThrough wrapText="bothSides" distL="152400" distR="152400">
              <wp:wrapPolygon edited="1">
                <wp:start x="143" y="0"/>
                <wp:lineTo x="21543" y="84"/>
                <wp:lineTo x="21600" y="21600"/>
                <wp:lineTo x="0" y="21600"/>
                <wp:lineTo x="57" y="84"/>
                <wp:lineTo x="143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909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5 Allocation espace disque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Emplacement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ographique :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lectionner le fuseau horaire, pour permettre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machine de se synchroniser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heure local de votre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289976</wp:posOffset>
            </wp:positionV>
            <wp:extent cx="5756911" cy="4319489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19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6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 de la zone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ographique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Disposition du clavier : </w:t>
      </w:r>
      <w:r>
        <w:rPr>
          <w:rtl w:val="0"/>
          <w:lang w:val="fr-FR"/>
        </w:rPr>
        <w:t>Param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trez la disposition des touches de votre clavier.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faut, la disposition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correspond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langue choisi</w:t>
      </w:r>
      <w:r>
        <w:rPr>
          <w:rtl w:val="0"/>
          <w:lang w:val="fr-FR"/>
        </w:rPr>
        <w:t>e lors de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337185</wp:posOffset>
            </wp:positionV>
            <wp:extent cx="5756911" cy="4326712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26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7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clavier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Vous allez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votre compte utilisateur. Ce compte sera param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compte administrateur.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227965</wp:posOffset>
            </wp:positionV>
            <wp:extent cx="5756911" cy="4319489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19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8 Configuration du compte utilisateur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Installation termin</w:t>
      </w:r>
      <w:r>
        <w:rPr>
          <w:rtl w:val="0"/>
          <w:lang w:val="fr-FR"/>
        </w:rPr>
        <w:t>é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248285</wp:posOffset>
            </wp:positionV>
            <wp:extent cx="5756911" cy="4324915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324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</w:pPr>
      <w:r>
        <w:rPr>
          <w:rtl w:val="0"/>
          <w:lang w:val="fr-FR"/>
        </w:rPr>
        <w:t xml:space="preserve">Figure </w:t>
      </w:r>
      <w:r>
        <w:rPr>
          <w:rtl w:val="0"/>
          <w:lang w:val="fr-FR"/>
        </w:rPr>
        <w:t>9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</w:t>
      </w:r>
    </w:p>
    <w:p>
      <w:pPr>
        <w:pStyle w:val="Corps"/>
      </w:pPr>
    </w:p>
    <w:p>
      <w:pPr>
        <w:pStyle w:val="Corps"/>
      </w:pPr>
    </w:p>
    <w:p>
      <w:pPr>
        <w:pStyle w:val="heading 2"/>
      </w:pPr>
      <w:bookmarkStart w:name="_Toc3" w:id="3"/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parer Sirius</w:t>
      </w:r>
      <w:bookmarkEnd w:id="3"/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Veuillez suivre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suivantes pour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Sirius 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Lancer un Terminal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Vous placer dans votre espace de travail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vous avez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Sirius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compresser le fichier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sirius-X.X.X.tar.gz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tar xzf sirius-1.0.1.tar.gz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Vous placer dans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pertoire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sirius-application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cd sirius/sirius-application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compresser le fichier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question-answer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tar xzf question-answer.tar.gz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Avant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nos scripts il faut passer par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tapes de modifications des droits sur les fichiers suivants (on se situe dans notre cas dans </w:t>
      </w:r>
      <w:r>
        <w:rPr>
          <w:rtl w:val="0"/>
        </w:rPr>
        <w:t>« </w:t>
      </w:r>
      <w:r>
        <w:rPr>
          <w:rtl w:val="0"/>
          <w:lang w:val="en-US"/>
        </w:rPr>
        <w:t>sirius/sirius-application/</w:t>
      </w:r>
      <w:r>
        <w:rPr>
          <w:rtl w:val="0"/>
          <w:lang w:val="it-IT"/>
        </w:rPr>
        <w:t xml:space="preserve"> » 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./get-dependencies.sh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./get-opencv.sh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./get-kaldi.sh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./compile-sirius-servers.sh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./speech-recognition/kaldi/scripts/prepare.sh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chmod 700 &lt;nom-du-script.sh&gt;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get-dependencies.sh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./get-dependencies.sh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get-opencv.sh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./get-opencv.sh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Style w:val="Aucun"/>
          <w:rFonts w:ascii="Monaco" w:hAnsi="Monaco"/>
          <w:color w:val="333333"/>
          <w:u w:color="333333"/>
          <w:rtl w:val="0"/>
          <w:lang w:val="fr-FR"/>
        </w:rPr>
        <w:t>get-kaldi.sh</w:t>
      </w:r>
      <w:r>
        <w:rPr>
          <w:rStyle w:val="Aucun"/>
          <w:rFonts w:ascii="Monaco" w:hAnsi="Monaco" w:hint="default"/>
          <w:color w:val="333333"/>
          <w:u w:color="333333"/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sudo ./get-kaldi.sh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cuter le script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compile-sirius-servers.sh</w:t>
      </w:r>
      <w:r>
        <w:rPr>
          <w:rtl w:val="0"/>
          <w:lang w:val="fr-FR"/>
        </w:rPr>
        <w:t> »</w:t>
      </w:r>
    </w:p>
    <w:p>
      <w:pPr>
        <w:pStyle w:val="Quote"/>
        <w:tabs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tl w:val="0"/>
          <w:lang w:val="fr-FR"/>
        </w:rPr>
        <w:t>Commande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  <w:r>
        <w:rPr>
          <w:rStyle w:val="Aucun"/>
          <w:sz w:val="40"/>
          <w:szCs w:val="40"/>
          <w:rtl w:val="0"/>
          <w:lang w:val="fr-FR"/>
        </w:rPr>
        <w:t xml:space="preserve"> </w:t>
      </w:r>
      <w:r>
        <w:rPr>
          <w:rtl w:val="0"/>
          <w:lang w:val="fr-FR"/>
        </w:rPr>
        <w:t>sudo ./compile-sirius-servers.sh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Les scripts get-xxx.sh servent </w:t>
      </w:r>
      <w:r>
        <w:rPr>
          <w:rtl w:val="0"/>
          <w:lang w:val="fr-FR"/>
        </w:rPr>
        <w:t xml:space="preserve">à </w:t>
      </w: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parer l</w:t>
      </w:r>
      <w:r>
        <w:rPr>
          <w:rtl w:val="0"/>
        </w:rPr>
        <w:t>’</w:t>
      </w:r>
      <w:r>
        <w:rPr>
          <w:rtl w:val="0"/>
          <w:lang w:val="fr-FR"/>
        </w:rPr>
        <w:t>installation compl</w:t>
      </w:r>
      <w:r>
        <w:rPr>
          <w:rtl w:val="0"/>
          <w:lang w:val="fr-FR"/>
        </w:rPr>
        <w:t>è</w:t>
      </w:r>
      <w:r>
        <w:rPr>
          <w:rtl w:val="0"/>
        </w:rPr>
        <w:t xml:space="preserve">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tablie par le script compile-sirius-servers.sh. Ce dernier compile tous les serveurs Sirius.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4" w:id="4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4"/>
    </w:p>
    <w:p>
      <w:pPr>
        <w:pStyle w:val="Corps"/>
      </w:pPr>
    </w:p>
    <w:p>
      <w:pPr>
        <w:pStyle w:val="Corps"/>
        <w:jc w:val="left"/>
      </w:pPr>
      <w:r>
        <w:rPr>
          <w:rtl w:val="0"/>
          <w:lang w:val="fr-FR"/>
        </w:rPr>
        <w:t>Le manque d</w:t>
      </w:r>
      <w:r>
        <w:rPr>
          <w:rtl w:val="0"/>
        </w:rPr>
        <w:t>’</w:t>
      </w:r>
      <w:r>
        <w:rPr>
          <w:rtl w:val="0"/>
          <w:lang w:val="fr-FR"/>
        </w:rPr>
        <w:t>information relatif aux contraintes de l</w:t>
      </w:r>
      <w:r>
        <w:rPr>
          <w:rtl w:val="0"/>
        </w:rPr>
        <w:t>’</w:t>
      </w:r>
      <w:r>
        <w:rPr>
          <w:rtl w:val="0"/>
          <w:lang w:val="fr-FR"/>
        </w:rPr>
        <w:t xml:space="preserve">installation de Sirius peut donner du fil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retordre et causer une perte de temps.</w:t>
      </w:r>
    </w:p>
    <w:p>
      <w:pPr>
        <w:pStyle w:val="Corps"/>
        <w:jc w:val="left"/>
      </w:pPr>
      <w:r>
        <w:rPr>
          <w:rtl w:val="0"/>
          <w:lang w:val="fr-FR"/>
        </w:rPr>
        <w:t xml:space="preserve">En effet, comme il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 é</w:t>
      </w:r>
      <w:r>
        <w:rPr>
          <w:rtl w:val="0"/>
          <w:lang w:val="fr-FR"/>
        </w:rPr>
        <w:t>voqu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t</w:t>
      </w:r>
      <w:r>
        <w:rPr>
          <w:rtl w:val="0"/>
        </w:rPr>
        <w:t>ô</w:t>
      </w:r>
      <w:r>
        <w:rPr>
          <w:rtl w:val="0"/>
          <w:lang w:val="fr-FR"/>
        </w:rPr>
        <w:t xml:space="preserve">t il faut penser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changer les droits sur les fichiers du projet afin de pouvoir proc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it-IT"/>
        </w:rPr>
        <w:t>installation.</w:t>
      </w:r>
    </w:p>
    <w:p>
      <w:pPr>
        <w:pStyle w:val="Corps"/>
        <w:jc w:val="left"/>
      </w:pPr>
      <w:r>
        <w:rPr>
          <w:rtl w:val="0"/>
          <w:lang w:val="fr-FR"/>
        </w:rPr>
        <w:t xml:space="preserve">Il faut aussi savoir que Sirius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sous Ubuntu pour le moment.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it-IT"/>
        </w:rPr>
        <w:t>Il n</w:t>
      </w:r>
      <w:r>
        <w:rPr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vident de devoir proc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manipulation aux premiers abords, il faut tomber sur les erreurs d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pour s</w:t>
      </w:r>
      <w:r>
        <w:rPr>
          <w:rtl w:val="0"/>
        </w:rPr>
        <w:t>’</w:t>
      </w:r>
      <w:r>
        <w:rPr>
          <w:rtl w:val="0"/>
          <w:lang w:val="fr-FR"/>
        </w:rPr>
        <w:t>apercevoir que la configuration n</w:t>
      </w:r>
      <w:r>
        <w:rPr>
          <w:rtl w:val="0"/>
        </w:rPr>
        <w:t>’</w:t>
      </w:r>
      <w:r>
        <w:rPr>
          <w:rtl w:val="0"/>
          <w:lang w:val="fr-FR"/>
        </w:rPr>
        <w:t>est pas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 pour se lancer dans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</w:t>
      </w:r>
      <w:r>
        <w:rPr>
          <w:rtl w:val="0"/>
        </w:rPr>
        <w:t>’</w:t>
      </w:r>
      <w:r>
        <w:rPr>
          <w:rtl w:val="0"/>
          <w:lang w:val="fr-FR"/>
        </w:rPr>
        <w:t>installation de Sirius.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Parfois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il a fallu entrer dans les scripts pour voir quels scripts sont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afin de leur affecter aussi les droits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cessaires.</w:t>
      </w:r>
    </w:p>
    <w:p>
      <w:pPr>
        <w:pStyle w:val="Corps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5" w:id="5"/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sultats</w:t>
      </w:r>
      <w:bookmarkEnd w:id="5"/>
    </w:p>
    <w:p>
      <w:pPr>
        <w:pStyle w:val="Corps"/>
      </w:pPr>
    </w:p>
    <w:p>
      <w:pPr>
        <w:pStyle w:val="Corps"/>
      </w:pPr>
      <w:r/>
    </w:p>
    <w:sectPr>
      <w:headerReference w:type="default" r:id="rId13"/>
      <w:footerReference w:type="default" r:id="rId14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8"/>
      <w:szCs w:val="28"/>
      <w:u w:val="none" w:color="444444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1"/>
      <w:strike w:val="0"/>
      <w:dstrike w:val="0"/>
      <w:outline w:val="0"/>
      <w:color w:val="444444"/>
      <w:spacing w:val="0"/>
      <w:kern w:val="0"/>
      <w:position w:val="0"/>
      <w:sz w:val="22"/>
      <w:szCs w:val="22"/>
      <w:u w:val="none" w:color="444444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40"/>
      <w:szCs w:val="40"/>
      <w:u w:val="none" w:color="345a8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smallCaps w:val="1"/>
      <w:strike w:val="0"/>
      <w:dstrike w:val="0"/>
      <w:outline w:val="0"/>
      <w:color w:val="444444"/>
      <w:spacing w:val="0"/>
      <w:kern w:val="0"/>
      <w:position w:val="0"/>
      <w:sz w:val="22"/>
      <w:szCs w:val="22"/>
      <w:u w:val="none" w:color="444444"/>
      <w:vertAlign w:val="baseline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6"/>
      <w:szCs w:val="36"/>
      <w:u w:val="none" w:color="4f81bd"/>
      <w:vertAlign w:val="baseline"/>
      <w:lang w:val="fr-FR"/>
    </w:rPr>
  </w:style>
  <w:style w:type="paragraph" w:styleId="caption">
    <w:name w:val="caption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18"/>
      <w:szCs w:val="18"/>
      <w:u w:val="none" w:color="4f81bd"/>
      <w:vertAlign w:val="baseline"/>
      <w:lang w:val="fr-FR"/>
    </w:rPr>
  </w:style>
  <w:style w:type="character" w:styleId="Lien">
    <w:name w:val="Lien"/>
    <w:rPr>
      <w:color w:val="0000ff"/>
      <w:u w:val="single" w:color="0000ff"/>
    </w:rPr>
  </w:style>
  <w:style w:type="character" w:styleId="Hyperlink.0">
    <w:name w:val="Hyperlink.0"/>
    <w:basedOn w:val="Lien"/>
    <w:next w:val="Hyperlink.0"/>
    <w:rPr>
      <w:rFonts w:ascii="Helvetica Neue" w:cs="Helvetica Neue" w:hAnsi="Helvetica Neue" w:eastAsia="Helvetica Neue"/>
      <w:b w:val="1"/>
      <w:bCs w:val="1"/>
      <w:color w:val="a7a7a7"/>
      <w:u w:color="7f7f7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8"/>
      <w:szCs w:val="28"/>
      <w:u w:val="none" w:color="444444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character" w:styleId="Aucun">
    <w:name w:val="Aucun"/>
  </w:style>
  <w:style w:type="character" w:styleId="Hyperlink.1">
    <w:name w:val="Hyperlink.1"/>
    <w:basedOn w:val="Aucun"/>
    <w:next w:val="Hyperlink.1"/>
    <w:rPr>
      <w:rFonts w:ascii="Helvetica Neue" w:cs="Helvetica Neue" w:hAnsi="Helvetica Neue" w:eastAsia="Helvetica Neue"/>
      <w:b w:val="1"/>
      <w:bCs w:val="1"/>
      <w:color w:val="2d5c88"/>
      <w:u w:color="2d5c88"/>
    </w:rPr>
  </w:style>
  <w:style w:type="numbering" w:styleId="Style 2 importé">
    <w:name w:val="Style 2 importé"/>
    <w:pPr>
      <w:numPr>
        <w:numId w:val="3"/>
      </w:numPr>
    </w:pPr>
  </w:style>
  <w:style w:type="paragraph" w:styleId="Quote">
    <w:name w:val="Quote"/>
    <w:next w:val="Corps"/>
    <w:pPr>
      <w:keepNext w:val="0"/>
      <w:keepLines w:val="0"/>
      <w:pageBreakBefore w:val="0"/>
      <w:widowControl w:val="1"/>
      <w:pBdr>
        <w:top w:val="single" w:color="cccccc" w:sz="6" w:space="0" w:shadow="0" w:frame="0"/>
        <w:left w:val="single" w:color="cccccc" w:sz="6" w:space="0" w:shadow="0" w:frame="0"/>
        <w:bottom w:val="single" w:color="cccccc" w:sz="6" w:space="0" w:shadow="0" w:frame="0"/>
        <w:right w:val="single" w:color="cccccc" w:sz="6" w:space="0" w:shadow="0" w:frame="0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150" w:line="240" w:lineRule="auto"/>
      <w:ind w:left="0" w:right="0" w:firstLine="0"/>
      <w:jc w:val="both"/>
      <w:outlineLvl w:val="9"/>
    </w:pPr>
    <w:rPr>
      <w:rFonts w:ascii="Courier" w:cs="Arial Unicode MS" w:hAnsi="Couri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24"/>
      <w:szCs w:val="24"/>
      <w:u w:val="none" w:color="444444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image" Target="media/image3.tif"/><Relationship Id="rId9" Type="http://schemas.openxmlformats.org/officeDocument/2006/relationships/image" Target="media/image4.tif"/><Relationship Id="rId10" Type="http://schemas.openxmlformats.org/officeDocument/2006/relationships/image" Target="media/image5.tif"/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