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401CC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nil"/>
              <w:left w:val="nil"/>
              <w:bottom w:val="nil"/>
              <w:right w:val="nil"/>
            </w:tcBorders>
            <w:shd w:val="clear" w:color="auto" w:fill="1B2A4A"/>
            <w:tcMar>
              <w:top w:w="500" w:type="dxa"/>
              <w:left w:w="400" w:type="dxa"/>
              <w:bottom w:w="500" w:type="dxa"/>
              <w:right w:w="400" w:type="dxa"/>
            </w:tcMar>
          </w:tcPr>
          <w:p w14:paraId="006D9003">
            <w:pPr>
              <w:spacing w:before="0" w:after="120"/>
              <w:jc w:val="center"/>
            </w:pPr>
            <w:r>
              <w:rPr>
                <w:rFonts w:ascii="Segoe UI Emoji" w:hAnsi="Segoe UI Emoji" w:eastAsia="Segoe UI Emoji" w:cs="Segoe UI Emoji"/>
                <w:sz w:val="80"/>
                <w:szCs w:val="80"/>
              </w:rPr>
              <w:t>🏛</w:t>
            </w:r>
          </w:p>
          <w:p w14:paraId="19648CB0">
            <w:pPr>
              <w:spacing w:before="80" w:after="60"/>
              <w:jc w:val="center"/>
            </w:pPr>
            <w:r>
              <w:rPr>
                <w:rFonts w:ascii="Arial" w:hAnsi="Arial" w:eastAsia="Arial" w:cs="Arial"/>
                <w:b/>
                <w:bCs/>
                <w:color w:val="E8A020"/>
                <w:sz w:val="64"/>
                <w:szCs w:val="64"/>
              </w:rPr>
              <w:t>CityConnect</w:t>
            </w:r>
          </w:p>
          <w:p w14:paraId="62764826">
            <w:pPr>
              <w:spacing w:before="0" w:after="160"/>
              <w:jc w:val="center"/>
            </w:pPr>
            <w:r>
              <w:rPr>
                <w:rFonts w:ascii="Arial" w:hAnsi="Arial" w:eastAsia="Arial" w:cs="Arial"/>
                <w:color w:val="AAAACC"/>
                <w:sz w:val="28"/>
                <w:szCs w:val="28"/>
              </w:rPr>
              <w:t>Municipal Services Portal</w:t>
            </w:r>
          </w:p>
          <w:p w14:paraId="70794F35">
            <w:pPr>
              <w:spacing w:before="60" w:after="60"/>
              <w:jc w:val="center"/>
            </w:pPr>
            <w:r>
              <w:rPr>
                <w:color w:val="E8A020"/>
                <w:sz w:val="20"/>
                <w:szCs w:val="20"/>
              </w:rPr>
              <w:t>─────────────────────────────────────</w:t>
            </w:r>
          </w:p>
          <w:p w14:paraId="6C6C5600">
            <w:pPr>
              <w:spacing w:before="140" w:after="60"/>
              <w:jc w:val="center"/>
            </w:pPr>
            <w:r>
              <w:rPr>
                <w:rFonts w:ascii="Arial" w:hAnsi="Arial" w:eastAsia="Arial" w:cs="Arial"/>
                <w:b/>
                <w:bCs/>
                <w:color w:val="FFFFFF"/>
                <w:sz w:val="38"/>
                <w:szCs w:val="38"/>
              </w:rPr>
              <w:t>TECHNICAL DOCUMENTATION</w:t>
            </w:r>
          </w:p>
          <w:p w14:paraId="45703B4A">
            <w:pPr>
              <w:spacing w:before="60" w:after="180"/>
              <w:jc w:val="center"/>
            </w:pPr>
            <w:r>
              <w:rPr>
                <w:rFonts w:ascii="Arial" w:hAnsi="Arial" w:eastAsia="Arial" w:cs="Arial"/>
                <w:color w:val="BBBBDD"/>
                <w:sz w:val="20"/>
                <w:szCs w:val="20"/>
              </w:rPr>
              <w:t>Full-Stack Web Application  |  PHP  |  MySQL  |  HTML / CSS / JS / Bootstrap</w:t>
            </w:r>
          </w:p>
        </w:tc>
      </w:tr>
    </w:tbl>
    <w:p w14:paraId="337758F2">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2BFE3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CCCCCC" w:sz="0" w:space="0"/>
              <w:left w:val="single" w:color="CCCCCC" w:sz="0" w:space="0"/>
              <w:bottom w:val="single" w:color="CCCCCC" w:sz="0" w:space="0"/>
              <w:right w:val="single" w:color="CCCCCC" w:sz="0" w:space="0"/>
            </w:tcBorders>
            <w:shd w:val="clear" w:color="auto" w:fill="1B2A4A"/>
            <w:tcMar>
              <w:top w:w="80" w:type="dxa"/>
              <w:left w:w="110" w:type="dxa"/>
              <w:bottom w:w="80" w:type="dxa"/>
              <w:right w:w="110" w:type="dxa"/>
            </w:tcMar>
          </w:tcPr>
          <w:p w14:paraId="260AC535">
            <w:r>
              <w:rPr>
                <w:rFonts w:ascii="Arial" w:hAnsi="Arial" w:eastAsia="Arial" w:cs="Arial"/>
                <w:b/>
                <w:bCs/>
                <w:color w:val="FFFFFF"/>
                <w:sz w:val="19"/>
                <w:szCs w:val="19"/>
              </w:rPr>
              <w:t>Field</w:t>
            </w:r>
          </w:p>
        </w:tc>
        <w:tc>
          <w:tcPr>
            <w:tcW w:w="6960" w:type="dxa"/>
            <w:tcBorders>
              <w:top w:val="single" w:color="CCCCCC" w:sz="0" w:space="0"/>
              <w:left w:val="single" w:color="CCCCCC" w:sz="0" w:space="0"/>
              <w:bottom w:val="single" w:color="CCCCCC" w:sz="0" w:space="0"/>
              <w:right w:val="single" w:color="CCCCCC" w:sz="0" w:space="0"/>
            </w:tcBorders>
            <w:shd w:val="clear" w:color="auto" w:fill="1B2A4A"/>
            <w:tcMar>
              <w:top w:w="80" w:type="dxa"/>
              <w:left w:w="110" w:type="dxa"/>
              <w:bottom w:w="80" w:type="dxa"/>
              <w:right w:w="110" w:type="dxa"/>
            </w:tcMar>
          </w:tcPr>
          <w:p w14:paraId="5629AFE9">
            <w:r>
              <w:rPr>
                <w:rFonts w:ascii="Arial" w:hAnsi="Arial" w:eastAsia="Arial" w:cs="Arial"/>
                <w:b/>
                <w:bCs/>
                <w:color w:val="FFFFFF"/>
                <w:sz w:val="19"/>
                <w:szCs w:val="19"/>
              </w:rPr>
              <w:t>Details</w:t>
            </w:r>
          </w:p>
        </w:tc>
      </w:tr>
      <w:tr w14:paraId="39A56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10" w:type="dxa"/>
              <w:bottom w:w="80" w:type="dxa"/>
              <w:right w:w="110" w:type="dxa"/>
            </w:tcMar>
          </w:tcPr>
          <w:p w14:paraId="7B561745">
            <w:r>
              <w:rPr>
                <w:rFonts w:ascii="Arial" w:hAnsi="Arial" w:eastAsia="Arial" w:cs="Arial"/>
                <w:b w:val="0"/>
                <w:bCs w:val="0"/>
                <w:color w:val="1A1A2E"/>
                <w:sz w:val="19"/>
                <w:szCs w:val="19"/>
              </w:rPr>
              <w:t>Student Name</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215AEA58">
            <w:r>
              <w:rPr>
                <w:rFonts w:ascii="Arial" w:hAnsi="Arial" w:eastAsia="Arial" w:cs="Arial"/>
                <w:b w:val="0"/>
                <w:bCs w:val="0"/>
                <w:color w:val="333333"/>
                <w:sz w:val="19"/>
                <w:szCs w:val="19"/>
              </w:rPr>
              <w:t>Naila Shehzadi</w:t>
            </w:r>
          </w:p>
        </w:tc>
      </w:tr>
      <w:tr w14:paraId="38945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10" w:type="dxa"/>
              <w:bottom w:w="80" w:type="dxa"/>
              <w:right w:w="110" w:type="dxa"/>
            </w:tcMar>
          </w:tcPr>
          <w:p w14:paraId="164E5C45">
            <w:r>
              <w:rPr>
                <w:rFonts w:ascii="Arial" w:hAnsi="Arial" w:eastAsia="Arial" w:cs="Arial"/>
                <w:b w:val="0"/>
                <w:bCs w:val="0"/>
                <w:color w:val="1A1A2E"/>
                <w:sz w:val="19"/>
                <w:szCs w:val="19"/>
              </w:rPr>
              <w:t>Roll Number</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73A4D4DB">
            <w:r>
              <w:rPr>
                <w:rFonts w:ascii="Arial" w:hAnsi="Arial" w:eastAsia="Arial" w:cs="Arial"/>
                <w:b w:val="0"/>
                <w:bCs w:val="0"/>
                <w:color w:val="333333"/>
                <w:sz w:val="19"/>
                <w:szCs w:val="19"/>
              </w:rPr>
              <w:t>08</w:t>
            </w:r>
          </w:p>
        </w:tc>
      </w:tr>
      <w:tr w14:paraId="1101A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10" w:type="dxa"/>
              <w:bottom w:w="80" w:type="dxa"/>
              <w:right w:w="110" w:type="dxa"/>
            </w:tcMar>
          </w:tcPr>
          <w:p w14:paraId="0D647728">
            <w:r>
              <w:rPr>
                <w:rFonts w:ascii="Arial" w:hAnsi="Arial" w:eastAsia="Arial" w:cs="Arial"/>
                <w:b w:val="0"/>
                <w:bCs w:val="0"/>
                <w:color w:val="1A1A2E"/>
                <w:sz w:val="19"/>
                <w:szCs w:val="19"/>
              </w:rPr>
              <w:t>Semester</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26AD8B68">
            <w:r>
              <w:rPr>
                <w:rFonts w:ascii="Arial" w:hAnsi="Arial" w:eastAsia="Arial" w:cs="Arial"/>
                <w:b w:val="0"/>
                <w:bCs w:val="0"/>
                <w:color w:val="333333"/>
                <w:sz w:val="19"/>
                <w:szCs w:val="19"/>
              </w:rPr>
              <w:t>8th Semester</w:t>
            </w:r>
          </w:p>
        </w:tc>
      </w:tr>
      <w:tr w14:paraId="336D2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10" w:type="dxa"/>
              <w:bottom w:w="80" w:type="dxa"/>
              <w:right w:w="110" w:type="dxa"/>
            </w:tcMar>
          </w:tcPr>
          <w:p w14:paraId="7A0F007E">
            <w:r>
              <w:rPr>
                <w:rFonts w:ascii="Arial" w:hAnsi="Arial" w:eastAsia="Arial" w:cs="Arial"/>
                <w:b w:val="0"/>
                <w:bCs w:val="0"/>
                <w:color w:val="1A1A2E"/>
                <w:sz w:val="19"/>
                <w:szCs w:val="19"/>
              </w:rPr>
              <w:t>Instructor</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45FA3E38">
            <w:r>
              <w:rPr>
                <w:rFonts w:ascii="Arial" w:hAnsi="Arial" w:eastAsia="Arial" w:cs="Arial"/>
                <w:b w:val="0"/>
                <w:bCs w:val="0"/>
                <w:color w:val="333333"/>
                <w:sz w:val="19"/>
                <w:szCs w:val="19"/>
              </w:rPr>
              <w:t>Mam Imaan</w:t>
            </w:r>
          </w:p>
        </w:tc>
      </w:tr>
      <w:tr w14:paraId="641FA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10" w:type="dxa"/>
              <w:bottom w:w="80" w:type="dxa"/>
              <w:right w:w="110" w:type="dxa"/>
            </w:tcMar>
          </w:tcPr>
          <w:p w14:paraId="0A18AB7D">
            <w:r>
              <w:rPr>
                <w:rFonts w:ascii="Arial" w:hAnsi="Arial" w:eastAsia="Arial" w:cs="Arial"/>
                <w:b w:val="0"/>
                <w:bCs w:val="0"/>
                <w:color w:val="1A1A2E"/>
                <w:sz w:val="19"/>
                <w:szCs w:val="19"/>
              </w:rPr>
              <w:t>Subject</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420A86DA">
            <w:r>
              <w:rPr>
                <w:rFonts w:ascii="Arial" w:hAnsi="Arial" w:eastAsia="Arial" w:cs="Arial"/>
                <w:b w:val="0"/>
                <w:bCs w:val="0"/>
                <w:color w:val="333333"/>
                <w:sz w:val="19"/>
                <w:szCs w:val="19"/>
              </w:rPr>
              <w:t>Web Technologies / Full-Stack Development</w:t>
            </w:r>
          </w:p>
        </w:tc>
      </w:tr>
      <w:tr w14:paraId="16398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10" w:type="dxa"/>
              <w:bottom w:w="80" w:type="dxa"/>
              <w:right w:w="110" w:type="dxa"/>
            </w:tcMar>
          </w:tcPr>
          <w:p w14:paraId="0DFE6C99">
            <w:r>
              <w:rPr>
                <w:rFonts w:ascii="Arial" w:hAnsi="Arial" w:eastAsia="Arial" w:cs="Arial"/>
                <w:b w:val="0"/>
                <w:bCs w:val="0"/>
                <w:color w:val="1A1A2E"/>
                <w:sz w:val="19"/>
                <w:szCs w:val="19"/>
              </w:rPr>
              <w:t>Submission Date</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173190F2">
            <w:r>
              <w:rPr>
                <w:rFonts w:ascii="Arial" w:hAnsi="Arial" w:eastAsia="Arial" w:cs="Arial"/>
                <w:b w:val="0"/>
                <w:bCs w:val="0"/>
                <w:color w:val="333333"/>
                <w:sz w:val="19"/>
                <w:szCs w:val="19"/>
              </w:rPr>
              <w:t>June 2026</w:t>
            </w:r>
          </w:p>
        </w:tc>
      </w:tr>
      <w:tr w14:paraId="6EB74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10" w:type="dxa"/>
              <w:bottom w:w="80" w:type="dxa"/>
              <w:right w:w="110" w:type="dxa"/>
            </w:tcMar>
          </w:tcPr>
          <w:p w14:paraId="4DD55BAF">
            <w:r>
              <w:rPr>
                <w:rFonts w:ascii="Arial" w:hAnsi="Arial" w:eastAsia="Arial" w:cs="Arial"/>
                <w:b w:val="0"/>
                <w:bCs w:val="0"/>
                <w:color w:val="1A1A2E"/>
                <w:sz w:val="19"/>
                <w:szCs w:val="19"/>
              </w:rPr>
              <w:t>Project Title</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6D05787D">
            <w:r>
              <w:rPr>
                <w:rFonts w:ascii="Arial" w:hAnsi="Arial" w:eastAsia="Arial" w:cs="Arial"/>
                <w:b w:val="0"/>
                <w:bCs w:val="0"/>
                <w:color w:val="333333"/>
                <w:sz w:val="19"/>
                <w:szCs w:val="19"/>
              </w:rPr>
              <w:t>CityConnect — Municipal Services Portal</w:t>
            </w:r>
          </w:p>
        </w:tc>
      </w:tr>
    </w:tbl>
    <w:p w14:paraId="24A66D0D">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8660"/>
      </w:tblGrid>
      <w:tr w14:paraId="30960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0" w:type="dxa"/>
            <w:tcBorders>
              <w:top w:val="single" w:color="CCCCCC" w:sz="0" w:space="0"/>
              <w:left w:val="single" w:color="CCCCCC" w:sz="0" w:space="0"/>
              <w:bottom w:val="single" w:color="CCCCCC" w:sz="0" w:space="0"/>
              <w:right w:val="single" w:color="CCCCCC" w:sz="0" w:space="0"/>
            </w:tcBorders>
            <w:shd w:val="clear" w:color="auto" w:fill="E8A020"/>
            <w:tcMar>
              <w:top w:w="100" w:type="dxa"/>
              <w:left w:w="80" w:type="dxa"/>
              <w:bottom w:w="100" w:type="dxa"/>
              <w:right w:w="80" w:type="dxa"/>
            </w:tcMar>
            <w:vAlign w:val="center"/>
          </w:tcPr>
          <w:p w14:paraId="2D860E1D">
            <w:pPr>
              <w:jc w:val="both"/>
            </w:pPr>
            <w:r>
              <w:rPr>
                <w:rFonts w:ascii="Arial" w:hAnsi="Arial" w:eastAsia="Arial" w:cs="Arial"/>
                <w:b/>
                <w:bCs/>
                <w:color w:val="FFFFFF"/>
                <w:sz w:val="28"/>
                <w:szCs w:val="28"/>
              </w:rPr>
              <w:t>1</w:t>
            </w:r>
          </w:p>
        </w:tc>
        <w:tc>
          <w:tcPr>
            <w:tcW w:w="866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80" w:type="dxa"/>
              <w:bottom w:w="100" w:type="dxa"/>
              <w:right w:w="80" w:type="dxa"/>
            </w:tcMar>
            <w:vAlign w:val="center"/>
          </w:tcPr>
          <w:p w14:paraId="6FF7966D">
            <w:r>
              <w:rPr>
                <w:rFonts w:ascii="Arial" w:hAnsi="Arial" w:eastAsia="Arial" w:cs="Arial"/>
                <w:b/>
                <w:bCs/>
                <w:color w:val="FFFFFF"/>
                <w:sz w:val="26"/>
                <w:szCs w:val="26"/>
              </w:rPr>
              <w:t>Project Overview &amp; System Architecture</w:t>
            </w:r>
          </w:p>
        </w:tc>
      </w:tr>
    </w:tbl>
    <w:p w14:paraId="7CD38886">
      <w:pPr>
        <w:spacing w:before="200" w:after="100"/>
      </w:pPr>
      <w:r>
        <w:rPr>
          <w:rFonts w:ascii="Arial" w:hAnsi="Arial" w:eastAsia="Arial" w:cs="Arial"/>
          <w:b/>
          <w:bCs/>
          <w:color w:val="1B2A4A"/>
          <w:sz w:val="26"/>
          <w:szCs w:val="26"/>
        </w:rPr>
        <w:t>1.1  Introduction</w:t>
      </w:r>
    </w:p>
    <w:p w14:paraId="1E03CAA8">
      <w:pPr>
        <w:spacing w:before="60" w:after="60"/>
        <w:jc w:val="both"/>
      </w:pPr>
      <w:r>
        <w:rPr>
          <w:rFonts w:ascii="Arial" w:hAnsi="Arial" w:eastAsia="Arial" w:cs="Arial"/>
          <w:color w:val="333333"/>
          <w:sz w:val="21"/>
          <w:szCs w:val="21"/>
        </w:rPr>
        <w:t>CityConnect is a full-stack Municipal Services Portal developed for the City of Islamabad. The system enables citizens to report civic issues, view official announcements, and access public service information through a modern web interface. It also provides a secure administrative dashboard where municipal staff can manage complaints and publish official notices.</w:t>
      </w:r>
    </w:p>
    <w:p w14:paraId="4B3A1A0F">
      <w:pPr>
        <w:spacing w:before="0" w:after="80"/>
      </w:pPr>
    </w:p>
    <w:p w14:paraId="67461986">
      <w:pPr>
        <w:spacing w:before="200" w:after="100"/>
      </w:pPr>
      <w:r>
        <w:rPr>
          <w:rFonts w:ascii="Arial" w:hAnsi="Arial" w:eastAsia="Arial" w:cs="Arial"/>
          <w:b/>
          <w:bCs/>
          <w:color w:val="1B2A4A"/>
          <w:sz w:val="26"/>
          <w:szCs w:val="26"/>
        </w:rPr>
        <w:t>1.2  Homepage — Public Portal</w:t>
      </w:r>
    </w:p>
    <w:p w14:paraId="6D174138">
      <w:pPr>
        <w:spacing w:before="80" w:after="40"/>
        <w:jc w:val="center"/>
      </w:pPr>
      <w:r>
        <w:drawing>
          <wp:inline distT="0" distB="0" distL="0" distR="0">
            <wp:extent cx="5667375" cy="2820035"/>
            <wp:effectExtent l="0" t="0" r="190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667375" cy="2820035"/>
                    </a:xfrm>
                    <a:prstGeom prst="rect">
                      <a:avLst/>
                    </a:prstGeom>
                  </pic:spPr>
                </pic:pic>
              </a:graphicData>
            </a:graphic>
          </wp:inline>
        </w:drawing>
      </w:r>
    </w:p>
    <w:p w14:paraId="592F21BD">
      <w:pPr>
        <w:spacing w:before="0" w:after="100"/>
        <w:jc w:val="center"/>
      </w:pPr>
      <w:r>
        <w:rPr>
          <w:rFonts w:ascii="Arial" w:hAnsi="Arial" w:eastAsia="Arial" w:cs="Arial"/>
          <w:i/>
          <w:iCs/>
          <w:color w:val="666666"/>
          <w:sz w:val="18"/>
          <w:szCs w:val="18"/>
        </w:rPr>
        <w:t>Figure: CityConnect Homepage (index.php) — Hero section, navigation cards, announcements &amp; how-to steps</w:t>
      </w:r>
    </w:p>
    <w:p w14:paraId="43A71A17">
      <w:pPr>
        <w:spacing w:before="0" w:after="80"/>
      </w:pPr>
    </w:p>
    <w:p w14:paraId="23CA51A5">
      <w:pPr>
        <w:spacing w:before="200" w:after="100"/>
      </w:pPr>
      <w:r>
        <w:rPr>
          <w:rFonts w:ascii="Arial" w:hAnsi="Arial" w:eastAsia="Arial" w:cs="Arial"/>
          <w:b/>
          <w:bCs/>
          <w:color w:val="1B2A4A"/>
          <w:sz w:val="26"/>
          <w:szCs w:val="26"/>
        </w:rPr>
        <w:t>1.3  Project Objectives</w:t>
      </w:r>
    </w:p>
    <w:p w14:paraId="53801F33">
      <w:pPr>
        <w:pStyle w:val="16"/>
        <w:numPr>
          <w:ilvl w:val="0"/>
          <w:numId w:val="1"/>
        </w:numPr>
        <w:spacing w:before="40" w:after="40"/>
      </w:pPr>
      <w:r>
        <w:rPr>
          <w:rFonts w:ascii="Arial" w:hAnsi="Arial" w:eastAsia="Arial" w:cs="Arial"/>
          <w:color w:val="333333"/>
          <w:sz w:val="21"/>
          <w:szCs w:val="21"/>
        </w:rPr>
        <w:t>Allow citizens to submit civic complaints without requiring user registration</w:t>
      </w:r>
    </w:p>
    <w:p w14:paraId="0E9EA06A">
      <w:pPr>
        <w:pStyle w:val="16"/>
        <w:numPr>
          <w:ilvl w:val="0"/>
          <w:numId w:val="1"/>
        </w:numPr>
        <w:spacing w:before="40" w:after="40"/>
      </w:pPr>
      <w:r>
        <w:rPr>
          <w:rFonts w:ascii="Arial" w:hAnsi="Arial" w:eastAsia="Arial" w:cs="Arial"/>
          <w:color w:val="333333"/>
          <w:sz w:val="21"/>
          <w:szCs w:val="21"/>
        </w:rPr>
        <w:t>Provide a real-time admin dashboard for managing complaints and announcements</w:t>
      </w:r>
    </w:p>
    <w:p w14:paraId="227ED597">
      <w:pPr>
        <w:pStyle w:val="16"/>
        <w:numPr>
          <w:ilvl w:val="0"/>
          <w:numId w:val="1"/>
        </w:numPr>
        <w:spacing w:before="40" w:after="40"/>
      </w:pPr>
      <w:r>
        <w:rPr>
          <w:rFonts w:ascii="Arial" w:hAnsi="Arial" w:eastAsia="Arial" w:cs="Arial"/>
          <w:color w:val="333333"/>
          <w:sz w:val="21"/>
          <w:szCs w:val="21"/>
        </w:rPr>
        <w:t>Display a searchable public services directory with government office contact details</w:t>
      </w:r>
    </w:p>
    <w:p w14:paraId="361AF553">
      <w:pPr>
        <w:pStyle w:val="16"/>
        <w:numPr>
          <w:ilvl w:val="0"/>
          <w:numId w:val="1"/>
        </w:numPr>
        <w:spacing w:before="40" w:after="40"/>
      </w:pPr>
      <w:r>
        <w:rPr>
          <w:rFonts w:ascii="Arial" w:hAnsi="Arial" w:eastAsia="Arial" w:cs="Arial"/>
          <w:color w:val="333333"/>
          <w:sz w:val="21"/>
          <w:szCs w:val="21"/>
        </w:rPr>
        <w:t>Publish official announcements visible to all citizens on the public portal</w:t>
      </w:r>
    </w:p>
    <w:p w14:paraId="59C17F64">
      <w:pPr>
        <w:pStyle w:val="16"/>
        <w:numPr>
          <w:ilvl w:val="0"/>
          <w:numId w:val="1"/>
        </w:numPr>
        <w:spacing w:before="40" w:after="40"/>
      </w:pPr>
      <w:r>
        <w:rPr>
          <w:rFonts w:ascii="Arial" w:hAnsi="Arial" w:eastAsia="Arial" w:cs="Arial"/>
          <w:color w:val="333333"/>
          <w:sz w:val="21"/>
          <w:szCs w:val="21"/>
        </w:rPr>
        <w:t>Ensure responsive design across desktop, tablet, and mobile devices</w:t>
      </w:r>
    </w:p>
    <w:p w14:paraId="3F2BED86">
      <w:pPr>
        <w:pStyle w:val="16"/>
        <w:numPr>
          <w:ilvl w:val="0"/>
          <w:numId w:val="1"/>
        </w:numPr>
        <w:spacing w:before="40" w:after="40"/>
      </w:pPr>
      <w:r>
        <w:rPr>
          <w:rFonts w:ascii="Arial" w:hAnsi="Arial" w:eastAsia="Arial" w:cs="Arial"/>
          <w:color w:val="333333"/>
          <w:sz w:val="21"/>
          <w:szCs w:val="21"/>
        </w:rPr>
        <w:t>Implement secure admin login and PHP session-based access control</w:t>
      </w:r>
    </w:p>
    <w:p w14:paraId="64F16467"/>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8660"/>
      </w:tblGrid>
      <w:tr w14:paraId="7F634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8A020"/>
            <w:tcMar>
              <w:top w:w="100" w:type="dxa"/>
              <w:left w:w="80" w:type="dxa"/>
              <w:bottom w:w="100" w:type="dxa"/>
              <w:right w:w="80" w:type="dxa"/>
            </w:tcMar>
            <w:vAlign w:val="center"/>
          </w:tcPr>
          <w:p w14:paraId="537FEEA6">
            <w:pPr>
              <w:jc w:val="center"/>
            </w:pPr>
            <w:r>
              <w:rPr>
                <w:rFonts w:ascii="Arial" w:hAnsi="Arial" w:eastAsia="Arial" w:cs="Arial"/>
                <w:b/>
                <w:bCs/>
                <w:color w:val="FFFFFF"/>
                <w:sz w:val="28"/>
                <w:szCs w:val="28"/>
              </w:rPr>
              <w:t>2</w:t>
            </w:r>
          </w:p>
        </w:tc>
        <w:tc>
          <w:tcPr>
            <w:tcW w:w="866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80" w:type="dxa"/>
              <w:bottom w:w="100" w:type="dxa"/>
              <w:right w:w="80" w:type="dxa"/>
            </w:tcMar>
            <w:vAlign w:val="center"/>
          </w:tcPr>
          <w:p w14:paraId="447E462D">
            <w:r>
              <w:rPr>
                <w:rFonts w:ascii="Arial" w:hAnsi="Arial" w:eastAsia="Arial" w:cs="Arial"/>
                <w:b/>
                <w:bCs/>
                <w:color w:val="FFFFFF"/>
                <w:sz w:val="26"/>
                <w:szCs w:val="26"/>
              </w:rPr>
              <w:t>File Structure &amp; Technology Stack</w:t>
            </w:r>
          </w:p>
        </w:tc>
      </w:tr>
    </w:tbl>
    <w:p w14:paraId="054EDDBF">
      <w:pPr>
        <w:spacing w:before="0" w:after="80"/>
      </w:pPr>
    </w:p>
    <w:p w14:paraId="36B1EFC8">
      <w:pPr>
        <w:spacing w:before="80" w:after="40"/>
        <w:jc w:val="center"/>
      </w:pPr>
    </w:p>
    <w:p w14:paraId="5589E16D">
      <w:pPr>
        <w:spacing w:before="0" w:after="100"/>
        <w:jc w:val="both"/>
      </w:pPr>
      <w:r>
        <w:rPr>
          <w:rFonts w:ascii="Arial" w:hAnsi="Arial" w:eastAsia="Arial" w:cs="Arial"/>
          <w:b/>
          <w:bCs/>
          <w:color w:val="1B2A4A"/>
          <w:sz w:val="26"/>
          <w:szCs w:val="26"/>
        </w:rPr>
        <w:t>2  Technology Stack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769C6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00" w:type="dxa"/>
            <w:tcBorders>
              <w:top w:val="single" w:color="CCCCCC" w:sz="0" w:space="0"/>
              <w:left w:val="single" w:color="CCCCCC" w:sz="0" w:space="0"/>
              <w:bottom w:val="single" w:color="CCCCCC" w:sz="0" w:space="0"/>
              <w:right w:val="single" w:color="CCCCCC" w:sz="0" w:space="0"/>
            </w:tcBorders>
            <w:shd w:val="clear" w:color="auto" w:fill="1B2A4A"/>
            <w:tcMar>
              <w:top w:w="80" w:type="dxa"/>
              <w:left w:w="110" w:type="dxa"/>
              <w:bottom w:w="80" w:type="dxa"/>
              <w:right w:w="110" w:type="dxa"/>
            </w:tcMar>
          </w:tcPr>
          <w:p w14:paraId="67109AA0">
            <w:r>
              <w:rPr>
                <w:rFonts w:ascii="Arial" w:hAnsi="Arial" w:eastAsia="Arial" w:cs="Arial"/>
                <w:b/>
                <w:bCs/>
                <w:color w:val="FFFFFF"/>
                <w:sz w:val="19"/>
                <w:szCs w:val="19"/>
              </w:rPr>
              <w:t>Layer</w:t>
            </w:r>
          </w:p>
        </w:tc>
        <w:tc>
          <w:tcPr>
            <w:tcW w:w="6760" w:type="dxa"/>
            <w:tcBorders>
              <w:top w:val="single" w:color="CCCCCC" w:sz="0" w:space="0"/>
              <w:left w:val="single" w:color="CCCCCC" w:sz="0" w:space="0"/>
              <w:bottom w:val="single" w:color="CCCCCC" w:sz="0" w:space="0"/>
              <w:right w:val="single" w:color="CCCCCC" w:sz="0" w:space="0"/>
            </w:tcBorders>
            <w:shd w:val="clear" w:color="auto" w:fill="1B2A4A"/>
            <w:tcMar>
              <w:top w:w="80" w:type="dxa"/>
              <w:left w:w="110" w:type="dxa"/>
              <w:bottom w:w="80" w:type="dxa"/>
              <w:right w:w="110" w:type="dxa"/>
            </w:tcMar>
          </w:tcPr>
          <w:p w14:paraId="6D5905E2">
            <w:r>
              <w:rPr>
                <w:rFonts w:ascii="Arial" w:hAnsi="Arial" w:eastAsia="Arial" w:cs="Arial"/>
                <w:b/>
                <w:bCs/>
                <w:color w:val="FFFFFF"/>
                <w:sz w:val="19"/>
                <w:szCs w:val="19"/>
              </w:rPr>
              <w:t>Technologies Used</w:t>
            </w:r>
          </w:p>
        </w:tc>
      </w:tr>
      <w:tr w14:paraId="620CC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10" w:type="dxa"/>
              <w:bottom w:w="80" w:type="dxa"/>
              <w:right w:w="110" w:type="dxa"/>
            </w:tcMar>
          </w:tcPr>
          <w:p w14:paraId="6507C712">
            <w:r>
              <w:rPr>
                <w:rFonts w:ascii="Arial" w:hAnsi="Arial" w:eastAsia="Arial" w:cs="Arial"/>
                <w:b w:val="0"/>
                <w:bCs w:val="0"/>
                <w:color w:val="1A1A2E"/>
                <w:sz w:val="19"/>
                <w:szCs w:val="19"/>
              </w:rPr>
              <w:t>Front-End</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72BD3D75">
            <w:r>
              <w:rPr>
                <w:rFonts w:ascii="Arial" w:hAnsi="Arial" w:eastAsia="Arial" w:cs="Arial"/>
                <w:b w:val="0"/>
                <w:bCs w:val="0"/>
                <w:color w:val="333333"/>
                <w:sz w:val="19"/>
                <w:szCs w:val="19"/>
              </w:rPr>
              <w:t>HTML5, CSS3, Bootstrap 5, JavaScript (ES6+)</w:t>
            </w:r>
          </w:p>
        </w:tc>
      </w:tr>
      <w:tr w14:paraId="6FAB2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10" w:type="dxa"/>
              <w:bottom w:w="80" w:type="dxa"/>
              <w:right w:w="110" w:type="dxa"/>
            </w:tcMar>
          </w:tcPr>
          <w:p w14:paraId="7132B637">
            <w:r>
              <w:rPr>
                <w:rFonts w:ascii="Arial" w:hAnsi="Arial" w:eastAsia="Arial" w:cs="Arial"/>
                <w:b w:val="0"/>
                <w:bCs w:val="0"/>
                <w:color w:val="1A1A2E"/>
                <w:sz w:val="19"/>
                <w:szCs w:val="19"/>
              </w:rPr>
              <w:t>Back-End</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12EF857">
            <w:r>
              <w:rPr>
                <w:rFonts w:ascii="Arial" w:hAnsi="Arial" w:eastAsia="Arial" w:cs="Arial"/>
                <w:b w:val="0"/>
                <w:bCs w:val="0"/>
                <w:color w:val="333333"/>
                <w:sz w:val="19"/>
                <w:szCs w:val="19"/>
              </w:rPr>
              <w:t>PHP 8.2 running on Apache (XAMPP)</w:t>
            </w:r>
          </w:p>
        </w:tc>
      </w:tr>
      <w:tr w14:paraId="00F0C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10" w:type="dxa"/>
              <w:bottom w:w="80" w:type="dxa"/>
              <w:right w:w="110" w:type="dxa"/>
            </w:tcMar>
          </w:tcPr>
          <w:p w14:paraId="24169822">
            <w:r>
              <w:rPr>
                <w:rFonts w:ascii="Arial" w:hAnsi="Arial" w:eastAsia="Arial" w:cs="Arial"/>
                <w:b w:val="0"/>
                <w:bCs w:val="0"/>
                <w:color w:val="1A1A2E"/>
                <w:sz w:val="19"/>
                <w:szCs w:val="19"/>
              </w:rPr>
              <w:t>Database</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D236864">
            <w:r>
              <w:rPr>
                <w:rFonts w:ascii="Arial" w:hAnsi="Arial" w:eastAsia="Arial" w:cs="Arial"/>
                <w:b w:val="0"/>
                <w:bCs w:val="0"/>
                <w:color w:val="333333"/>
                <w:sz w:val="19"/>
                <w:szCs w:val="19"/>
              </w:rPr>
              <w:t>MySQL / MariaDB 10.4 via phpMyAdmin</w:t>
            </w:r>
          </w:p>
        </w:tc>
      </w:tr>
      <w:tr w14:paraId="26540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10" w:type="dxa"/>
              <w:bottom w:w="80" w:type="dxa"/>
              <w:right w:w="110" w:type="dxa"/>
            </w:tcMar>
          </w:tcPr>
          <w:p w14:paraId="4985D4E2">
            <w:r>
              <w:rPr>
                <w:rFonts w:ascii="Arial" w:hAnsi="Arial" w:eastAsia="Arial" w:cs="Arial"/>
                <w:b w:val="0"/>
                <w:bCs w:val="0"/>
                <w:color w:val="1A1A2E"/>
                <w:sz w:val="19"/>
                <w:szCs w:val="19"/>
              </w:rPr>
              <w:t>Dev Environment</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D7FFC23">
            <w:r>
              <w:rPr>
                <w:rFonts w:ascii="Arial" w:hAnsi="Arial" w:eastAsia="Arial" w:cs="Arial"/>
                <w:b w:val="0"/>
                <w:bCs w:val="0"/>
                <w:color w:val="333333"/>
                <w:sz w:val="19"/>
                <w:szCs w:val="19"/>
              </w:rPr>
              <w:t>XAMPP on Windows, VS Code</w:t>
            </w:r>
          </w:p>
        </w:tc>
      </w:tr>
      <w:tr w14:paraId="7C4A5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10" w:type="dxa"/>
              <w:bottom w:w="80" w:type="dxa"/>
              <w:right w:w="110" w:type="dxa"/>
            </w:tcMar>
          </w:tcPr>
          <w:p w14:paraId="0BC17172">
            <w:r>
              <w:rPr>
                <w:rFonts w:ascii="Arial" w:hAnsi="Arial" w:eastAsia="Arial" w:cs="Arial"/>
                <w:b w:val="0"/>
                <w:bCs w:val="0"/>
                <w:color w:val="1A1A2E"/>
                <w:sz w:val="19"/>
                <w:szCs w:val="19"/>
              </w:rPr>
              <w:t>Web Server</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028A8FC3">
            <w:r>
              <w:rPr>
                <w:rFonts w:ascii="Arial" w:hAnsi="Arial" w:eastAsia="Arial" w:cs="Arial"/>
                <w:b w:val="0"/>
                <w:bCs w:val="0"/>
                <w:color w:val="333333"/>
                <w:sz w:val="19"/>
                <w:szCs w:val="19"/>
              </w:rPr>
              <w:t>Apache 2.4.58 (Win64) with OpenSSL 3.1.3</w:t>
            </w:r>
          </w:p>
        </w:tc>
      </w:tr>
      <w:tr w14:paraId="6F4E7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10" w:type="dxa"/>
              <w:bottom w:w="80" w:type="dxa"/>
              <w:right w:w="110" w:type="dxa"/>
            </w:tcMar>
          </w:tcPr>
          <w:p w14:paraId="7F13E7F9">
            <w:r>
              <w:rPr>
                <w:rFonts w:ascii="Arial" w:hAnsi="Arial" w:eastAsia="Arial" w:cs="Arial"/>
                <w:b w:val="0"/>
                <w:bCs w:val="0"/>
                <w:color w:val="1A1A2E"/>
                <w:sz w:val="19"/>
                <w:szCs w:val="19"/>
              </w:rPr>
              <w:t>PHP Version</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6B6EBCFE">
            <w:r>
              <w:rPr>
                <w:rFonts w:ascii="Arial" w:hAnsi="Arial" w:eastAsia="Arial" w:cs="Arial"/>
                <w:b w:val="0"/>
                <w:bCs w:val="0"/>
                <w:color w:val="333333"/>
                <w:sz w:val="19"/>
                <w:szCs w:val="19"/>
              </w:rPr>
              <w:t>PHP 8.2.12 with mysqli, curl, mbstring</w:t>
            </w:r>
          </w:p>
        </w:tc>
      </w:tr>
    </w:tbl>
    <w:p w14:paraId="1B55727C">
      <w:pPr>
        <w:spacing w:before="0" w:after="80"/>
      </w:pPr>
    </w:p>
    <w:p w14:paraId="41D12347">
      <w:pPr>
        <w:spacing w:before="200" w:after="100"/>
      </w:pPr>
      <w:r>
        <w:rPr>
          <w:rFonts w:ascii="Arial" w:hAnsi="Arial" w:eastAsia="Arial" w:cs="Arial"/>
          <w:b/>
          <w:bCs/>
          <w:color w:val="1B2A4A"/>
          <w:sz w:val="26"/>
          <w:szCs w:val="26"/>
        </w:rPr>
        <w:t>2.3  System Architecture</w:t>
      </w:r>
    </w:p>
    <w:p w14:paraId="016E407D">
      <w:pPr>
        <w:spacing w:before="60" w:after="60"/>
        <w:jc w:val="both"/>
      </w:pPr>
      <w:r>
        <w:rPr>
          <w:rFonts w:ascii="Arial" w:hAnsi="Arial" w:eastAsia="Arial" w:cs="Arial"/>
          <w:color w:val="333333"/>
          <w:sz w:val="21"/>
          <w:szCs w:val="21"/>
        </w:rPr>
        <w:t>CityConnect uses a classic three-tier architecture. The Presentation Tier consists of HTML/CSS/Bootstrap/JavaScript pages rendered in the browser. The Application Tier is PHP scripts on Apache handling business logic, form processing, and session management. The Data Tier is a MySQL relational database (city_portal) with three tables: announcements, complaints, and services.</w:t>
      </w:r>
    </w:p>
    <w:p w14:paraId="1575101B"/>
    <w:tbl>
      <w:tblPr>
        <w:tblStyle w:val="9"/>
        <w:tblW w:w="936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8660"/>
      </w:tblGrid>
      <w:tr w14:paraId="5083E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0" w:type="dxa"/>
            <w:tcBorders>
              <w:top w:val="single" w:color="CCCCCC" w:sz="0" w:space="0"/>
              <w:left w:val="single" w:color="CCCCCC" w:sz="0" w:space="0"/>
              <w:bottom w:val="single" w:color="CCCCCC" w:sz="0" w:space="0"/>
              <w:right w:val="single" w:color="CCCCCC" w:sz="0" w:space="0"/>
            </w:tcBorders>
            <w:shd w:val="clear" w:color="auto" w:fill="E8A020"/>
            <w:tcMar>
              <w:top w:w="100" w:type="dxa"/>
              <w:left w:w="80" w:type="dxa"/>
              <w:bottom w:w="100" w:type="dxa"/>
              <w:right w:w="80" w:type="dxa"/>
            </w:tcMar>
            <w:vAlign w:val="center"/>
          </w:tcPr>
          <w:p w14:paraId="748DC7A4">
            <w:pPr>
              <w:jc w:val="both"/>
            </w:pPr>
            <w:r>
              <w:rPr>
                <w:rFonts w:ascii="Arial" w:hAnsi="Arial" w:eastAsia="Arial" w:cs="Arial"/>
                <w:b/>
                <w:bCs/>
                <w:color w:val="FFFFFF"/>
                <w:sz w:val="28"/>
                <w:szCs w:val="28"/>
              </w:rPr>
              <w:t>3</w:t>
            </w:r>
          </w:p>
        </w:tc>
        <w:tc>
          <w:tcPr>
            <w:tcW w:w="866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80" w:type="dxa"/>
              <w:bottom w:w="100" w:type="dxa"/>
              <w:right w:w="80" w:type="dxa"/>
            </w:tcMar>
            <w:vAlign w:val="center"/>
          </w:tcPr>
          <w:p w14:paraId="3EC2DFA0">
            <w:r>
              <w:rPr>
                <w:rFonts w:ascii="Arial" w:hAnsi="Arial" w:eastAsia="Arial" w:cs="Arial"/>
                <w:b/>
                <w:bCs/>
                <w:color w:val="FFFFFF"/>
                <w:sz w:val="26"/>
                <w:szCs w:val="26"/>
              </w:rPr>
              <w:t>Question 1 — Front-End Design: HTML5 &amp; CSS3</w:t>
            </w:r>
          </w:p>
        </w:tc>
      </w:tr>
      <w:tr w14:paraId="292A5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CCCCCC" w:sz="0" w:space="0"/>
              <w:left w:val="single" w:color="CCCCCC" w:sz="0" w:space="0"/>
              <w:bottom w:val="single" w:color="CCCCCC" w:sz="0" w:space="0"/>
              <w:right w:val="single" w:color="CCCCCC" w:sz="0" w:space="0"/>
            </w:tcBorders>
            <w:shd w:val="clear" w:color="auto" w:fill="D5E8F0"/>
            <w:tcMar>
              <w:top w:w="80" w:type="dxa"/>
              <w:left w:w="160" w:type="dxa"/>
              <w:bottom w:w="80" w:type="dxa"/>
              <w:right w:w="160" w:type="dxa"/>
            </w:tcMar>
          </w:tcPr>
          <w:p w14:paraId="5E58179E">
            <w:r>
              <w:rPr>
                <w:rFonts w:ascii="Arial" w:hAnsi="Arial" w:eastAsia="Arial" w:cs="Arial"/>
                <w:i/>
                <w:iCs/>
                <w:color w:val="1A1A2E"/>
                <w:sz w:val="19"/>
                <w:szCs w:val="19"/>
              </w:rPr>
              <w:t>CLO-03 | PLO-05 | P3 Practice | WK2 | EC3,5 | SDG 9 | Rubric: Correctness | Points: 08</w:t>
            </w:r>
          </w:p>
        </w:tc>
      </w:tr>
    </w:tbl>
    <w:p w14:paraId="07488C1A">
      <w:pPr>
        <w:spacing w:before="0" w:after="80"/>
      </w:pPr>
    </w:p>
    <w:p w14:paraId="00007B41">
      <w:pPr>
        <w:spacing w:before="200" w:after="100"/>
      </w:pPr>
      <w:r>
        <w:rPr>
          <w:rFonts w:ascii="Arial" w:hAnsi="Arial" w:eastAsia="Arial" w:cs="Arial"/>
          <w:b/>
          <w:bCs/>
          <w:color w:val="1B2A4A"/>
          <w:sz w:val="26"/>
          <w:szCs w:val="26"/>
        </w:rPr>
        <w:t>3.1  HTML5 Semantic Structure</w:t>
      </w:r>
    </w:p>
    <w:p w14:paraId="6403F244">
      <w:pPr>
        <w:spacing w:before="60" w:after="60"/>
        <w:jc w:val="both"/>
      </w:pPr>
      <w:r>
        <w:rPr>
          <w:rFonts w:ascii="Arial" w:hAnsi="Arial" w:eastAsia="Arial" w:cs="Arial"/>
          <w:color w:val="333333"/>
          <w:sz w:val="21"/>
          <w:szCs w:val="21"/>
        </w:rPr>
        <w:t>Every page uses HTML5 semantic elements for proper document structure and accessibility. The &lt;header&gt; contains the navigation bar, &lt;main&gt; holds the page content, &lt;section&gt; divides logical blocks, &lt;article&gt; wraps individual announcements, and &lt;footer&gt; provides site-wide contact information. The viewport meta tag ensures mobile responsiveness.</w:t>
      </w:r>
    </w:p>
    <w:p w14:paraId="46316AE3">
      <w:pPr>
        <w:spacing w:before="0" w:after="80"/>
      </w:pPr>
    </w:p>
    <w:p w14:paraId="36FA3375">
      <w:pPr>
        <w:spacing w:before="200" w:after="100"/>
      </w:pPr>
      <w:r>
        <w:rPr>
          <w:rFonts w:ascii="Arial" w:hAnsi="Arial" w:eastAsia="Arial" w:cs="Arial"/>
          <w:b/>
          <w:bCs/>
          <w:color w:val="1B2A4A"/>
          <w:sz w:val="26"/>
          <w:szCs w:val="26"/>
        </w:rPr>
        <w:t>3.2  Announcements Public Page</w:t>
      </w:r>
    </w:p>
    <w:p w14:paraId="5743FD24">
      <w:pPr>
        <w:spacing w:before="80" w:after="40"/>
        <w:jc w:val="center"/>
      </w:pPr>
      <w:r>
        <w:drawing>
          <wp:inline distT="0" distB="0" distL="0" distR="0">
            <wp:extent cx="5305425" cy="3070860"/>
            <wp:effectExtent l="0" t="0" r="1333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5305425" cy="3070860"/>
                    </a:xfrm>
                    <a:prstGeom prst="rect">
                      <a:avLst/>
                    </a:prstGeom>
                  </pic:spPr>
                </pic:pic>
              </a:graphicData>
            </a:graphic>
          </wp:inline>
        </w:drawing>
      </w:r>
    </w:p>
    <w:p w14:paraId="17F55108">
      <w:pPr>
        <w:spacing w:before="0" w:after="100"/>
        <w:jc w:val="center"/>
      </w:pPr>
      <w:r>
        <w:rPr>
          <w:rFonts w:ascii="Arial" w:hAnsi="Arial" w:eastAsia="Arial" w:cs="Arial"/>
          <w:i/>
          <w:iCs/>
          <w:color w:val="666666"/>
          <w:sz w:val="18"/>
          <w:szCs w:val="18"/>
        </w:rPr>
        <w:t>Figure: Public Announcements page (announcements.php) — listing of 5 official municipal notices with dates</w:t>
      </w:r>
    </w:p>
    <w:p w14:paraId="63E3D6EF">
      <w:pPr>
        <w:spacing w:before="0" w:after="80"/>
      </w:pPr>
    </w:p>
    <w:p w14:paraId="78486883">
      <w:pPr>
        <w:spacing w:before="200" w:after="100"/>
      </w:pPr>
      <w:r>
        <w:rPr>
          <w:rFonts w:ascii="Arial" w:hAnsi="Arial" w:eastAsia="Arial" w:cs="Arial"/>
          <w:b/>
          <w:bCs/>
          <w:color w:val="1B2A4A"/>
          <w:sz w:val="26"/>
          <w:szCs w:val="26"/>
        </w:rPr>
        <w:t>3.3  CSS Design System</w:t>
      </w:r>
    </w:p>
    <w:p w14:paraId="0ADADC7D">
      <w:pPr>
        <w:spacing w:before="60" w:after="60"/>
        <w:jc w:val="both"/>
      </w:pPr>
      <w:r>
        <w:rPr>
          <w:rFonts w:ascii="Arial" w:hAnsi="Arial" w:eastAsia="Arial" w:cs="Arial"/>
          <w:color w:val="333333"/>
          <w:sz w:val="21"/>
          <w:szCs w:val="21"/>
        </w:rPr>
        <w:t>A custom stylesheet defines the CityConnect brand identity using a dark navy (#1B2A4A) and gold (#E8A020) color scheme. CSS custom properties (variables) are used for consistent theming. Card hover effects use CSS transitions (transform: translateY, box-shadow) for interactive visual feedback. The hero section uses a linear-gradient background for a professional government portal appearance.</w:t>
      </w:r>
    </w:p>
    <w:p w14:paraId="6CD52BE2"/>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8660"/>
      </w:tblGrid>
      <w:tr w14:paraId="27E59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8A020"/>
            <w:tcMar>
              <w:top w:w="100" w:type="dxa"/>
              <w:left w:w="80" w:type="dxa"/>
              <w:bottom w:w="100" w:type="dxa"/>
              <w:right w:w="80" w:type="dxa"/>
            </w:tcMar>
            <w:vAlign w:val="center"/>
          </w:tcPr>
          <w:p w14:paraId="39C0A47F">
            <w:pPr>
              <w:jc w:val="center"/>
            </w:pPr>
            <w:r>
              <w:rPr>
                <w:rFonts w:ascii="Arial" w:hAnsi="Arial" w:eastAsia="Arial" w:cs="Arial"/>
                <w:b/>
                <w:bCs/>
                <w:color w:val="FFFFFF"/>
                <w:sz w:val="28"/>
                <w:szCs w:val="28"/>
              </w:rPr>
              <w:t>4</w:t>
            </w:r>
          </w:p>
        </w:tc>
        <w:tc>
          <w:tcPr>
            <w:tcW w:w="866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80" w:type="dxa"/>
              <w:bottom w:w="100" w:type="dxa"/>
              <w:right w:w="80" w:type="dxa"/>
            </w:tcMar>
            <w:vAlign w:val="center"/>
          </w:tcPr>
          <w:p w14:paraId="6B595E01">
            <w:r>
              <w:rPr>
                <w:rFonts w:ascii="Arial" w:hAnsi="Arial" w:eastAsia="Arial" w:cs="Arial"/>
                <w:b/>
                <w:bCs/>
                <w:color w:val="FFFFFF"/>
                <w:sz w:val="26"/>
                <w:szCs w:val="26"/>
              </w:rPr>
              <w:t>Bootstrap 5 Responsive Layout &amp; Navigation</w:t>
            </w:r>
          </w:p>
        </w:tc>
      </w:tr>
    </w:tbl>
    <w:p w14:paraId="1A9754F4">
      <w:pPr>
        <w:spacing w:before="0" w:after="80"/>
      </w:pPr>
    </w:p>
    <w:p w14:paraId="4654C5B4">
      <w:pPr>
        <w:spacing w:before="200" w:after="100"/>
      </w:pPr>
      <w:r>
        <w:rPr>
          <w:rFonts w:ascii="Arial" w:hAnsi="Arial" w:eastAsia="Arial" w:cs="Arial"/>
          <w:b/>
          <w:bCs/>
          <w:color w:val="1B2A4A"/>
          <w:sz w:val="26"/>
          <w:szCs w:val="26"/>
        </w:rPr>
        <w:t>4.1  Bootstrap Grid System</w:t>
      </w:r>
    </w:p>
    <w:p w14:paraId="7A974E91">
      <w:pPr>
        <w:spacing w:before="60" w:after="60"/>
        <w:jc w:val="both"/>
      </w:pPr>
      <w:r>
        <w:rPr>
          <w:rFonts w:ascii="Arial" w:hAnsi="Arial" w:eastAsia="Arial" w:cs="Arial"/>
          <w:color w:val="333333"/>
          <w:sz w:val="21"/>
          <w:szCs w:val="21"/>
        </w:rPr>
        <w:t>Bootstrap 5's 12-column grid is used throughout. The navigation cards use col-12 col-sm-6 col-lg-3 making them display 4 per row on desktop, 2 per row on tablet, and stacked on mobile. Admin tables use Bootstrap's table-responsive wrapper for horizontal scrolling on small screens.</w:t>
      </w:r>
    </w:p>
    <w:p w14:paraId="0557C553">
      <w:pPr>
        <w:spacing w:before="0" w:after="80"/>
      </w:pPr>
    </w:p>
    <w:p w14:paraId="27166C70">
      <w:pPr>
        <w:spacing w:before="200" w:after="100"/>
      </w:pPr>
      <w:r>
        <w:rPr>
          <w:rFonts w:ascii="Arial" w:hAnsi="Arial" w:eastAsia="Arial" w:cs="Arial"/>
          <w:b/>
          <w:bCs/>
          <w:color w:val="1B2A4A"/>
          <w:sz w:val="26"/>
          <w:szCs w:val="26"/>
        </w:rPr>
        <w:t>4.2  Public Services Directory</w:t>
      </w:r>
    </w:p>
    <w:p w14:paraId="217356E9">
      <w:pPr>
        <w:spacing w:before="80" w:after="40"/>
        <w:jc w:val="center"/>
      </w:pPr>
      <w:r>
        <w:drawing>
          <wp:inline distT="0" distB="0" distL="0" distR="0">
            <wp:extent cx="5305425" cy="4567555"/>
            <wp:effectExtent l="0" t="0" r="1333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rcRect/>
                    <a:stretch>
                      <a:fillRect/>
                    </a:stretch>
                  </pic:blipFill>
                  <pic:spPr>
                    <a:xfrm>
                      <a:off x="0" y="0"/>
                      <a:ext cx="5305425" cy="4567555"/>
                    </a:xfrm>
                    <a:prstGeom prst="rect">
                      <a:avLst/>
                    </a:prstGeom>
                  </pic:spPr>
                </pic:pic>
              </a:graphicData>
            </a:graphic>
          </wp:inline>
        </w:drawing>
      </w:r>
    </w:p>
    <w:p w14:paraId="0041EB9A">
      <w:pPr>
        <w:spacing w:before="0" w:after="100"/>
        <w:jc w:val="center"/>
      </w:pPr>
      <w:r>
        <w:rPr>
          <w:rFonts w:ascii="Arial" w:hAnsi="Arial" w:eastAsia="Arial" w:cs="Arial"/>
          <w:i/>
          <w:iCs/>
          <w:color w:val="666666"/>
          <w:sz w:val="18"/>
          <w:szCs w:val="18"/>
        </w:rPr>
        <w:t>Figure: Public Services Directory (services.php) — 10 service cards with live search and emergency contacts section</w:t>
      </w:r>
    </w:p>
    <w:p w14:paraId="4364D130">
      <w:pPr>
        <w:spacing w:before="0" w:after="80"/>
      </w:pPr>
    </w:p>
    <w:p w14:paraId="67BC59A6">
      <w:pPr>
        <w:spacing w:before="200" w:after="100"/>
      </w:pPr>
      <w:r>
        <w:rPr>
          <w:rFonts w:ascii="Arial" w:hAnsi="Arial" w:eastAsia="Arial" w:cs="Arial"/>
          <w:b/>
          <w:bCs/>
          <w:color w:val="1B2A4A"/>
          <w:sz w:val="26"/>
          <w:szCs w:val="26"/>
        </w:rPr>
        <w:t>4.3  Bootstrap Components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78F69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1B2A4A"/>
            <w:tcMar>
              <w:top w:w="80" w:type="dxa"/>
              <w:left w:w="110" w:type="dxa"/>
              <w:bottom w:w="80" w:type="dxa"/>
              <w:right w:w="110" w:type="dxa"/>
            </w:tcMar>
          </w:tcPr>
          <w:p w14:paraId="57ED7D37">
            <w:r>
              <w:rPr>
                <w:rFonts w:ascii="Arial" w:hAnsi="Arial" w:eastAsia="Arial" w:cs="Arial"/>
                <w:b/>
                <w:bCs/>
                <w:color w:val="FFFFFF"/>
                <w:sz w:val="19"/>
                <w:szCs w:val="19"/>
              </w:rPr>
              <w:t>Component</w:t>
            </w:r>
          </w:p>
        </w:tc>
        <w:tc>
          <w:tcPr>
            <w:tcW w:w="6760" w:type="dxa"/>
            <w:tcBorders>
              <w:top w:val="single" w:color="CCCCCC" w:sz="0" w:space="0"/>
              <w:left w:val="single" w:color="CCCCCC" w:sz="0" w:space="0"/>
              <w:bottom w:val="single" w:color="CCCCCC" w:sz="0" w:space="0"/>
              <w:right w:val="single" w:color="CCCCCC" w:sz="0" w:space="0"/>
            </w:tcBorders>
            <w:shd w:val="clear" w:color="auto" w:fill="1B2A4A"/>
            <w:tcMar>
              <w:top w:w="80" w:type="dxa"/>
              <w:left w:w="110" w:type="dxa"/>
              <w:bottom w:w="80" w:type="dxa"/>
              <w:right w:w="110" w:type="dxa"/>
            </w:tcMar>
          </w:tcPr>
          <w:p w14:paraId="37A986D5">
            <w:r>
              <w:rPr>
                <w:rFonts w:ascii="Arial" w:hAnsi="Arial" w:eastAsia="Arial" w:cs="Arial"/>
                <w:b/>
                <w:bCs/>
                <w:color w:val="FFFFFF"/>
                <w:sz w:val="19"/>
                <w:szCs w:val="19"/>
              </w:rPr>
              <w:t>Usage in CityConnect</w:t>
            </w:r>
          </w:p>
        </w:tc>
      </w:tr>
      <w:tr w14:paraId="6269D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10" w:type="dxa"/>
              <w:bottom w:w="80" w:type="dxa"/>
              <w:right w:w="110" w:type="dxa"/>
            </w:tcMar>
          </w:tcPr>
          <w:p w14:paraId="17BA085F">
            <w:r>
              <w:rPr>
                <w:rFonts w:ascii="Arial" w:hAnsi="Arial" w:eastAsia="Arial" w:cs="Arial"/>
                <w:b w:val="0"/>
                <w:bCs w:val="0"/>
                <w:color w:val="1A1A2E"/>
                <w:sz w:val="19"/>
                <w:szCs w:val="19"/>
              </w:rPr>
              <w:t>Navbar (navbar-expand-lg)</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C14EC9E">
            <w:r>
              <w:rPr>
                <w:rFonts w:ascii="Arial" w:hAnsi="Arial" w:eastAsia="Arial" w:cs="Arial"/>
                <w:b w:val="0"/>
                <w:bCs w:val="0"/>
                <w:color w:val="333333"/>
                <w:sz w:val="19"/>
                <w:szCs w:val="19"/>
              </w:rPr>
              <w:t>Responsive collapsing navigation with hamburger menu on mobile</w:t>
            </w:r>
          </w:p>
        </w:tc>
      </w:tr>
      <w:tr w14:paraId="745E6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10" w:type="dxa"/>
              <w:bottom w:w="80" w:type="dxa"/>
              <w:right w:w="110" w:type="dxa"/>
            </w:tcMar>
          </w:tcPr>
          <w:p w14:paraId="0590B705">
            <w:r>
              <w:rPr>
                <w:rFonts w:ascii="Arial" w:hAnsi="Arial" w:eastAsia="Arial" w:cs="Arial"/>
                <w:b w:val="0"/>
                <w:bCs w:val="0"/>
                <w:color w:val="1A1A2E"/>
                <w:sz w:val="19"/>
                <w:szCs w:val="19"/>
              </w:rPr>
              <w:t>Grid (col-12/sm-6/lg-3)</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6FDE6CCE">
            <w:r>
              <w:rPr>
                <w:rFonts w:ascii="Arial" w:hAnsi="Arial" w:eastAsia="Arial" w:cs="Arial"/>
                <w:b w:val="0"/>
                <w:bCs w:val="0"/>
                <w:color w:val="333333"/>
                <w:sz w:val="19"/>
                <w:szCs w:val="19"/>
              </w:rPr>
              <w:t>Responsive card layouts that adapt to all screen sizes</w:t>
            </w:r>
          </w:p>
        </w:tc>
      </w:tr>
      <w:tr w14:paraId="035C1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10" w:type="dxa"/>
              <w:bottom w:w="80" w:type="dxa"/>
              <w:right w:w="110" w:type="dxa"/>
            </w:tcMar>
          </w:tcPr>
          <w:p w14:paraId="589AACC3">
            <w:r>
              <w:rPr>
                <w:rFonts w:ascii="Arial" w:hAnsi="Arial" w:eastAsia="Arial" w:cs="Arial"/>
                <w:b w:val="0"/>
                <w:bCs w:val="0"/>
                <w:color w:val="1A1A2E"/>
                <w:sz w:val="19"/>
                <w:szCs w:val="19"/>
              </w:rPr>
              <w:t>Table (table-responsive)</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4509764">
            <w:r>
              <w:rPr>
                <w:rFonts w:ascii="Arial" w:hAnsi="Arial" w:eastAsia="Arial" w:cs="Arial"/>
                <w:b w:val="0"/>
                <w:bCs w:val="0"/>
                <w:color w:val="333333"/>
                <w:sz w:val="19"/>
                <w:szCs w:val="19"/>
              </w:rPr>
              <w:t>Admin complaint tables with horizontal scroll on mobile</w:t>
            </w:r>
          </w:p>
        </w:tc>
      </w:tr>
      <w:tr w14:paraId="25450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10" w:type="dxa"/>
              <w:bottom w:w="80" w:type="dxa"/>
              <w:right w:w="110" w:type="dxa"/>
            </w:tcMar>
          </w:tcPr>
          <w:p w14:paraId="4B434C47">
            <w:r>
              <w:rPr>
                <w:rFonts w:ascii="Arial" w:hAnsi="Arial" w:eastAsia="Arial" w:cs="Arial"/>
                <w:b w:val="0"/>
                <w:bCs w:val="0"/>
                <w:color w:val="1A1A2E"/>
                <w:sz w:val="19"/>
                <w:szCs w:val="19"/>
              </w:rPr>
              <w:t>Badge</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1888E355">
            <w:r>
              <w:rPr>
                <w:rFonts w:ascii="Arial" w:hAnsi="Arial" w:eastAsia="Arial" w:cs="Arial"/>
                <w:b w:val="0"/>
                <w:bCs w:val="0"/>
                <w:color w:val="333333"/>
                <w:sz w:val="19"/>
                <w:szCs w:val="19"/>
              </w:rPr>
              <w:t>Status indicators: Pending (amber), In Progress (blue), Resolved (green)</w:t>
            </w:r>
          </w:p>
        </w:tc>
      </w:tr>
      <w:tr w14:paraId="2CC69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10" w:type="dxa"/>
              <w:bottom w:w="80" w:type="dxa"/>
              <w:right w:w="110" w:type="dxa"/>
            </w:tcMar>
          </w:tcPr>
          <w:p w14:paraId="62DB7A80">
            <w:r>
              <w:rPr>
                <w:rFonts w:ascii="Arial" w:hAnsi="Arial" w:eastAsia="Arial" w:cs="Arial"/>
                <w:b w:val="0"/>
                <w:bCs w:val="0"/>
                <w:color w:val="1A1A2E"/>
                <w:sz w:val="19"/>
                <w:szCs w:val="19"/>
              </w:rPr>
              <w:t>Alert</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23312FAB">
            <w:r>
              <w:rPr>
                <w:rFonts w:ascii="Arial" w:hAnsi="Arial" w:eastAsia="Arial" w:cs="Arial"/>
                <w:b w:val="0"/>
                <w:bCs w:val="0"/>
                <w:color w:val="333333"/>
                <w:sz w:val="19"/>
                <w:szCs w:val="19"/>
              </w:rPr>
              <w:t>Privacy notice on complaint form and admin authorization message</w:t>
            </w:r>
          </w:p>
        </w:tc>
      </w:tr>
      <w:tr w14:paraId="70BF9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10" w:type="dxa"/>
              <w:bottom w:w="80" w:type="dxa"/>
              <w:right w:w="110" w:type="dxa"/>
            </w:tcMar>
          </w:tcPr>
          <w:p w14:paraId="52BB304E">
            <w:r>
              <w:rPr>
                <w:rFonts w:ascii="Arial" w:hAnsi="Arial" w:eastAsia="Arial" w:cs="Arial"/>
                <w:b w:val="0"/>
                <w:bCs w:val="0"/>
                <w:color w:val="1A1A2E"/>
                <w:sz w:val="19"/>
                <w:szCs w:val="19"/>
              </w:rPr>
              <w:t>Button (btn-warning)</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06A7D8BC">
            <w:r>
              <w:rPr>
                <w:rFonts w:ascii="Arial" w:hAnsi="Arial" w:eastAsia="Arial" w:cs="Arial"/>
                <w:b w:val="0"/>
                <w:bCs w:val="0"/>
                <w:color w:val="333333"/>
                <w:sz w:val="19"/>
                <w:szCs w:val="19"/>
              </w:rPr>
              <w:t>Golden Admin button in navbar; primary navy submit buttons</w:t>
            </w:r>
          </w:p>
        </w:tc>
      </w:tr>
    </w:tbl>
    <w:p w14:paraId="59593B69"/>
    <w:tbl>
      <w:tblPr>
        <w:tblStyle w:val="9"/>
        <w:tblW w:w="936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8660"/>
      </w:tblGrid>
      <w:tr w14:paraId="657B7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8A020"/>
            <w:tcMar>
              <w:top w:w="100" w:type="dxa"/>
              <w:left w:w="80" w:type="dxa"/>
              <w:bottom w:w="100" w:type="dxa"/>
              <w:right w:w="80" w:type="dxa"/>
            </w:tcMar>
            <w:vAlign w:val="center"/>
          </w:tcPr>
          <w:p w14:paraId="1C83281A">
            <w:pPr>
              <w:jc w:val="center"/>
            </w:pPr>
            <w:r>
              <w:rPr>
                <w:rFonts w:ascii="Arial" w:hAnsi="Arial" w:eastAsia="Arial" w:cs="Arial"/>
                <w:b/>
                <w:bCs/>
                <w:color w:val="FFFFFF"/>
                <w:sz w:val="28"/>
                <w:szCs w:val="28"/>
              </w:rPr>
              <w:t>5</w:t>
            </w:r>
          </w:p>
        </w:tc>
        <w:tc>
          <w:tcPr>
            <w:tcW w:w="866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80" w:type="dxa"/>
              <w:bottom w:w="100" w:type="dxa"/>
              <w:right w:w="80" w:type="dxa"/>
            </w:tcMar>
            <w:vAlign w:val="center"/>
          </w:tcPr>
          <w:p w14:paraId="6A467FDD">
            <w:r>
              <w:rPr>
                <w:rFonts w:ascii="Arial" w:hAnsi="Arial" w:eastAsia="Arial" w:cs="Arial"/>
                <w:b/>
                <w:bCs/>
                <w:color w:val="FFFFFF"/>
                <w:sz w:val="26"/>
                <w:szCs w:val="26"/>
              </w:rPr>
              <w:t>Question 2 — Client-Side Scripting &amp; Validation (JavaScript)</w:t>
            </w:r>
          </w:p>
        </w:tc>
      </w:tr>
      <w:tr w14:paraId="7F4D3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CCCCCC" w:sz="0" w:space="0"/>
              <w:left w:val="single" w:color="CCCCCC" w:sz="0" w:space="0"/>
              <w:bottom w:val="single" w:color="CCCCCC" w:sz="0" w:space="0"/>
              <w:right w:val="single" w:color="CCCCCC" w:sz="0" w:space="0"/>
            </w:tcBorders>
            <w:shd w:val="clear" w:color="auto" w:fill="D5E8F0"/>
            <w:tcMar>
              <w:top w:w="80" w:type="dxa"/>
              <w:left w:w="160" w:type="dxa"/>
              <w:bottom w:w="80" w:type="dxa"/>
              <w:right w:w="160" w:type="dxa"/>
            </w:tcMar>
          </w:tcPr>
          <w:p w14:paraId="63D270EF">
            <w:r>
              <w:rPr>
                <w:rFonts w:ascii="Arial" w:hAnsi="Arial" w:eastAsia="Arial" w:cs="Arial"/>
                <w:i/>
                <w:iCs/>
                <w:color w:val="1A1A2E"/>
                <w:sz w:val="19"/>
                <w:szCs w:val="19"/>
              </w:rPr>
              <w:t>CLO-03 | PLO-05 | P3 Practice | WK2 | EC3,5 | SDG 9 | Rubric: Logic | Points: 04</w:t>
            </w:r>
          </w:p>
        </w:tc>
      </w:tr>
    </w:tbl>
    <w:p w14:paraId="2BF052E2">
      <w:pPr>
        <w:spacing w:before="0" w:after="80"/>
      </w:pPr>
    </w:p>
    <w:p w14:paraId="7E770AE6">
      <w:pPr>
        <w:spacing w:before="200" w:after="100"/>
      </w:pPr>
      <w:r>
        <w:rPr>
          <w:rFonts w:ascii="Arial" w:hAnsi="Arial" w:eastAsia="Arial" w:cs="Arial"/>
          <w:b/>
          <w:bCs/>
          <w:color w:val="1B2A4A"/>
          <w:sz w:val="26"/>
          <w:szCs w:val="26"/>
        </w:rPr>
        <w:t>5.1  Complaint Form — Empty State</w:t>
      </w:r>
    </w:p>
    <w:p w14:paraId="62EEB884">
      <w:pPr>
        <w:spacing w:before="80" w:after="40"/>
        <w:jc w:val="center"/>
      </w:pPr>
      <w:r>
        <w:drawing>
          <wp:inline distT="0" distB="0" distL="0" distR="0">
            <wp:extent cx="4752975" cy="3340100"/>
            <wp:effectExtent l="0" t="0" r="1905"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rcRect/>
                    <a:stretch>
                      <a:fillRect/>
                    </a:stretch>
                  </pic:blipFill>
                  <pic:spPr>
                    <a:xfrm>
                      <a:off x="0" y="0"/>
                      <a:ext cx="4752975" cy="3340100"/>
                    </a:xfrm>
                    <a:prstGeom prst="rect">
                      <a:avLst/>
                    </a:prstGeom>
                  </pic:spPr>
                </pic:pic>
              </a:graphicData>
            </a:graphic>
          </wp:inline>
        </w:drawing>
      </w:r>
    </w:p>
    <w:p w14:paraId="789F7734">
      <w:pPr>
        <w:spacing w:before="0" w:after="100"/>
        <w:jc w:val="center"/>
      </w:pPr>
      <w:r>
        <w:rPr>
          <w:rFonts w:ascii="Arial" w:hAnsi="Arial" w:eastAsia="Arial" w:cs="Arial"/>
          <w:i/>
          <w:iCs/>
          <w:color w:val="666666"/>
          <w:sz w:val="18"/>
          <w:szCs w:val="18"/>
        </w:rPr>
        <w:t>Figure: Citizen Complaint Form (complaint.php) — empty form showing category tiles, input fields, and privacy notice</w:t>
      </w:r>
    </w:p>
    <w:p w14:paraId="1272F65A">
      <w:pPr>
        <w:spacing w:before="0" w:after="80"/>
      </w:pPr>
    </w:p>
    <w:p w14:paraId="15DF0F75">
      <w:pPr>
        <w:spacing w:before="200" w:after="100"/>
      </w:pPr>
      <w:r>
        <w:rPr>
          <w:rFonts w:ascii="Arial" w:hAnsi="Arial" w:eastAsia="Arial" w:cs="Arial"/>
          <w:b/>
          <w:bCs/>
          <w:color w:val="1B2A4A"/>
          <w:sz w:val="26"/>
          <w:szCs w:val="26"/>
        </w:rPr>
        <w:t>5.2  How JavaScript Improves Performance &amp; UX</w:t>
      </w:r>
    </w:p>
    <w:p w14:paraId="083472F0">
      <w:pPr>
        <w:spacing w:before="60" w:after="60"/>
        <w:jc w:val="both"/>
      </w:pPr>
      <w:r>
        <w:rPr>
          <w:rFonts w:ascii="Arial" w:hAnsi="Arial" w:eastAsia="Arial" w:cs="Arial"/>
          <w:color w:val="333333"/>
          <w:sz w:val="21"/>
          <w:szCs w:val="21"/>
        </w:rPr>
        <w:t>JavaScript handles form validation on the client side before any data is sent to the PHP server. This eliminates unnecessary server requests for invalid submissions, provides instant feedback to the user without page reloads, and creates a more fluid, app-like experience. Key JavaScript features include: real-time field validation, interactive category tile selection, live search filtering in the services directory, and admin complaint status filtering.</w:t>
      </w:r>
    </w:p>
    <w:p w14:paraId="25A3B0DA">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8660"/>
      </w:tblGrid>
      <w:tr w14:paraId="3E7BD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0" w:type="dxa"/>
            <w:tcBorders>
              <w:top w:val="single" w:color="CCCCCC" w:sz="0" w:space="0"/>
              <w:left w:val="single" w:color="CCCCCC" w:sz="0" w:space="0"/>
              <w:bottom w:val="single" w:color="CCCCCC" w:sz="0" w:space="0"/>
              <w:right w:val="single" w:color="CCCCCC" w:sz="0" w:space="0"/>
            </w:tcBorders>
            <w:shd w:val="clear" w:color="auto" w:fill="E8A020"/>
            <w:tcMar>
              <w:top w:w="100" w:type="dxa"/>
              <w:left w:w="80" w:type="dxa"/>
              <w:bottom w:w="100" w:type="dxa"/>
              <w:right w:w="80" w:type="dxa"/>
            </w:tcMar>
            <w:vAlign w:val="center"/>
          </w:tcPr>
          <w:p w14:paraId="1BF7A048">
            <w:pPr>
              <w:jc w:val="center"/>
            </w:pPr>
            <w:r>
              <w:rPr>
                <w:rFonts w:ascii="Arial" w:hAnsi="Arial" w:eastAsia="Arial" w:cs="Arial"/>
                <w:b/>
                <w:bCs/>
                <w:color w:val="FFFFFF"/>
                <w:sz w:val="28"/>
                <w:szCs w:val="28"/>
              </w:rPr>
              <w:t>6</w:t>
            </w:r>
          </w:p>
        </w:tc>
        <w:tc>
          <w:tcPr>
            <w:tcW w:w="866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80" w:type="dxa"/>
              <w:bottom w:w="100" w:type="dxa"/>
              <w:right w:w="80" w:type="dxa"/>
            </w:tcMar>
            <w:vAlign w:val="center"/>
          </w:tcPr>
          <w:p w14:paraId="1C050F94">
            <w:r>
              <w:rPr>
                <w:rFonts w:ascii="Arial" w:hAnsi="Arial" w:eastAsia="Arial" w:cs="Arial"/>
                <w:b/>
                <w:bCs/>
                <w:color w:val="FFFFFF"/>
                <w:sz w:val="26"/>
                <w:szCs w:val="26"/>
              </w:rPr>
              <w:t>JavaScript Form Validation &amp; Dynamic Interactions</w:t>
            </w:r>
          </w:p>
        </w:tc>
      </w:tr>
    </w:tbl>
    <w:p w14:paraId="26C10CDB">
      <w:pPr>
        <w:spacing w:before="0" w:after="80"/>
      </w:pPr>
    </w:p>
    <w:p w14:paraId="6B36BC3B">
      <w:pPr>
        <w:spacing w:before="200" w:after="100"/>
      </w:pPr>
      <w:r>
        <w:rPr>
          <w:rFonts w:ascii="Arial" w:hAnsi="Arial" w:eastAsia="Arial" w:cs="Arial"/>
          <w:b/>
          <w:bCs/>
          <w:color w:val="1B2A4A"/>
          <w:sz w:val="26"/>
          <w:szCs w:val="26"/>
        </w:rPr>
        <w:t>6.1  Complaint Form — Filled &amp; Validated</w:t>
      </w:r>
    </w:p>
    <w:p w14:paraId="50437739">
      <w:pPr>
        <w:spacing w:before="80" w:after="40"/>
        <w:jc w:val="center"/>
      </w:pPr>
      <w:r>
        <w:drawing>
          <wp:inline distT="0" distB="0" distL="0" distR="0">
            <wp:extent cx="4752975" cy="2134235"/>
            <wp:effectExtent l="0" t="0" r="1905" b="146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rcRect/>
                    <a:stretch>
                      <a:fillRect/>
                    </a:stretch>
                  </pic:blipFill>
                  <pic:spPr>
                    <a:xfrm>
                      <a:off x="0" y="0"/>
                      <a:ext cx="4752975" cy="2134235"/>
                    </a:xfrm>
                    <a:prstGeom prst="rect">
                      <a:avLst/>
                    </a:prstGeom>
                  </pic:spPr>
                </pic:pic>
              </a:graphicData>
            </a:graphic>
          </wp:inline>
        </w:drawing>
      </w:r>
    </w:p>
    <w:p w14:paraId="6F2A1FBF">
      <w:pPr>
        <w:spacing w:before="0" w:after="100"/>
        <w:jc w:val="center"/>
      </w:pPr>
      <w:r>
        <w:rPr>
          <w:rFonts w:ascii="Arial" w:hAnsi="Arial" w:eastAsia="Arial" w:cs="Arial"/>
          <w:i/>
          <w:iCs/>
          <w:color w:val="666666"/>
          <w:sz w:val="18"/>
          <w:szCs w:val="18"/>
        </w:rPr>
        <w:t>Figure: Complaint form filled with data — Road Damage category selected (highlighted tile), description and area entered</w:t>
      </w:r>
    </w:p>
    <w:p w14:paraId="75EC1DC6">
      <w:pPr>
        <w:spacing w:before="0" w:after="80"/>
      </w:pPr>
    </w:p>
    <w:p w14:paraId="7DDED7FC">
      <w:pPr>
        <w:spacing w:before="200" w:after="100"/>
      </w:pPr>
      <w:r>
        <w:rPr>
          <w:rFonts w:ascii="Arial" w:hAnsi="Arial" w:eastAsia="Arial" w:cs="Arial"/>
          <w:b/>
          <w:bCs/>
          <w:color w:val="1B2A4A"/>
          <w:sz w:val="26"/>
          <w:szCs w:val="26"/>
        </w:rPr>
        <w:t>6.2  JavaScript Validation Features</w:t>
      </w:r>
    </w:p>
    <w:p w14:paraId="08ECFAEB">
      <w:pPr>
        <w:pStyle w:val="16"/>
        <w:numPr>
          <w:ilvl w:val="0"/>
          <w:numId w:val="1"/>
        </w:numPr>
        <w:spacing w:before="40" w:after="40"/>
      </w:pPr>
      <w:r>
        <w:rPr>
          <w:rFonts w:ascii="Arial" w:hAnsi="Arial" w:eastAsia="Arial" w:cs="Arial"/>
          <w:color w:val="333333"/>
          <w:sz w:val="21"/>
          <w:szCs w:val="21"/>
        </w:rPr>
        <w:t>Full Name validation: minimum 2 characters, whitespace trimmed before check</w:t>
      </w:r>
    </w:p>
    <w:p w14:paraId="33760C50">
      <w:pPr>
        <w:pStyle w:val="16"/>
        <w:numPr>
          <w:ilvl w:val="0"/>
          <w:numId w:val="1"/>
        </w:numPr>
        <w:spacing w:before="40" w:after="40"/>
      </w:pPr>
      <w:r>
        <w:rPr>
          <w:rFonts w:ascii="Arial" w:hAnsi="Arial" w:eastAsia="Arial" w:cs="Arial"/>
          <w:color w:val="333333"/>
          <w:sz w:val="21"/>
          <w:szCs w:val="21"/>
        </w:rPr>
        <w:t>Contact Number: Pakistan mobile regex /^03[0-9]{9}$/ — enforces 11-digit format starting with 03</w:t>
      </w:r>
    </w:p>
    <w:p w14:paraId="077B6ACA">
      <w:pPr>
        <w:pStyle w:val="16"/>
        <w:numPr>
          <w:ilvl w:val="0"/>
          <w:numId w:val="1"/>
        </w:numPr>
        <w:spacing w:before="40" w:after="40"/>
      </w:pPr>
      <w:r>
        <w:rPr>
          <w:rFonts w:ascii="Arial" w:hAnsi="Arial" w:eastAsia="Arial" w:cs="Arial"/>
          <w:color w:val="333333"/>
          <w:sz w:val="21"/>
          <w:szCs w:val="21"/>
        </w:rPr>
        <w:t>Category selection: JavaScript highlights clicked tile and stores value in a hidden input field</w:t>
      </w:r>
    </w:p>
    <w:p w14:paraId="7AAD4930">
      <w:pPr>
        <w:pStyle w:val="16"/>
        <w:numPr>
          <w:ilvl w:val="0"/>
          <w:numId w:val="1"/>
        </w:numPr>
        <w:spacing w:before="40" w:after="40"/>
      </w:pPr>
      <w:r>
        <w:rPr>
          <w:rFonts w:ascii="Arial" w:hAnsi="Arial" w:eastAsia="Arial" w:cs="Arial"/>
          <w:color w:val="333333"/>
          <w:sz w:val="21"/>
          <w:szCs w:val="21"/>
        </w:rPr>
        <w:t>Description: minimum 20 characters required before submission is allowed</w:t>
      </w:r>
    </w:p>
    <w:p w14:paraId="3516124D">
      <w:pPr>
        <w:pStyle w:val="16"/>
        <w:numPr>
          <w:ilvl w:val="0"/>
          <w:numId w:val="1"/>
        </w:numPr>
        <w:spacing w:before="40" w:after="40"/>
      </w:pPr>
      <w:r>
        <w:rPr>
          <w:rFonts w:ascii="Arial" w:hAnsi="Arial" w:eastAsia="Arial" w:cs="Arial"/>
          <w:color w:val="333333"/>
          <w:sz w:val="21"/>
          <w:szCs w:val="21"/>
        </w:rPr>
        <w:t>Street/Area: required field, cannot be empty or whitespace-only</w:t>
      </w:r>
    </w:p>
    <w:p w14:paraId="62F5B22B">
      <w:pPr>
        <w:pStyle w:val="16"/>
        <w:numPr>
          <w:ilvl w:val="0"/>
          <w:numId w:val="1"/>
        </w:numPr>
        <w:spacing w:before="40" w:after="40"/>
      </w:pPr>
      <w:r>
        <w:rPr>
          <w:rFonts w:ascii="Arial" w:hAnsi="Arial" w:eastAsia="Arial" w:cs="Arial"/>
          <w:color w:val="333333"/>
          <w:sz w:val="21"/>
          <w:szCs w:val="21"/>
        </w:rPr>
        <w:t>Live search in services.php: filters all 10 service cards in real-time as user types</w:t>
      </w:r>
    </w:p>
    <w:p w14:paraId="70B4FCB2">
      <w:pPr>
        <w:pStyle w:val="16"/>
        <w:numPr>
          <w:ilvl w:val="0"/>
          <w:numId w:val="1"/>
        </w:numPr>
        <w:spacing w:before="40" w:after="40"/>
      </w:pPr>
      <w:r>
        <w:rPr>
          <w:rFonts w:ascii="Arial" w:hAnsi="Arial" w:eastAsia="Arial" w:cs="Arial"/>
          <w:color w:val="333333"/>
          <w:sz w:val="21"/>
          <w:szCs w:val="21"/>
        </w:rPr>
        <w:t>Admin filter buttons: show All / Pending / In Progress / Resolved complaints without page reload</w:t>
      </w:r>
    </w:p>
    <w:p w14:paraId="1FE0E0BC">
      <w:pPr>
        <w:spacing w:before="0" w:after="80"/>
      </w:pPr>
    </w:p>
    <w:p w14:paraId="523F1AC1">
      <w:pPr>
        <w:spacing w:before="200" w:after="100"/>
      </w:pPr>
      <w:r>
        <w:rPr>
          <w:rFonts w:ascii="Arial" w:hAnsi="Arial" w:eastAsia="Arial" w:cs="Arial"/>
          <w:b/>
          <w:bCs/>
          <w:color w:val="1B2A4A"/>
          <w:sz w:val="26"/>
          <w:szCs w:val="26"/>
        </w:rPr>
        <w:t>6.3  Category Tile Interaction</w:t>
      </w:r>
    </w:p>
    <w:p w14:paraId="0EBB9AD7">
      <w:pPr>
        <w:spacing w:before="60" w:after="60"/>
        <w:jc w:val="both"/>
      </w:pPr>
      <w:r>
        <w:rPr>
          <w:rFonts w:ascii="Arial" w:hAnsi="Arial" w:eastAsia="Arial" w:cs="Arial"/>
          <w:color w:val="333333"/>
          <w:sz w:val="21"/>
          <w:szCs w:val="21"/>
        </w:rPr>
        <w:t>The complaint category selector replaces standard radio buttons with a grid of clickable icon tiles. When a user clicks a category (Road Damage, Water Supply, Street Lighting, Sanitation, Park Damage, Other), JavaScript removes the 'selected' CSS class from all tiles and adds it to the clicked one, creating a visible highlight border. The category value is simultaneously stored in a hidden HTML input for form submission.</w:t>
      </w:r>
    </w:p>
    <w:p w14:paraId="4FCEB1B8">
      <w:r>
        <w:br w:type="page"/>
      </w:r>
    </w:p>
    <w:tbl>
      <w:tblPr>
        <w:tblStyle w:val="9"/>
        <w:tblW w:w="936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8660"/>
      </w:tblGrid>
      <w:tr w14:paraId="482B6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8A020"/>
            <w:tcMar>
              <w:top w:w="100" w:type="dxa"/>
              <w:left w:w="80" w:type="dxa"/>
              <w:bottom w:w="100" w:type="dxa"/>
              <w:right w:w="80" w:type="dxa"/>
            </w:tcMar>
            <w:vAlign w:val="center"/>
          </w:tcPr>
          <w:p w14:paraId="09FAE73E">
            <w:pPr>
              <w:jc w:val="center"/>
            </w:pPr>
            <w:r>
              <w:rPr>
                <w:rFonts w:ascii="Arial" w:hAnsi="Arial" w:eastAsia="Arial" w:cs="Arial"/>
                <w:b/>
                <w:bCs/>
                <w:color w:val="FFFFFF"/>
                <w:sz w:val="28"/>
                <w:szCs w:val="28"/>
              </w:rPr>
              <w:t>7</w:t>
            </w:r>
          </w:p>
        </w:tc>
        <w:tc>
          <w:tcPr>
            <w:tcW w:w="866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80" w:type="dxa"/>
              <w:bottom w:w="100" w:type="dxa"/>
              <w:right w:w="80" w:type="dxa"/>
            </w:tcMar>
            <w:vAlign w:val="center"/>
          </w:tcPr>
          <w:p w14:paraId="4ADDBF88">
            <w:r>
              <w:rPr>
                <w:rFonts w:ascii="Arial" w:hAnsi="Arial" w:eastAsia="Arial" w:cs="Arial"/>
                <w:b/>
                <w:bCs/>
                <w:color w:val="FFFFFF"/>
                <w:sz w:val="26"/>
                <w:szCs w:val="26"/>
              </w:rPr>
              <w:t>Question 3 — Server-Side Development &amp; Data Handling (PHP)</w:t>
            </w:r>
          </w:p>
        </w:tc>
      </w:tr>
      <w:tr w14:paraId="05FC3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CCCCCC" w:sz="0" w:space="0"/>
              <w:left w:val="single" w:color="CCCCCC" w:sz="0" w:space="0"/>
              <w:bottom w:val="single" w:color="CCCCCC" w:sz="0" w:space="0"/>
              <w:right w:val="single" w:color="CCCCCC" w:sz="0" w:space="0"/>
            </w:tcBorders>
            <w:shd w:val="clear" w:color="auto" w:fill="D5E8F0"/>
            <w:tcMar>
              <w:top w:w="80" w:type="dxa"/>
              <w:left w:w="160" w:type="dxa"/>
              <w:bottom w:w="80" w:type="dxa"/>
              <w:right w:w="160" w:type="dxa"/>
            </w:tcMar>
          </w:tcPr>
          <w:p w14:paraId="1EC0FD77">
            <w:r>
              <w:rPr>
                <w:rFonts w:ascii="Arial" w:hAnsi="Arial" w:eastAsia="Arial" w:cs="Arial"/>
                <w:i/>
                <w:iCs/>
                <w:color w:val="1A1A2E"/>
                <w:sz w:val="19"/>
                <w:szCs w:val="19"/>
              </w:rPr>
              <w:t>CLO-03 | PLO-05 | P3 Practice | WK2 | EC3,5 | SDG 9 | Rubric: Syntax | Points: 04</w:t>
            </w:r>
          </w:p>
        </w:tc>
      </w:tr>
    </w:tbl>
    <w:p w14:paraId="6DD6B1F9">
      <w:pPr>
        <w:spacing w:before="0" w:after="80"/>
      </w:pPr>
    </w:p>
    <w:p w14:paraId="08565858">
      <w:pPr>
        <w:spacing w:before="200" w:after="100"/>
      </w:pPr>
      <w:r>
        <w:rPr>
          <w:rFonts w:ascii="Arial" w:hAnsi="Arial" w:eastAsia="Arial" w:cs="Arial"/>
          <w:b/>
          <w:bCs/>
          <w:color w:val="1B2A4A"/>
          <w:sz w:val="26"/>
          <w:szCs w:val="26"/>
        </w:rPr>
        <w:t>7.1  PHP Role in CityConnect</w:t>
      </w:r>
    </w:p>
    <w:p w14:paraId="346BAB0E">
      <w:pPr>
        <w:spacing w:before="60" w:after="60"/>
        <w:jc w:val="both"/>
      </w:pPr>
      <w:r>
        <w:rPr>
          <w:rFonts w:ascii="Arial" w:hAnsi="Arial" w:eastAsia="Arial" w:cs="Arial"/>
          <w:color w:val="333333"/>
          <w:sz w:val="21"/>
          <w:szCs w:val="21"/>
        </w:rPr>
        <w:t>PHP serves as the complete back-end of CityConnect. It handles HTTP POST requests from forms, sanitizes all user input using htmlspecialchars() and trim(), processes data with business logic, executes prepared SQL statements against MySQL, manages admin sessions, and returns updated HTML pages to the browser. A centralized db.php include file manages the database connection using MySQLi, ensuring DRY (Don't Repeat Yourself) architecture.</w:t>
      </w:r>
    </w:p>
    <w:p w14:paraId="0939C2AC">
      <w:pPr>
        <w:spacing w:before="0" w:after="80"/>
      </w:pPr>
    </w:p>
    <w:p w14:paraId="27B92C20">
      <w:pPr>
        <w:spacing w:before="200" w:after="100"/>
      </w:pPr>
      <w:r>
        <w:rPr>
          <w:rFonts w:ascii="Arial" w:hAnsi="Arial" w:eastAsia="Arial" w:cs="Arial"/>
          <w:b/>
          <w:bCs/>
          <w:color w:val="1B2A4A"/>
          <w:sz w:val="26"/>
          <w:szCs w:val="26"/>
        </w:rPr>
        <w:t>7.2  Admin Login Page</w:t>
      </w:r>
    </w:p>
    <w:p w14:paraId="278C3588">
      <w:pPr>
        <w:spacing w:before="80" w:after="40"/>
        <w:jc w:val="center"/>
      </w:pPr>
      <w:r>
        <w:drawing>
          <wp:inline distT="0" distB="0" distL="0" distR="0">
            <wp:extent cx="4114800" cy="133731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rcRect/>
                    <a:stretch>
                      <a:fillRect/>
                    </a:stretch>
                  </pic:blipFill>
                  <pic:spPr>
                    <a:xfrm>
                      <a:off x="0" y="0"/>
                      <a:ext cx="4114800" cy="1337310"/>
                    </a:xfrm>
                    <a:prstGeom prst="rect">
                      <a:avLst/>
                    </a:prstGeom>
                  </pic:spPr>
                </pic:pic>
              </a:graphicData>
            </a:graphic>
          </wp:inline>
        </w:drawing>
      </w:r>
    </w:p>
    <w:p w14:paraId="5E88B5D3">
      <w:pPr>
        <w:spacing w:before="0" w:after="100"/>
        <w:jc w:val="center"/>
      </w:pPr>
      <w:r>
        <w:rPr>
          <w:rFonts w:ascii="Arial" w:hAnsi="Arial" w:eastAsia="Arial" w:cs="Arial"/>
          <w:i/>
          <w:iCs/>
          <w:color w:val="666666"/>
          <w:sz w:val="18"/>
          <w:szCs w:val="18"/>
        </w:rPr>
        <w:t>Figure: Admin Login (admin/login.php) — secure authentication form with staff-only notice</w:t>
      </w:r>
    </w:p>
    <w:p w14:paraId="11098626">
      <w:pPr>
        <w:spacing w:before="0" w:after="80"/>
      </w:pPr>
    </w:p>
    <w:p w14:paraId="5A81E3EA">
      <w:pPr>
        <w:spacing w:before="200" w:after="100"/>
      </w:pPr>
      <w:r>
        <w:rPr>
          <w:rFonts w:ascii="Arial" w:hAnsi="Arial" w:eastAsia="Arial" w:cs="Arial"/>
          <w:b/>
          <w:bCs/>
          <w:color w:val="1B2A4A"/>
          <w:sz w:val="26"/>
          <w:szCs w:val="26"/>
        </w:rPr>
        <w:t>7.3  PHP Key Features</w:t>
      </w:r>
    </w:p>
    <w:p w14:paraId="57B8835D">
      <w:pPr>
        <w:pStyle w:val="16"/>
        <w:numPr>
          <w:ilvl w:val="0"/>
          <w:numId w:val="1"/>
        </w:numPr>
        <w:spacing w:before="40" w:after="40"/>
      </w:pPr>
      <w:r>
        <w:rPr>
          <w:rFonts w:ascii="Arial" w:hAnsi="Arial" w:eastAsia="Arial" w:cs="Arial"/>
          <w:color w:val="333333"/>
          <w:sz w:val="21"/>
          <w:szCs w:val="21"/>
        </w:rPr>
        <w:t>Prepared statements with bind_param() used for all INSERT and UPDATE queries — prevents SQL injection</w:t>
      </w:r>
    </w:p>
    <w:p w14:paraId="241E07AE">
      <w:pPr>
        <w:pStyle w:val="16"/>
        <w:numPr>
          <w:ilvl w:val="0"/>
          <w:numId w:val="1"/>
        </w:numPr>
        <w:spacing w:before="40" w:after="40"/>
      </w:pPr>
      <w:r>
        <w:rPr>
          <w:rFonts w:ascii="Arial" w:hAnsi="Arial" w:eastAsia="Arial" w:cs="Arial"/>
          <w:color w:val="333333"/>
          <w:sz w:val="21"/>
          <w:szCs w:val="21"/>
        </w:rPr>
        <w:t>htmlspecialchars() applied to all user inputs before output — prevents XSS attacks</w:t>
      </w:r>
    </w:p>
    <w:p w14:paraId="0A817761">
      <w:pPr>
        <w:pStyle w:val="16"/>
        <w:numPr>
          <w:ilvl w:val="0"/>
          <w:numId w:val="1"/>
        </w:numPr>
        <w:spacing w:before="40" w:after="40"/>
      </w:pPr>
      <w:r>
        <w:rPr>
          <w:rFonts w:ascii="Arial" w:hAnsi="Arial" w:eastAsia="Arial" w:cs="Arial"/>
          <w:color w:val="333333"/>
          <w:sz w:val="21"/>
          <w:szCs w:val="21"/>
        </w:rPr>
        <w:t>session_start() and $_SESSION variables control admin authentication state</w:t>
      </w:r>
    </w:p>
    <w:p w14:paraId="13425534">
      <w:pPr>
        <w:pStyle w:val="16"/>
        <w:numPr>
          <w:ilvl w:val="0"/>
          <w:numId w:val="1"/>
        </w:numPr>
        <w:spacing w:before="40" w:after="40"/>
      </w:pPr>
      <w:r>
        <w:rPr>
          <w:rFonts w:ascii="Arial" w:hAnsi="Arial" w:eastAsia="Arial" w:cs="Arial"/>
          <w:color w:val="333333"/>
          <w:sz w:val="21"/>
          <w:szCs w:val="21"/>
        </w:rPr>
        <w:t>POST-Redirect-GET pattern: after successful form submission, PHP redirects to prevent duplicate submissions on page refresh</w:t>
      </w:r>
    </w:p>
    <w:p w14:paraId="6F3D9058">
      <w:pPr>
        <w:pStyle w:val="16"/>
        <w:numPr>
          <w:ilvl w:val="0"/>
          <w:numId w:val="1"/>
        </w:numPr>
        <w:spacing w:before="40" w:after="40"/>
      </w:pPr>
      <w:r>
        <w:rPr>
          <w:rFonts w:ascii="Arial" w:hAnsi="Arial" w:eastAsia="Arial" w:cs="Arial"/>
          <w:color w:val="333333"/>
          <w:sz w:val="21"/>
          <w:szCs w:val="21"/>
        </w:rPr>
        <w:t>PHP date() function formats all dates consistently (e.g., 01 May 2026) across all pages</w:t>
      </w:r>
    </w:p>
    <w:p w14:paraId="18535964"/>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8660"/>
      </w:tblGrid>
      <w:tr w14:paraId="438DA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0" w:type="dxa"/>
            <w:tcBorders>
              <w:top w:val="single" w:color="CCCCCC" w:sz="0" w:space="0"/>
              <w:left w:val="single" w:color="CCCCCC" w:sz="0" w:space="0"/>
              <w:bottom w:val="single" w:color="CCCCCC" w:sz="0" w:space="0"/>
              <w:right w:val="single" w:color="CCCCCC" w:sz="0" w:space="0"/>
            </w:tcBorders>
            <w:shd w:val="clear" w:color="auto" w:fill="E8A020"/>
            <w:tcMar>
              <w:top w:w="100" w:type="dxa"/>
              <w:left w:w="80" w:type="dxa"/>
              <w:bottom w:w="100" w:type="dxa"/>
              <w:right w:w="80" w:type="dxa"/>
            </w:tcMar>
            <w:vAlign w:val="center"/>
          </w:tcPr>
          <w:p w14:paraId="6556257F">
            <w:pPr>
              <w:jc w:val="center"/>
            </w:pPr>
            <w:r>
              <w:rPr>
                <w:rFonts w:ascii="Arial" w:hAnsi="Arial" w:eastAsia="Arial" w:cs="Arial"/>
                <w:b/>
                <w:bCs/>
                <w:color w:val="FFFFFF"/>
                <w:sz w:val="28"/>
                <w:szCs w:val="28"/>
              </w:rPr>
              <w:t>8</w:t>
            </w:r>
          </w:p>
        </w:tc>
        <w:tc>
          <w:tcPr>
            <w:tcW w:w="866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80" w:type="dxa"/>
              <w:bottom w:w="100" w:type="dxa"/>
              <w:right w:w="80" w:type="dxa"/>
            </w:tcMar>
            <w:vAlign w:val="center"/>
          </w:tcPr>
          <w:p w14:paraId="41FFAA83">
            <w:r>
              <w:rPr>
                <w:rFonts w:ascii="Arial" w:hAnsi="Arial" w:eastAsia="Arial" w:cs="Arial"/>
                <w:b/>
                <w:bCs/>
                <w:color w:val="FFFFFF"/>
                <w:sz w:val="26"/>
                <w:szCs w:val="26"/>
              </w:rPr>
              <w:t>Database Design — MySQL / phpMyAdmin</w:t>
            </w:r>
          </w:p>
        </w:tc>
      </w:tr>
    </w:tbl>
    <w:p w14:paraId="6F8C3E3D">
      <w:pPr>
        <w:spacing w:before="0" w:after="80"/>
      </w:pPr>
    </w:p>
    <w:p w14:paraId="7F08728C">
      <w:pPr>
        <w:spacing w:before="200" w:after="100"/>
      </w:pPr>
      <w:r>
        <w:rPr>
          <w:rFonts w:ascii="Arial" w:hAnsi="Arial" w:eastAsia="Arial" w:cs="Arial"/>
          <w:b/>
          <w:bCs/>
          <w:color w:val="1B2A4A"/>
          <w:sz w:val="26"/>
          <w:szCs w:val="26"/>
        </w:rPr>
        <w:t>8.1  city_portal Database Overview</w:t>
      </w:r>
    </w:p>
    <w:p w14:paraId="33691D57">
      <w:pPr>
        <w:spacing w:before="80" w:after="40"/>
        <w:jc w:val="center"/>
      </w:pPr>
      <w:r>
        <w:drawing>
          <wp:inline distT="0" distB="0" distL="0" distR="0">
            <wp:extent cx="5305425" cy="1397000"/>
            <wp:effectExtent l="0" t="0" r="1333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rcRect/>
                    <a:stretch>
                      <a:fillRect/>
                    </a:stretch>
                  </pic:blipFill>
                  <pic:spPr>
                    <a:xfrm>
                      <a:off x="0" y="0"/>
                      <a:ext cx="5305425" cy="1397000"/>
                    </a:xfrm>
                    <a:prstGeom prst="rect">
                      <a:avLst/>
                    </a:prstGeom>
                  </pic:spPr>
                </pic:pic>
              </a:graphicData>
            </a:graphic>
          </wp:inline>
        </w:drawing>
      </w:r>
    </w:p>
    <w:p w14:paraId="369654A5">
      <w:pPr>
        <w:spacing w:before="0" w:after="100"/>
        <w:jc w:val="center"/>
      </w:pPr>
      <w:r>
        <w:rPr>
          <w:rFonts w:ascii="Arial" w:hAnsi="Arial" w:eastAsia="Arial" w:cs="Arial"/>
          <w:i/>
          <w:iCs/>
          <w:color w:val="666666"/>
          <w:sz w:val="18"/>
          <w:szCs w:val="18"/>
        </w:rPr>
        <w:t>Figure: phpMyAdmin showing city_portal database with 3 tables: announcements, complaints, services</w:t>
      </w:r>
    </w:p>
    <w:p w14:paraId="1D146128">
      <w:pPr>
        <w:spacing w:before="0" w:after="80"/>
      </w:pPr>
    </w:p>
    <w:p w14:paraId="7D82557F">
      <w:pPr>
        <w:spacing w:before="200" w:after="100"/>
      </w:pPr>
      <w:r>
        <w:rPr>
          <w:rFonts w:ascii="Arial" w:hAnsi="Arial" w:eastAsia="Arial" w:cs="Arial"/>
          <w:b/>
          <w:bCs/>
          <w:color w:val="1B2A4A"/>
          <w:sz w:val="26"/>
          <w:szCs w:val="26"/>
        </w:rPr>
        <w:t>8.2  Announcements Table Data</w:t>
      </w:r>
    </w:p>
    <w:p w14:paraId="75A11DE6">
      <w:pPr>
        <w:spacing w:before="80" w:after="40"/>
        <w:jc w:val="center"/>
      </w:pPr>
      <w:r>
        <w:drawing>
          <wp:inline distT="0" distB="0" distL="0" distR="0">
            <wp:extent cx="5305425" cy="2199640"/>
            <wp:effectExtent l="0" t="0" r="13335"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a:srcRect/>
                    <a:stretch>
                      <a:fillRect/>
                    </a:stretch>
                  </pic:blipFill>
                  <pic:spPr>
                    <a:xfrm>
                      <a:off x="0" y="0"/>
                      <a:ext cx="5305425" cy="2199640"/>
                    </a:xfrm>
                    <a:prstGeom prst="rect">
                      <a:avLst/>
                    </a:prstGeom>
                  </pic:spPr>
                </pic:pic>
              </a:graphicData>
            </a:graphic>
          </wp:inline>
        </w:drawing>
      </w:r>
    </w:p>
    <w:p w14:paraId="5BA3013F">
      <w:pPr>
        <w:spacing w:before="0" w:after="100"/>
        <w:jc w:val="center"/>
      </w:pPr>
      <w:r>
        <w:rPr>
          <w:rFonts w:ascii="Arial" w:hAnsi="Arial" w:eastAsia="Arial" w:cs="Arial"/>
          <w:i/>
          <w:iCs/>
          <w:color w:val="666666"/>
          <w:sz w:val="18"/>
          <w:szCs w:val="18"/>
        </w:rPr>
        <w:t>Figure: announcements table — 5 records with id, title, body (truncated), and date columns</w:t>
      </w:r>
    </w:p>
    <w:p w14:paraId="19C23234"/>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8660"/>
      </w:tblGrid>
      <w:tr w14:paraId="0F676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0" w:type="dxa"/>
            <w:tcBorders>
              <w:top w:val="single" w:color="CCCCCC" w:sz="0" w:space="0"/>
              <w:left w:val="single" w:color="CCCCCC" w:sz="0" w:space="0"/>
              <w:bottom w:val="single" w:color="CCCCCC" w:sz="0" w:space="0"/>
              <w:right w:val="single" w:color="CCCCCC" w:sz="0" w:space="0"/>
            </w:tcBorders>
            <w:shd w:val="clear" w:color="auto" w:fill="E8A020"/>
            <w:tcMar>
              <w:top w:w="100" w:type="dxa"/>
              <w:left w:w="80" w:type="dxa"/>
              <w:bottom w:w="100" w:type="dxa"/>
              <w:right w:w="80" w:type="dxa"/>
            </w:tcMar>
            <w:vAlign w:val="center"/>
          </w:tcPr>
          <w:p w14:paraId="190C1B8F">
            <w:pPr>
              <w:jc w:val="center"/>
            </w:pPr>
            <w:r>
              <w:rPr>
                <w:rFonts w:ascii="Arial" w:hAnsi="Arial" w:eastAsia="Arial" w:cs="Arial"/>
                <w:b/>
                <w:bCs/>
                <w:color w:val="FFFFFF"/>
                <w:sz w:val="28"/>
                <w:szCs w:val="28"/>
              </w:rPr>
              <w:t>8</w:t>
            </w:r>
          </w:p>
        </w:tc>
        <w:tc>
          <w:tcPr>
            <w:tcW w:w="866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80" w:type="dxa"/>
              <w:bottom w:w="100" w:type="dxa"/>
              <w:right w:w="80" w:type="dxa"/>
            </w:tcMar>
            <w:vAlign w:val="center"/>
          </w:tcPr>
          <w:p w14:paraId="750F5D4D">
            <w:r>
              <w:rPr>
                <w:rFonts w:ascii="Arial" w:hAnsi="Arial" w:eastAsia="Arial" w:cs="Arial"/>
                <w:b/>
                <w:bCs/>
                <w:color w:val="FFFFFF"/>
                <w:sz w:val="26"/>
                <w:szCs w:val="26"/>
              </w:rPr>
              <w:t>Database Tables — Complaints &amp; Services</w:t>
            </w:r>
          </w:p>
        </w:tc>
      </w:tr>
    </w:tbl>
    <w:p w14:paraId="641A08BF">
      <w:pPr>
        <w:spacing w:before="0" w:after="80"/>
      </w:pPr>
    </w:p>
    <w:p w14:paraId="0D0B78F5">
      <w:pPr>
        <w:spacing w:before="200" w:after="100"/>
      </w:pPr>
      <w:r>
        <w:rPr>
          <w:rFonts w:ascii="Arial" w:hAnsi="Arial" w:eastAsia="Arial" w:cs="Arial"/>
          <w:b/>
          <w:bCs/>
          <w:color w:val="1B2A4A"/>
          <w:sz w:val="26"/>
          <w:szCs w:val="26"/>
        </w:rPr>
        <w:t>8.3  Complaints Table Data</w:t>
      </w:r>
    </w:p>
    <w:p w14:paraId="40424C96">
      <w:pPr>
        <w:spacing w:before="80" w:after="40"/>
        <w:jc w:val="center"/>
      </w:pPr>
      <w:r>
        <w:drawing>
          <wp:inline distT="0" distB="0" distL="0" distR="0">
            <wp:extent cx="5305425" cy="1881505"/>
            <wp:effectExtent l="0" t="0" r="1333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srcRect/>
                    <a:stretch>
                      <a:fillRect/>
                    </a:stretch>
                  </pic:blipFill>
                  <pic:spPr>
                    <a:xfrm>
                      <a:off x="0" y="0"/>
                      <a:ext cx="5305425" cy="1881505"/>
                    </a:xfrm>
                    <a:prstGeom prst="rect">
                      <a:avLst/>
                    </a:prstGeom>
                  </pic:spPr>
                </pic:pic>
              </a:graphicData>
            </a:graphic>
          </wp:inline>
        </w:drawing>
      </w:r>
    </w:p>
    <w:p w14:paraId="6429A362">
      <w:pPr>
        <w:spacing w:before="0" w:after="100"/>
        <w:jc w:val="center"/>
      </w:pPr>
      <w:r>
        <w:rPr>
          <w:rFonts w:ascii="Arial" w:hAnsi="Arial" w:eastAsia="Arial" w:cs="Arial"/>
          <w:i/>
          <w:iCs/>
          <w:color w:val="666666"/>
          <w:sz w:val="18"/>
          <w:szCs w:val="18"/>
        </w:rPr>
        <w:t>Figure: complaints table — 8 records showing name, contact, category, description, area, status, date</w:t>
      </w:r>
    </w:p>
    <w:p w14:paraId="7C2AA16A">
      <w:pPr>
        <w:spacing w:before="0" w:after="80"/>
      </w:pPr>
    </w:p>
    <w:p w14:paraId="22E1DE25">
      <w:pPr>
        <w:spacing w:before="200" w:after="100"/>
      </w:pPr>
      <w:r>
        <w:rPr>
          <w:rFonts w:ascii="Arial" w:hAnsi="Arial" w:eastAsia="Arial" w:cs="Arial"/>
          <w:b/>
          <w:bCs/>
          <w:color w:val="1B2A4A"/>
          <w:sz w:val="26"/>
          <w:szCs w:val="26"/>
        </w:rPr>
        <w:t>8.4  Services Table Data</w:t>
      </w:r>
    </w:p>
    <w:p w14:paraId="29A6D634">
      <w:pPr>
        <w:spacing w:before="80" w:after="40"/>
        <w:jc w:val="center"/>
      </w:pPr>
      <w:r>
        <w:drawing>
          <wp:inline distT="0" distB="0" distL="0" distR="0">
            <wp:extent cx="5305425" cy="1405255"/>
            <wp:effectExtent l="0" t="0" r="13335"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5"/>
                    <a:srcRect/>
                    <a:stretch>
                      <a:fillRect/>
                    </a:stretch>
                  </pic:blipFill>
                  <pic:spPr>
                    <a:xfrm>
                      <a:off x="0" y="0"/>
                      <a:ext cx="5305425" cy="1405255"/>
                    </a:xfrm>
                    <a:prstGeom prst="rect">
                      <a:avLst/>
                    </a:prstGeom>
                  </pic:spPr>
                </pic:pic>
              </a:graphicData>
            </a:graphic>
          </wp:inline>
        </w:drawing>
      </w:r>
    </w:p>
    <w:p w14:paraId="10DF9CF2">
      <w:pPr>
        <w:spacing w:before="0" w:after="100"/>
        <w:jc w:val="center"/>
      </w:pPr>
      <w:r>
        <w:rPr>
          <w:rFonts w:ascii="Arial" w:hAnsi="Arial" w:eastAsia="Arial" w:cs="Arial"/>
          <w:i/>
          <w:iCs/>
          <w:color w:val="666666"/>
          <w:sz w:val="18"/>
          <w:szCs w:val="18"/>
        </w:rPr>
        <w:t>Figure: services table — 10 Islamabad municipal services with name, address, phone, and hours</w:t>
      </w:r>
    </w:p>
    <w:p w14:paraId="5A8A093F">
      <w:pPr>
        <w:spacing w:before="0" w:after="80"/>
      </w:pPr>
    </w:p>
    <w:p w14:paraId="30A5769B">
      <w:pPr>
        <w:spacing w:before="200" w:after="100"/>
      </w:pPr>
      <w:r>
        <w:rPr>
          <w:rFonts w:ascii="Arial" w:hAnsi="Arial" w:eastAsia="Arial" w:cs="Arial"/>
          <w:b/>
          <w:bCs/>
          <w:color w:val="1B2A4A"/>
          <w:sz w:val="26"/>
          <w:szCs w:val="26"/>
        </w:rPr>
        <w:t>8.5  Database Schema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3CBA4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B2A4A"/>
            <w:tcMar>
              <w:top w:w="80" w:type="dxa"/>
              <w:left w:w="110" w:type="dxa"/>
              <w:bottom w:w="80" w:type="dxa"/>
              <w:right w:w="110" w:type="dxa"/>
            </w:tcMar>
          </w:tcPr>
          <w:p w14:paraId="3A6652FB">
            <w:r>
              <w:rPr>
                <w:rFonts w:ascii="Arial" w:hAnsi="Arial" w:eastAsia="Arial" w:cs="Arial"/>
                <w:b/>
                <w:bCs/>
                <w:color w:val="FFFFFF"/>
                <w:sz w:val="19"/>
                <w:szCs w:val="19"/>
              </w:rPr>
              <w:t>Table</w:t>
            </w:r>
          </w:p>
        </w:tc>
        <w:tc>
          <w:tcPr>
            <w:tcW w:w="7360" w:type="dxa"/>
            <w:tcBorders>
              <w:top w:val="single" w:color="CCCCCC" w:sz="0" w:space="0"/>
              <w:left w:val="single" w:color="CCCCCC" w:sz="0" w:space="0"/>
              <w:bottom w:val="single" w:color="CCCCCC" w:sz="0" w:space="0"/>
              <w:right w:val="single" w:color="CCCCCC" w:sz="0" w:space="0"/>
            </w:tcBorders>
            <w:shd w:val="clear" w:color="auto" w:fill="1B2A4A"/>
            <w:tcMar>
              <w:top w:w="80" w:type="dxa"/>
              <w:left w:w="110" w:type="dxa"/>
              <w:bottom w:w="80" w:type="dxa"/>
              <w:right w:w="110" w:type="dxa"/>
            </w:tcMar>
          </w:tcPr>
          <w:p w14:paraId="373D7FC0">
            <w:r>
              <w:rPr>
                <w:rFonts w:ascii="Arial" w:hAnsi="Arial" w:eastAsia="Arial" w:cs="Arial"/>
                <w:b/>
                <w:bCs/>
                <w:color w:val="FFFFFF"/>
                <w:sz w:val="19"/>
                <w:szCs w:val="19"/>
              </w:rPr>
              <w:t>Columns &amp; Key Design</w:t>
            </w:r>
          </w:p>
        </w:tc>
      </w:tr>
      <w:tr w14:paraId="3F91D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10" w:type="dxa"/>
              <w:bottom w:w="80" w:type="dxa"/>
              <w:right w:w="110" w:type="dxa"/>
            </w:tcMar>
          </w:tcPr>
          <w:p w14:paraId="62E3E09F">
            <w:r>
              <w:rPr>
                <w:rFonts w:ascii="Arial" w:hAnsi="Arial" w:eastAsia="Arial" w:cs="Arial"/>
                <w:b w:val="0"/>
                <w:bCs w:val="0"/>
                <w:color w:val="1A1A2E"/>
                <w:sz w:val="19"/>
                <w:szCs w:val="19"/>
              </w:rPr>
              <w:t>complaints</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D15AC07">
            <w:r>
              <w:rPr>
                <w:rFonts w:ascii="Arial" w:hAnsi="Arial" w:eastAsia="Arial" w:cs="Arial"/>
                <w:b w:val="0"/>
                <w:bCs w:val="0"/>
                <w:color w:val="333333"/>
                <w:sz w:val="19"/>
                <w:szCs w:val="19"/>
              </w:rPr>
              <w:t>id (PK), name, contact, category, description, area, status ENUM('Pending','In Progress','Resolved'), date</w:t>
            </w:r>
          </w:p>
        </w:tc>
      </w:tr>
      <w:tr w14:paraId="77E2A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10" w:type="dxa"/>
              <w:bottom w:w="80" w:type="dxa"/>
              <w:right w:w="110" w:type="dxa"/>
            </w:tcMar>
          </w:tcPr>
          <w:p w14:paraId="5B9CC621">
            <w:r>
              <w:rPr>
                <w:rFonts w:ascii="Arial" w:hAnsi="Arial" w:eastAsia="Arial" w:cs="Arial"/>
                <w:b w:val="0"/>
                <w:bCs w:val="0"/>
                <w:color w:val="1A1A2E"/>
                <w:sz w:val="19"/>
                <w:szCs w:val="19"/>
              </w:rPr>
              <w:t>announcements</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4FC5BFA4">
            <w:r>
              <w:rPr>
                <w:rFonts w:ascii="Arial" w:hAnsi="Arial" w:eastAsia="Arial" w:cs="Arial"/>
                <w:b w:val="0"/>
                <w:bCs w:val="0"/>
                <w:color w:val="333333"/>
                <w:sz w:val="19"/>
                <w:szCs w:val="19"/>
              </w:rPr>
              <w:t>id (PK), title VARCHAR(255), body TEXT, date DATE</w:t>
            </w:r>
          </w:p>
        </w:tc>
      </w:tr>
      <w:tr w14:paraId="15E82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10" w:type="dxa"/>
              <w:bottom w:w="80" w:type="dxa"/>
              <w:right w:w="110" w:type="dxa"/>
            </w:tcMar>
          </w:tcPr>
          <w:p w14:paraId="73EABAA4">
            <w:r>
              <w:rPr>
                <w:rFonts w:ascii="Arial" w:hAnsi="Arial" w:eastAsia="Arial" w:cs="Arial"/>
                <w:b w:val="0"/>
                <w:bCs w:val="0"/>
                <w:color w:val="1A1A2E"/>
                <w:sz w:val="19"/>
                <w:szCs w:val="19"/>
              </w:rPr>
              <w:t>services</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64DA84D1">
            <w:r>
              <w:rPr>
                <w:rFonts w:ascii="Arial" w:hAnsi="Arial" w:eastAsia="Arial" w:cs="Arial"/>
                <w:b w:val="0"/>
                <w:bCs w:val="0"/>
                <w:color w:val="333333"/>
                <w:sz w:val="19"/>
                <w:szCs w:val="19"/>
              </w:rPr>
              <w:t>id (PK), name, address, phone, hours — static reference data for public directory</w:t>
            </w:r>
          </w:p>
        </w:tc>
      </w:tr>
    </w:tbl>
    <w:p w14:paraId="57F0DD73"/>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8660"/>
      </w:tblGrid>
      <w:tr w14:paraId="193B9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8A020"/>
            <w:tcMar>
              <w:top w:w="100" w:type="dxa"/>
              <w:left w:w="80" w:type="dxa"/>
              <w:bottom w:w="100" w:type="dxa"/>
              <w:right w:w="80" w:type="dxa"/>
            </w:tcMar>
            <w:vAlign w:val="center"/>
          </w:tcPr>
          <w:p w14:paraId="1217A7EF">
            <w:pPr>
              <w:jc w:val="center"/>
            </w:pPr>
            <w:r>
              <w:rPr>
                <w:rFonts w:ascii="Arial" w:hAnsi="Arial" w:eastAsia="Arial" w:cs="Arial"/>
                <w:b/>
                <w:bCs/>
                <w:color w:val="FFFFFF"/>
                <w:sz w:val="28"/>
                <w:szCs w:val="28"/>
              </w:rPr>
              <w:t>9</w:t>
            </w:r>
          </w:p>
        </w:tc>
        <w:tc>
          <w:tcPr>
            <w:tcW w:w="866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80" w:type="dxa"/>
              <w:bottom w:w="100" w:type="dxa"/>
              <w:right w:w="80" w:type="dxa"/>
            </w:tcMar>
            <w:vAlign w:val="center"/>
          </w:tcPr>
          <w:p w14:paraId="51E9F1DA">
            <w:r>
              <w:rPr>
                <w:rFonts w:ascii="Arial" w:hAnsi="Arial" w:eastAsia="Arial" w:cs="Arial"/>
                <w:b/>
                <w:bCs/>
                <w:color w:val="FFFFFF"/>
                <w:sz w:val="26"/>
                <w:szCs w:val="26"/>
              </w:rPr>
              <w:t>Admin Panel — Dashboard &amp; Complaint Management</w:t>
            </w:r>
          </w:p>
        </w:tc>
      </w:tr>
    </w:tbl>
    <w:p w14:paraId="56BB9F5B">
      <w:pPr>
        <w:spacing w:before="0" w:after="80"/>
      </w:pPr>
    </w:p>
    <w:p w14:paraId="6056F8D4">
      <w:pPr>
        <w:spacing w:before="200" w:after="100"/>
      </w:pPr>
      <w:r>
        <w:rPr>
          <w:rFonts w:ascii="Arial" w:hAnsi="Arial" w:eastAsia="Arial" w:cs="Arial"/>
          <w:b/>
          <w:bCs/>
          <w:color w:val="1B2A4A"/>
          <w:sz w:val="26"/>
          <w:szCs w:val="26"/>
        </w:rPr>
        <w:t>9.1  Admin Dashboard</w:t>
      </w:r>
    </w:p>
    <w:p w14:paraId="14BAB3C4">
      <w:pPr>
        <w:spacing w:before="80" w:after="40"/>
        <w:jc w:val="center"/>
      </w:pPr>
      <w:r>
        <w:drawing>
          <wp:inline distT="0" distB="0" distL="0" distR="0">
            <wp:extent cx="5305425" cy="1520190"/>
            <wp:effectExtent l="0" t="0" r="1333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6"/>
                    <a:srcRect/>
                    <a:stretch>
                      <a:fillRect/>
                    </a:stretch>
                  </pic:blipFill>
                  <pic:spPr>
                    <a:xfrm>
                      <a:off x="0" y="0"/>
                      <a:ext cx="5305425" cy="1520190"/>
                    </a:xfrm>
                    <a:prstGeom prst="rect">
                      <a:avLst/>
                    </a:prstGeom>
                  </pic:spPr>
                </pic:pic>
              </a:graphicData>
            </a:graphic>
          </wp:inline>
        </w:drawing>
      </w:r>
    </w:p>
    <w:p w14:paraId="5463EF9F">
      <w:pPr>
        <w:spacing w:before="0" w:after="100"/>
        <w:jc w:val="center"/>
      </w:pPr>
      <w:r>
        <w:rPr>
          <w:rFonts w:ascii="Arial" w:hAnsi="Arial" w:eastAsia="Arial" w:cs="Arial"/>
          <w:i/>
          <w:iCs/>
          <w:color w:val="666666"/>
          <w:sz w:val="18"/>
          <w:szCs w:val="18"/>
        </w:rPr>
        <w:t>Figure: Admin Dashboard (admin/dashboard.php) — summary statistics, quick action cards, recent complaints table with Update buttons</w:t>
      </w:r>
    </w:p>
    <w:p w14:paraId="62DA04BF">
      <w:pPr>
        <w:spacing w:before="0" w:after="80"/>
      </w:pPr>
    </w:p>
    <w:p w14:paraId="3F650B83">
      <w:pPr>
        <w:spacing w:before="200" w:after="100"/>
      </w:pPr>
      <w:r>
        <w:rPr>
          <w:rFonts w:ascii="Arial" w:hAnsi="Arial" w:eastAsia="Arial" w:cs="Arial"/>
          <w:b/>
          <w:bCs/>
          <w:color w:val="1B2A4A"/>
          <w:sz w:val="26"/>
          <w:szCs w:val="26"/>
        </w:rPr>
        <w:t>9.2  Admin Complaints Management</w:t>
      </w:r>
    </w:p>
    <w:p w14:paraId="0FECC484">
      <w:pPr>
        <w:spacing w:before="80" w:after="40"/>
        <w:jc w:val="center"/>
      </w:pPr>
      <w:r>
        <w:drawing>
          <wp:inline distT="0" distB="0" distL="0" distR="0">
            <wp:extent cx="5305425" cy="1392555"/>
            <wp:effectExtent l="0" t="0" r="1333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7"/>
                    <a:srcRect/>
                    <a:stretch>
                      <a:fillRect/>
                    </a:stretch>
                  </pic:blipFill>
                  <pic:spPr>
                    <a:xfrm>
                      <a:off x="0" y="0"/>
                      <a:ext cx="5305425" cy="1392555"/>
                    </a:xfrm>
                    <a:prstGeom prst="rect">
                      <a:avLst/>
                    </a:prstGeom>
                  </pic:spPr>
                </pic:pic>
              </a:graphicData>
            </a:graphic>
          </wp:inline>
        </w:drawing>
      </w:r>
    </w:p>
    <w:p w14:paraId="65DD08BA">
      <w:pPr>
        <w:spacing w:before="0" w:after="100"/>
        <w:jc w:val="center"/>
      </w:pPr>
      <w:r>
        <w:rPr>
          <w:rFonts w:ascii="Arial" w:hAnsi="Arial" w:eastAsia="Arial" w:cs="Arial"/>
          <w:i/>
          <w:iCs/>
          <w:color w:val="666666"/>
          <w:sz w:val="18"/>
          <w:szCs w:val="18"/>
        </w:rPr>
        <w:t>Figure: Admin Complaints (admin/complaints.php) — full table with All/Pending/In Progress/Resolved filter buttons, edit &amp; delete actions</w:t>
      </w:r>
    </w:p>
    <w:p w14:paraId="5B4955AB">
      <w:pPr>
        <w:spacing w:before="0" w:after="80"/>
      </w:pPr>
    </w:p>
    <w:p w14:paraId="6481D3A0">
      <w:pPr>
        <w:spacing w:before="200" w:after="100"/>
      </w:pPr>
      <w:r>
        <w:rPr>
          <w:rFonts w:ascii="Arial" w:hAnsi="Arial" w:eastAsia="Arial" w:cs="Arial"/>
          <w:b/>
          <w:bCs/>
          <w:color w:val="1B2A4A"/>
          <w:sz w:val="26"/>
          <w:szCs w:val="26"/>
        </w:rPr>
        <w:t>9.3  Dashboard Features</w:t>
      </w:r>
    </w:p>
    <w:p w14:paraId="16985DA7">
      <w:pPr>
        <w:pStyle w:val="16"/>
        <w:numPr>
          <w:ilvl w:val="0"/>
          <w:numId w:val="1"/>
        </w:numPr>
        <w:spacing w:before="40" w:after="40"/>
      </w:pPr>
      <w:r>
        <w:rPr>
          <w:rFonts w:ascii="Arial" w:hAnsi="Arial" w:eastAsia="Arial" w:cs="Arial"/>
          <w:color w:val="333333"/>
          <w:sz w:val="21"/>
          <w:szCs w:val="21"/>
        </w:rPr>
        <w:t>4 summary stat cards: Total Complaints (8), Pending (6), In Progress (1), Resolved (1)</w:t>
      </w:r>
    </w:p>
    <w:p w14:paraId="52296D0A">
      <w:pPr>
        <w:pStyle w:val="16"/>
        <w:numPr>
          <w:ilvl w:val="0"/>
          <w:numId w:val="1"/>
        </w:numPr>
        <w:spacing w:before="40" w:after="40"/>
      </w:pPr>
      <w:r>
        <w:rPr>
          <w:rFonts w:ascii="Arial" w:hAnsi="Arial" w:eastAsia="Arial" w:cs="Arial"/>
          <w:color w:val="333333"/>
          <w:sz w:val="21"/>
          <w:szCs w:val="21"/>
        </w:rPr>
        <w:t>Quick action buttons: Go to Complaints and Go to Announcements</w:t>
      </w:r>
    </w:p>
    <w:p w14:paraId="6427C6A1">
      <w:pPr>
        <w:pStyle w:val="16"/>
        <w:numPr>
          <w:ilvl w:val="0"/>
          <w:numId w:val="1"/>
        </w:numPr>
        <w:spacing w:before="40" w:after="40"/>
      </w:pPr>
      <w:r>
        <w:rPr>
          <w:rFonts w:ascii="Arial" w:hAnsi="Arial" w:eastAsia="Arial" w:cs="Arial"/>
          <w:color w:val="333333"/>
          <w:sz w:val="21"/>
          <w:szCs w:val="21"/>
        </w:rPr>
        <w:t>Recent Complaints table with inline Update buttons for quick status changes</w:t>
      </w:r>
    </w:p>
    <w:p w14:paraId="2D359B2E">
      <w:pPr>
        <w:pStyle w:val="16"/>
        <w:numPr>
          <w:ilvl w:val="0"/>
          <w:numId w:val="1"/>
        </w:numPr>
        <w:spacing w:before="40" w:after="40"/>
      </w:pPr>
      <w:r>
        <w:rPr>
          <w:rFonts w:ascii="Arial" w:hAnsi="Arial" w:eastAsia="Arial" w:cs="Arial"/>
          <w:color w:val="333333"/>
          <w:sz w:val="21"/>
          <w:szCs w:val="21"/>
        </w:rPr>
        <w:t>Color-coded status badges: amber Pending, blue In Progress, green Resolved</w:t>
      </w:r>
    </w:p>
    <w:p w14:paraId="1C1EEBD9">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8660"/>
      </w:tblGrid>
      <w:tr w14:paraId="5D639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8A020"/>
            <w:tcMar>
              <w:top w:w="100" w:type="dxa"/>
              <w:left w:w="80" w:type="dxa"/>
              <w:bottom w:w="100" w:type="dxa"/>
              <w:right w:w="80" w:type="dxa"/>
            </w:tcMar>
            <w:vAlign w:val="center"/>
          </w:tcPr>
          <w:p w14:paraId="5B2EECFB">
            <w:pPr>
              <w:jc w:val="center"/>
            </w:pPr>
            <w:r>
              <w:rPr>
                <w:rFonts w:ascii="Arial" w:hAnsi="Arial" w:eastAsia="Arial" w:cs="Arial"/>
                <w:b/>
                <w:bCs/>
                <w:color w:val="FFFFFF"/>
                <w:sz w:val="28"/>
                <w:szCs w:val="28"/>
              </w:rPr>
              <w:t>10</w:t>
            </w:r>
          </w:p>
        </w:tc>
        <w:tc>
          <w:tcPr>
            <w:tcW w:w="866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80" w:type="dxa"/>
              <w:bottom w:w="100" w:type="dxa"/>
              <w:right w:w="80" w:type="dxa"/>
            </w:tcMar>
            <w:vAlign w:val="center"/>
          </w:tcPr>
          <w:p w14:paraId="7C972ED7">
            <w:r>
              <w:rPr>
                <w:rFonts w:ascii="Arial" w:hAnsi="Arial" w:eastAsia="Arial" w:cs="Arial"/>
                <w:b/>
                <w:bCs/>
                <w:color w:val="FFFFFF"/>
                <w:sz w:val="26"/>
                <w:szCs w:val="26"/>
              </w:rPr>
              <w:t>Admin Announcements + Question 4: Integration &amp; Conclusion</w:t>
            </w:r>
          </w:p>
        </w:tc>
      </w:tr>
    </w:tbl>
    <w:p w14:paraId="03259B96">
      <w:pPr>
        <w:spacing w:before="0" w:after="80"/>
      </w:pPr>
    </w:p>
    <w:p w14:paraId="1316571A">
      <w:pPr>
        <w:spacing w:before="200" w:after="100"/>
      </w:pPr>
      <w:r>
        <w:rPr>
          <w:rFonts w:ascii="Arial" w:hAnsi="Arial" w:eastAsia="Arial" w:cs="Arial"/>
          <w:b/>
          <w:bCs/>
          <w:color w:val="1B2A4A"/>
          <w:sz w:val="26"/>
          <w:szCs w:val="26"/>
        </w:rPr>
        <w:t>10.1  Admin Announcements Management</w:t>
      </w:r>
    </w:p>
    <w:p w14:paraId="46F2CC16">
      <w:pPr>
        <w:spacing w:before="80" w:after="40"/>
        <w:jc w:val="center"/>
      </w:pPr>
      <w:r>
        <w:drawing>
          <wp:inline distT="0" distB="0" distL="0" distR="0">
            <wp:extent cx="4391025" cy="1647190"/>
            <wp:effectExtent l="0" t="0" r="13335" b="139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8"/>
                    <a:srcRect/>
                    <a:stretch>
                      <a:fillRect/>
                    </a:stretch>
                  </pic:blipFill>
                  <pic:spPr>
                    <a:xfrm>
                      <a:off x="0" y="0"/>
                      <a:ext cx="4391025" cy="1647190"/>
                    </a:xfrm>
                    <a:prstGeom prst="rect">
                      <a:avLst/>
                    </a:prstGeom>
                  </pic:spPr>
                </pic:pic>
              </a:graphicData>
            </a:graphic>
          </wp:inline>
        </w:drawing>
      </w:r>
    </w:p>
    <w:p w14:paraId="59F24A23">
      <w:pPr>
        <w:spacing w:before="0" w:after="100"/>
        <w:jc w:val="center"/>
      </w:pPr>
      <w:r>
        <w:rPr>
          <w:rFonts w:ascii="Arial" w:hAnsi="Arial" w:eastAsia="Arial" w:cs="Arial"/>
          <w:i/>
          <w:iCs/>
          <w:color w:val="666666"/>
          <w:sz w:val="18"/>
          <w:szCs w:val="18"/>
        </w:rPr>
        <w:t>Figure: Admin Announcements (admin/announcements.php) — publish form with title/body fields and Published Announcements table with Delete buttons</w:t>
      </w:r>
    </w:p>
    <w:p w14:paraId="5BE17727">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B2A8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60" w:type="dxa"/>
              <w:bottom w:w="80" w:type="dxa"/>
              <w:right w:w="160" w:type="dxa"/>
            </w:tcMar>
          </w:tcPr>
          <w:p w14:paraId="41EAA89C">
            <w:r>
              <w:rPr>
                <w:rFonts w:ascii="Arial" w:hAnsi="Arial" w:eastAsia="Arial" w:cs="Arial"/>
                <w:i/>
                <w:iCs/>
                <w:color w:val="1A1A2E"/>
                <w:sz w:val="19"/>
                <w:szCs w:val="19"/>
              </w:rPr>
              <w:t>Question 4: CLO-03 | PLO-05 | P3 Practice | WK2 | EC3,5 | SDG 9 | Rubric: Syntax | Points: 04</w:t>
            </w:r>
          </w:p>
        </w:tc>
      </w:tr>
    </w:tbl>
    <w:p w14:paraId="195B8C07">
      <w:pPr>
        <w:spacing w:before="0" w:after="80"/>
      </w:pPr>
    </w:p>
    <w:p w14:paraId="6BD6FEC3">
      <w:pPr>
        <w:spacing w:before="200" w:after="100"/>
      </w:pPr>
      <w:r>
        <w:rPr>
          <w:rFonts w:ascii="Arial" w:hAnsi="Arial" w:eastAsia="Arial" w:cs="Arial"/>
          <w:b/>
          <w:bCs/>
          <w:color w:val="1B2A4A"/>
          <w:sz w:val="26"/>
          <w:szCs w:val="26"/>
        </w:rPr>
        <w:t>10.2  System Integration</w:t>
      </w:r>
    </w:p>
    <w:p w14:paraId="4D7E9085">
      <w:pPr>
        <w:spacing w:before="60" w:after="60"/>
        <w:jc w:val="both"/>
      </w:pPr>
      <w:r>
        <w:rPr>
          <w:rFonts w:ascii="Arial" w:hAnsi="Arial" w:eastAsia="Arial" w:cs="Arial"/>
          <w:color w:val="333333"/>
          <w:sz w:val="21"/>
          <w:szCs w:val="21"/>
        </w:rPr>
        <w:t>CityConnect demonstrates complete front-to-back integration. Citizens fill the HTML form → JavaScript validates inputs client-side → HTTP POST sends data to PHP → PHP sanitizes inputs and uses prepared statements to INSERT into MySQL → PHP redirects to show a success message. The admin can log in → PHP session is set → dashboard loads live data queried from MySQL → admin updates complaint status → PHP executes a parameterized UPDATE query → the page refreshes with the new status.</w:t>
      </w:r>
    </w:p>
    <w:p w14:paraId="5F91607D">
      <w:pPr>
        <w:spacing w:before="0" w:after="80"/>
      </w:pPr>
    </w:p>
    <w:p w14:paraId="503D3025">
      <w:pPr>
        <w:spacing w:before="200" w:after="100"/>
      </w:pPr>
      <w:r>
        <w:rPr>
          <w:rFonts w:ascii="Arial" w:hAnsi="Arial" w:eastAsia="Arial" w:cs="Arial"/>
          <w:b/>
          <w:bCs/>
          <w:color w:val="1B2A4A"/>
          <w:sz w:val="26"/>
          <w:szCs w:val="26"/>
        </w:rPr>
        <w:t>10.3  Security &amp; Performance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2AA9D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1B2A4A"/>
            <w:tcMar>
              <w:top w:w="80" w:type="dxa"/>
              <w:left w:w="110" w:type="dxa"/>
              <w:bottom w:w="80" w:type="dxa"/>
              <w:right w:w="110" w:type="dxa"/>
            </w:tcMar>
          </w:tcPr>
          <w:p w14:paraId="71D93EB8">
            <w:r>
              <w:rPr>
                <w:rFonts w:ascii="Arial" w:hAnsi="Arial" w:eastAsia="Arial" w:cs="Arial"/>
                <w:b/>
                <w:bCs/>
                <w:color w:val="FFFFFF"/>
                <w:sz w:val="19"/>
                <w:szCs w:val="19"/>
              </w:rPr>
              <w:t>Area</w:t>
            </w:r>
          </w:p>
        </w:tc>
        <w:tc>
          <w:tcPr>
            <w:tcW w:w="6760" w:type="dxa"/>
            <w:tcBorders>
              <w:top w:val="single" w:color="CCCCCC" w:sz="0" w:space="0"/>
              <w:left w:val="single" w:color="CCCCCC" w:sz="0" w:space="0"/>
              <w:bottom w:val="single" w:color="CCCCCC" w:sz="0" w:space="0"/>
              <w:right w:val="single" w:color="CCCCCC" w:sz="0" w:space="0"/>
            </w:tcBorders>
            <w:shd w:val="clear" w:color="auto" w:fill="1B2A4A"/>
            <w:tcMar>
              <w:top w:w="80" w:type="dxa"/>
              <w:left w:w="110" w:type="dxa"/>
              <w:bottom w:w="80" w:type="dxa"/>
              <w:right w:w="110" w:type="dxa"/>
            </w:tcMar>
          </w:tcPr>
          <w:p w14:paraId="013F8977">
            <w:r>
              <w:rPr>
                <w:rFonts w:ascii="Arial" w:hAnsi="Arial" w:eastAsia="Arial" w:cs="Arial"/>
                <w:b/>
                <w:bCs/>
                <w:color w:val="FFFFFF"/>
                <w:sz w:val="19"/>
                <w:szCs w:val="19"/>
              </w:rPr>
              <w:t>Implementation</w:t>
            </w:r>
          </w:p>
        </w:tc>
      </w:tr>
      <w:tr w14:paraId="4B5AB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10" w:type="dxa"/>
              <w:bottom w:w="80" w:type="dxa"/>
              <w:right w:w="110" w:type="dxa"/>
            </w:tcMar>
          </w:tcPr>
          <w:p w14:paraId="24224C18">
            <w:r>
              <w:rPr>
                <w:rFonts w:ascii="Arial" w:hAnsi="Arial" w:eastAsia="Arial" w:cs="Arial"/>
                <w:b w:val="0"/>
                <w:bCs w:val="0"/>
                <w:color w:val="1A1A2E"/>
                <w:sz w:val="19"/>
                <w:szCs w:val="19"/>
              </w:rPr>
              <w:t>SQL Injection</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83CA67F">
            <w:r>
              <w:rPr>
                <w:rFonts w:ascii="Arial" w:hAnsi="Arial" w:eastAsia="Arial" w:cs="Arial"/>
                <w:b w:val="0"/>
                <w:bCs w:val="0"/>
                <w:color w:val="333333"/>
                <w:sz w:val="19"/>
                <w:szCs w:val="19"/>
              </w:rPr>
              <w:t>All queries use mysqli prepared statements with bind_param()</w:t>
            </w:r>
          </w:p>
        </w:tc>
      </w:tr>
      <w:tr w14:paraId="5826C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10" w:type="dxa"/>
              <w:bottom w:w="80" w:type="dxa"/>
              <w:right w:w="110" w:type="dxa"/>
            </w:tcMar>
          </w:tcPr>
          <w:p w14:paraId="23D2BE46">
            <w:r>
              <w:rPr>
                <w:rFonts w:ascii="Arial" w:hAnsi="Arial" w:eastAsia="Arial" w:cs="Arial"/>
                <w:b w:val="0"/>
                <w:bCs w:val="0"/>
                <w:color w:val="1A1A2E"/>
                <w:sz w:val="19"/>
                <w:szCs w:val="19"/>
              </w:rPr>
              <w:t>XSS Prevention</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12B9F08D">
            <w:r>
              <w:rPr>
                <w:rFonts w:ascii="Arial" w:hAnsi="Arial" w:eastAsia="Arial" w:cs="Arial"/>
                <w:b w:val="0"/>
                <w:bCs w:val="0"/>
                <w:color w:val="333333"/>
                <w:sz w:val="19"/>
                <w:szCs w:val="19"/>
              </w:rPr>
              <w:t>htmlspecialchars() applied to all displayed user input</w:t>
            </w:r>
          </w:p>
        </w:tc>
      </w:tr>
      <w:tr w14:paraId="67631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10" w:type="dxa"/>
              <w:bottom w:w="80" w:type="dxa"/>
              <w:right w:w="110" w:type="dxa"/>
            </w:tcMar>
          </w:tcPr>
          <w:p w14:paraId="67F3174F">
            <w:r>
              <w:rPr>
                <w:rFonts w:ascii="Arial" w:hAnsi="Arial" w:eastAsia="Arial" w:cs="Arial"/>
                <w:b w:val="0"/>
                <w:bCs w:val="0"/>
                <w:color w:val="1A1A2E"/>
                <w:sz w:val="19"/>
                <w:szCs w:val="19"/>
              </w:rPr>
              <w:t>Session Security</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0903F727">
            <w:r>
              <w:rPr>
                <w:rFonts w:ascii="Arial" w:hAnsi="Arial" w:eastAsia="Arial" w:cs="Arial"/>
                <w:b w:val="0"/>
                <w:bCs w:val="0"/>
                <w:color w:val="333333"/>
                <w:sz w:val="19"/>
                <w:szCs w:val="19"/>
              </w:rPr>
              <w:t>PHP session check on every admin page; redirect if unauthenticated</w:t>
            </w:r>
          </w:p>
        </w:tc>
      </w:tr>
      <w:tr w14:paraId="7BC68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10" w:type="dxa"/>
              <w:bottom w:w="80" w:type="dxa"/>
              <w:right w:w="110" w:type="dxa"/>
            </w:tcMar>
          </w:tcPr>
          <w:p w14:paraId="6AE35B27">
            <w:r>
              <w:rPr>
                <w:rFonts w:ascii="Arial" w:hAnsi="Arial" w:eastAsia="Arial" w:cs="Arial"/>
                <w:b w:val="0"/>
                <w:bCs w:val="0"/>
                <w:color w:val="1A1A2E"/>
                <w:sz w:val="19"/>
                <w:szCs w:val="19"/>
              </w:rPr>
              <w:t>Performance</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E4D6435">
            <w:r>
              <w:rPr>
                <w:rFonts w:ascii="Arial" w:hAnsi="Arial" w:eastAsia="Arial" w:cs="Arial"/>
                <w:b w:val="0"/>
                <w:bCs w:val="0"/>
                <w:color w:val="333333"/>
                <w:sz w:val="19"/>
                <w:szCs w:val="19"/>
              </w:rPr>
              <w:t>Client-side search/filter eliminates unnecessary server requests</w:t>
            </w:r>
          </w:p>
        </w:tc>
      </w:tr>
      <w:tr w14:paraId="3A8A9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10" w:type="dxa"/>
              <w:bottom w:w="80" w:type="dxa"/>
              <w:right w:w="110" w:type="dxa"/>
            </w:tcMar>
          </w:tcPr>
          <w:p w14:paraId="230A1889">
            <w:r>
              <w:rPr>
                <w:rFonts w:ascii="Arial" w:hAnsi="Arial" w:eastAsia="Arial" w:cs="Arial"/>
                <w:b w:val="0"/>
                <w:bCs w:val="0"/>
                <w:color w:val="1A1A2E"/>
                <w:sz w:val="19"/>
                <w:szCs w:val="19"/>
              </w:rPr>
              <w:t>Scalability</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44AAF44">
            <w:r>
              <w:rPr>
                <w:rFonts w:ascii="Arial" w:hAnsi="Arial" w:eastAsia="Arial" w:cs="Arial"/>
                <w:b w:val="0"/>
                <w:bCs w:val="0"/>
                <w:color w:val="333333"/>
                <w:sz w:val="19"/>
                <w:szCs w:val="19"/>
              </w:rPr>
              <w:t>InnoDB tables support indexing; db.php centralizes connection config</w:t>
            </w:r>
          </w:p>
        </w:tc>
      </w:tr>
    </w:tbl>
    <w:p w14:paraId="5BF8DDCA">
      <w:pPr>
        <w:spacing w:before="0" w:after="80"/>
      </w:pPr>
    </w:p>
    <w:p w14:paraId="39E6A3AA">
      <w:pPr>
        <w:spacing w:before="200" w:after="100"/>
      </w:pPr>
      <w:r>
        <w:rPr>
          <w:rFonts w:ascii="Arial" w:hAnsi="Arial" w:eastAsia="Arial" w:cs="Arial"/>
          <w:b/>
          <w:bCs/>
          <w:color w:val="1B2A4A"/>
          <w:sz w:val="26"/>
          <w:szCs w:val="26"/>
        </w:rPr>
        <w:t>10.4  Conclusion</w:t>
      </w:r>
    </w:p>
    <w:p w14:paraId="12C57D17">
      <w:pPr>
        <w:spacing w:before="60" w:after="60"/>
        <w:jc w:val="both"/>
      </w:pPr>
      <w:r>
        <w:rPr>
          <w:rFonts w:ascii="Arial" w:hAnsi="Arial" w:eastAsia="Arial" w:cs="Arial"/>
          <w:color w:val="333333"/>
          <w:sz w:val="21"/>
          <w:szCs w:val="21"/>
        </w:rPr>
        <w:t>CityConnect successfully implements a complete full-stack municipal portal addressing all four assignment questions. The system demonstrates professional engineering practices including semantic HTML5, responsive Bootstrap layout, JavaScript client-side validation, PHP server-side processing with prepared statements, MySQL relational database design, secure session management, and a clean separation between presentation, logic, and data layers.</w:t>
      </w:r>
    </w:p>
    <w:p w14:paraId="40F2B7EF">
      <w:bookmarkStart w:id="0" w:name="_GoBack"/>
      <w:bookmarkEnd w:id="0"/>
    </w:p>
    <w:sectPr>
      <w:headerReference r:id="rId3" w:type="default"/>
      <w:footerReference r:id="rId4" w:type="default"/>
      <w:pgSz w:w="12240" w:h="15840"/>
      <w:pgMar w:top="1267" w:right="1267" w:bottom="1267" w:left="1267" w:header="708" w:footer="708" w:gutter="0"/>
      <w:pgBorders>
        <w:top w:val="double" w:color="auto" w:sz="4" w:space="1"/>
        <w:left w:val="double" w:color="auto" w:sz="4" w:space="4"/>
        <w:bottom w:val="double" w:color="auto" w:sz="4" w:space="1"/>
        <w:right w:val="double" w:color="auto"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AF57D">
    <w:pPr>
      <w:pBdr>
        <w:top w:val="single" w:color="CCCCCC" w:sz="4" w:space="3"/>
      </w:pBdr>
      <w:spacing w:before="60"/>
    </w:pPr>
    <w:r>
      <w:rPr>
        <w:rFonts w:ascii="Arial" w:hAnsi="Arial" w:eastAsia="Arial" w:cs="Arial"/>
        <w:color w:val="777777"/>
        <w:sz w:val="17"/>
        <w:szCs w:val="17"/>
      </w:rPr>
      <w:t xml:space="preserve">Naila Shehzadi  |  Roll No: 08  |  Semester: 08  |  Instructor: Mam Imaan     Page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760"/>
      <w:gridCol w:w="3960"/>
    </w:tblGrid>
    <w:tr w14:paraId="74FFA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60" w:type="dxa"/>
          <w:tcBorders>
            <w:top w:val="nil"/>
            <w:left w:val="nil"/>
            <w:bottom w:val="nil"/>
            <w:right w:val="nil"/>
          </w:tcBorders>
          <w:shd w:val="clear" w:color="auto" w:fill="1B2A4A"/>
          <w:tcMar>
            <w:top w:w="70" w:type="dxa"/>
            <w:left w:w="140" w:type="dxa"/>
            <w:bottom w:w="70" w:type="dxa"/>
            <w:right w:w="80" w:type="dxa"/>
          </w:tcMar>
        </w:tcPr>
        <w:p w14:paraId="60D00DE7">
          <w:r>
            <w:rPr>
              <w:rFonts w:ascii="Arial" w:hAnsi="Arial" w:eastAsia="Arial" w:cs="Arial"/>
              <w:b/>
              <w:bCs/>
              <w:color w:val="FFFFFF"/>
              <w:sz w:val="18"/>
              <w:szCs w:val="18"/>
            </w:rPr>
            <w:t>CityConnect — Municipal Services Portal</w:t>
          </w:r>
        </w:p>
      </w:tc>
      <w:tc>
        <w:tcPr>
          <w:tcW w:w="3960" w:type="dxa"/>
          <w:tcBorders>
            <w:top w:val="nil"/>
            <w:left w:val="nil"/>
            <w:bottom w:val="nil"/>
            <w:right w:val="nil"/>
          </w:tcBorders>
          <w:shd w:val="clear" w:color="auto" w:fill="E8A020"/>
          <w:tcMar>
            <w:top w:w="70" w:type="dxa"/>
            <w:left w:w="80" w:type="dxa"/>
            <w:bottom w:w="70" w:type="dxa"/>
            <w:right w:w="140" w:type="dxa"/>
          </w:tcMar>
        </w:tcPr>
        <w:p w14:paraId="41D4C6EB">
          <w:pPr>
            <w:jc w:val="right"/>
          </w:pPr>
          <w:r>
            <w:rPr>
              <w:rFonts w:ascii="Arial" w:hAnsi="Arial" w:eastAsia="Arial" w:cs="Arial"/>
              <w:color w:val="FFFFFF"/>
              <w:sz w:val="18"/>
              <w:szCs w:val="18"/>
            </w:rPr>
            <w:t>Technical Documentation  |  2026</w:t>
          </w:r>
        </w:p>
      </w:tc>
    </w:tr>
  </w:tbl>
  <w:p w14:paraId="4967DB7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isplayBackgroundShape w:val="1"/>
  <w:documentProtection w:enforcement="0"/>
  <w:compat>
    <w:compatSetting w:name="compatibilityMode" w:uri="http://schemas.microsoft.com/office/word" w:val="15"/>
  </w:compat>
  <w:rsids>
    <w:rsidRoot w:val="00000000"/>
    <w:rsid w:val="636D5967"/>
    <w:rsid w:val="686D119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1"/>
      <w:szCs w:val="21"/>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1"/>
      <w:szCs w:val="21"/>
    </w:rPr>
  </w:style>
  <w:style w:type="paragraph" w:styleId="6">
    <w:name w:val="heading 5"/>
    <w:next w:val="1"/>
    <w:qFormat/>
    <w:uiPriority w:val="0"/>
    <w:rPr>
      <w:rFonts w:ascii="Arial" w:hAnsi="Arial" w:eastAsia="Arial" w:cs="Arial"/>
      <w:color w:val="2E74B5"/>
      <w:sz w:val="21"/>
      <w:szCs w:val="21"/>
    </w:rPr>
  </w:style>
  <w:style w:type="paragraph" w:styleId="7">
    <w:name w:val="heading 6"/>
    <w:next w:val="1"/>
    <w:qFormat/>
    <w:uiPriority w:val="0"/>
    <w:rPr>
      <w:rFonts w:ascii="Arial" w:hAnsi="Arial" w:eastAsia="Arial" w:cs="Arial"/>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1"/>
      <w:szCs w:val="21"/>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1300</Words>
  <Characters>7779</Characters>
  <TotalTime>4</TotalTime>
  <ScaleCrop>false</ScaleCrop>
  <LinksUpToDate>false</LinksUpToDate>
  <CharactersWithSpaces>8942</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2026-06-07T08:48:00Z</dcterms:created>
  <dc:creator>Un-named</dc:creator>
  <cp:lastModifiedBy>Naila Shehzadi</cp:lastModifiedBy>
  <dcterms:modified xsi:type="dcterms:W3CDTF">2026-06-07T08:57:28Z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eyJoZGlkIjoiYzZkNzQ4ZWFiZmQ4NTRhOWRkZTk3YTMwMjlmMmZhYmUiLCJ1c2VySWQiOiIxOTQxOTU5NDQ0ODE4In0=</vt:lpwstr>
  </property>
  <property fmtid="{D5CDD505-2E9C-101B-9397-08002B2CF9AE}" pid="3" name="KSOProductBuildVer">
    <vt:lpwstr>1033-12.1.0.26880</vt:lpwstr>
  </property>
  <property fmtid="{D5CDD505-2E9C-101B-9397-08002B2CF9AE}" pid="4" name="ICV">
    <vt:lpwstr>6754F0D479094501B2645874B5FBDCE2_12</vt:lpwstr>
  </property>
</Properties>
</file>