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MATLAB Üzerinden Robot Kontrol Sistemi Oluşturma</w:t>
      </w:r>
    </w:p>
    <w:p>
      <w:r>
        <w:t>Hazırlayan: Mustafa Naim KANBUR</w:t>
      </w:r>
    </w:p>
    <w:p>
      <w:r>
        <w:t>Bu belge, MATLAB kullanarak geliştirilen etkileşimli bir robot kontrol sisteminin adım adım inşasını, karşılaşılan zorlukları ve çözümleri açıklamaktadır.</w:t>
      </w:r>
    </w:p>
    <w:p>
      <w:pPr>
        <w:pStyle w:val="Heading1"/>
      </w:pPr>
      <w:r>
        <w:t>1. Giriş</w:t>
      </w:r>
    </w:p>
    <w:p>
      <w:r>
        <w:t>Bu projede, MATLAB üzerinden STL dosyaları kullanılarak tanımlanan bir robotun grafiksel olarak modellenmesi, kontrol edilmesi ve rota planlaması yapılmıştır. Kullanıcı etkileşimi ile robotun hareket ettirilmesi ve belirli konumlara ulaşması sağlanmıştır.</w:t>
      </w:r>
    </w:p>
    <w:p>
      <w:pPr>
        <w:pStyle w:val="Heading1"/>
      </w:pPr>
      <w:r>
        <w:t>2. Robot Görselleri</w:t>
      </w:r>
    </w:p>
    <w:p>
      <w:r>
        <w:drawing>
          <wp:inline xmlns:a="http://schemas.openxmlformats.org/drawingml/2006/main" xmlns:pic="http://schemas.openxmlformats.org/drawingml/2006/picture">
            <wp:extent cx="3657600" cy="1874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bot visual görüntü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4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Robotun çeşitli açılardan görüntüsü.</w:t>
      </w:r>
    </w:p>
    <w:p>
      <w:r>
        <w:drawing>
          <wp:inline xmlns:a="http://schemas.openxmlformats.org/drawingml/2006/main" xmlns:pic="http://schemas.openxmlformats.org/drawingml/2006/picture">
            <wp:extent cx="3657600" cy="1874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bot visual görüntü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4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Robotun çeşitli açılardan görüntüsü.</w:t>
      </w:r>
    </w:p>
    <w:p>
      <w:r>
        <w:drawing>
          <wp:inline xmlns:a="http://schemas.openxmlformats.org/drawingml/2006/main" xmlns:pic="http://schemas.openxmlformats.org/drawingml/2006/picture">
            <wp:extent cx="3657600" cy="1874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bot visual görüntü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4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Robotun çeşitli açılardan görüntüsü.</w:t>
      </w:r>
    </w:p>
    <w:p>
      <w:pPr>
        <w:pStyle w:val="Heading1"/>
      </w:pPr>
      <w:r>
        <w:t>3. Arayüz Görselleri</w:t>
      </w:r>
    </w:p>
    <w:p>
      <w:r>
        <w:drawing>
          <wp:inline xmlns:a="http://schemas.openxmlformats.org/drawingml/2006/main" xmlns:pic="http://schemas.openxmlformats.org/drawingml/2006/picture">
            <wp:extent cx="4114800" cy="23701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ui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70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Kontrol paneli ve konum kayıt arayüzü.</w:t>
      </w:r>
    </w:p>
    <w:p>
      <w:r>
        <w:drawing>
          <wp:inline xmlns:a="http://schemas.openxmlformats.org/drawingml/2006/main" xmlns:pic="http://schemas.openxmlformats.org/drawingml/2006/picture">
            <wp:extent cx="4114800" cy="236689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ui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66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Kontrol paneli ve konum kayıt arayüzü.</w:t>
      </w:r>
    </w:p>
    <w:p>
      <w:pPr>
        <w:pStyle w:val="Heading1"/>
      </w:pPr>
      <w:r>
        <w:t>4. Sistem Bileşenleri ve Kod Açıklamaları</w:t>
      </w:r>
    </w:p>
    <w:p>
      <w:r>
        <w:t>• Robotun URDF dosyasının oluşturulması:</w:t>
      </w:r>
    </w:p>
    <w:p>
      <w:pPr>
        <w:pStyle w:val="IntenseQuote"/>
      </w:pPr>
      <w:r>
        <w:br/>
        <w:t>&lt;joint name="eklem_to_kol" type="revolute"&gt;</w:t>
        <w:br/>
        <w:t xml:space="preserve">  &lt;parent link="eklem"/&gt;</w:t>
        <w:br/>
        <w:t xml:space="preserve">  &lt;child link="kol"/&gt;</w:t>
        <w:br/>
        <w:t xml:space="preserve">  &lt;origin xyz="0 0 1.36" rpy="0 0 0"/&gt;</w:t>
        <w:br/>
        <w:t xml:space="preserve">  &lt;axis xyz="0 1 0"/&gt;</w:t>
        <w:br/>
        <w:t xml:space="preserve">  &lt;limit lower="-3.14" upper="3.14" effort="1" velocity="1"/&gt;</w:t>
        <w:br/>
        <w:t>&lt;/joint&gt;</w:t>
        <w:br/>
        <w:t xml:space="preserve">    </w:t>
      </w:r>
    </w:p>
    <w:p>
      <w:r>
        <w:t>• GUI oluşturulması ve etkileşimli kaydırıcılar:</w:t>
      </w:r>
    </w:p>
    <w:p>
      <w:pPr>
        <w:pStyle w:val="IntenseQuote"/>
      </w:pPr>
      <w:r>
        <w:br/>
        <w:t>slider1 = uicontrol('Style', 'slider', 'Min', -180, 'Max', 180, ...</w:t>
        <w:br/>
        <w:t>'Value', 0, 'Position', [900, 380, 200, 20], ...</w:t>
        <w:br/>
        <w:t>'Callback', @(src, event)updatePose());</w:t>
        <w:br/>
        <w:t xml:space="preserve">    </w:t>
      </w:r>
    </w:p>
    <w:p>
      <w:pPr>
        <w:pStyle w:val="Heading1"/>
      </w:pPr>
      <w:r>
        <w:t>5. Karşılaşılan Zorluklar ve Çözümler</w:t>
      </w:r>
    </w:p>
    <w:p>
      <w:r>
        <w:t>• Robot parçalarının istenilen eksenlerde dönmemesi problemi yaşandı. Bu sorun her eklemin doğru pozisyonda hizalanması ve URDF dosyasının doğru şekilde tanımlanmasıyla çözüldü.</w:t>
        <w:br/>
        <w:br/>
        <w:t>• Görselleştirme eksikliği ve STL dosyalarının eksen ölçek sorunları tespit edildi. STL’ler doğrudan trisurf ile çizilerek kontrol edildi.</w:t>
        <w:br/>
        <w:br/>
        <w:t>• GUI'de rota kaydetme ve geri çağırma sırasında kullanıcıya görsel referans verilmediği için konumların anlık görüntüsü alınıp, kutuya küçük ön izleme olarak eklendi.</w:t>
        <w:br/>
        <w:br/>
        <w:t>• Hareket alanının çok sınırlı olması nedeniyle robotun hareket sınırları genişletildi ve daha açık bir gösterim sağlandı.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