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3087" w14:textId="77777777" w:rsidR="0014151F" w:rsidRDefault="0014151F" w:rsidP="0014151F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761D8D6C" wp14:editId="66C7551A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2D7F2772" w14:textId="560BFA4C" w:rsidR="00C04C12" w:rsidRDefault="00C04C12" w:rsidP="0014151F"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proofErr w:type="spellStart"/>
      <w:r>
        <w:rPr>
          <w:b/>
          <w:bCs/>
          <w:sz w:val="32"/>
          <w:szCs w:val="28"/>
        </w:rPr>
        <w:t>Naim</w:t>
      </w:r>
      <w:proofErr w:type="spellEnd"/>
      <w:r>
        <w:rPr>
          <w:b/>
          <w:bCs/>
          <w:sz w:val="32"/>
          <w:szCs w:val="28"/>
        </w:rPr>
        <w:t xml:space="preserve"> Rahman </w:t>
      </w:r>
      <w:proofErr w:type="spellStart"/>
      <w:r>
        <w:rPr>
          <w:b/>
          <w:bCs/>
          <w:sz w:val="32"/>
          <w:szCs w:val="28"/>
        </w:rPr>
        <w:t>Ifti</w:t>
      </w:r>
      <w:proofErr w:type="spellEnd"/>
    </w:p>
    <w:p w14:paraId="7BB98081" w14:textId="006301D1" w:rsidR="00C04C12" w:rsidRPr="004E4EE3" w:rsidRDefault="00C04C12" w:rsidP="0014151F"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>ID: 20037</w:t>
      </w:r>
    </w:p>
    <w:p w14:paraId="668D9740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0F04EB6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lang w:eastAsia="zh-CN"/>
        </w:rPr>
        <w:t>MATH201 - Calculus-I</w:t>
      </w:r>
    </w:p>
    <w:p w14:paraId="7E087B7F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Homework </w:t>
      </w:r>
      <w:r w:rsidR="00C6049D">
        <w:rPr>
          <w:rFonts w:eastAsia="TimesNewRomanPS-BoldMT" w:cs="SimSun"/>
          <w:b/>
          <w:bCs/>
          <w:lang w:eastAsia="zh-CN"/>
        </w:rPr>
        <w:t>Assignment #2</w:t>
      </w:r>
    </w:p>
    <w:p w14:paraId="2BDC11BA" w14:textId="6F157DF8" w:rsidR="00116754" w:rsidRDefault="00116754" w:rsidP="00116754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Due day: </w:t>
      </w:r>
      <w:r w:rsidR="00904AB5">
        <w:rPr>
          <w:rFonts w:eastAsia="TimesNewRomanPS-BoldMT" w:cs="SimSun"/>
          <w:b/>
          <w:bCs/>
          <w:lang w:eastAsia="zh-CN"/>
        </w:rPr>
        <w:t>10</w:t>
      </w:r>
      <w:r>
        <w:rPr>
          <w:rFonts w:eastAsia="TimesNewRomanPS-BoldMT" w:cs="SimSun"/>
          <w:b/>
          <w:bCs/>
          <w:lang w:eastAsia="zh-CN"/>
        </w:rPr>
        <w:t>/</w:t>
      </w:r>
      <w:r w:rsidR="00904AB5">
        <w:rPr>
          <w:rFonts w:eastAsia="TimesNewRomanPS-BoldMT" w:cs="SimSun"/>
          <w:b/>
          <w:bCs/>
          <w:lang w:eastAsia="zh-CN"/>
        </w:rPr>
        <w:t>3</w:t>
      </w:r>
      <w:r>
        <w:rPr>
          <w:rFonts w:eastAsia="TimesNewRomanPS-BoldMT" w:cs="SimSun"/>
          <w:b/>
          <w:bCs/>
          <w:lang w:eastAsia="zh-CN"/>
        </w:rPr>
        <w:t>/202</w:t>
      </w:r>
      <w:r w:rsidR="00904AB5">
        <w:rPr>
          <w:rFonts w:eastAsia="TimesNewRomanPS-BoldMT" w:cs="SimSun"/>
          <w:b/>
          <w:bCs/>
          <w:lang w:eastAsia="zh-CN"/>
        </w:rPr>
        <w:t>4</w:t>
      </w:r>
    </w:p>
    <w:p w14:paraId="34B4A726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</w:p>
    <w:p w14:paraId="117D2065" w14:textId="77777777" w:rsidR="00165779" w:rsidRDefault="00165779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Instruction: </w:t>
      </w:r>
    </w:p>
    <w:p w14:paraId="08507007" w14:textId="77777777" w:rsidR="00165779" w:rsidRDefault="00165779">
      <w:pPr>
        <w:snapToGrid w:val="0"/>
        <w:rPr>
          <w:rFonts w:eastAsia="TimesNewRomanPS-BoldMT" w:cs="SimSun"/>
          <w:b/>
          <w:bCs/>
          <w:lang w:eastAsia="zh-CN"/>
        </w:rPr>
      </w:pPr>
    </w:p>
    <w:p w14:paraId="10E66BE7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P</w:t>
      </w:r>
      <w:r w:rsidR="00C333A1">
        <w:rPr>
          <w:rFonts w:eastAsia="TimesNewRomanPS-BoldMT" w:cs="SimSun"/>
          <w:b/>
          <w:bCs/>
          <w:lang w:eastAsia="zh-CN"/>
        </w:rPr>
        <w:t xml:space="preserve">ush the answer sheet to </w:t>
      </w:r>
      <w:proofErr w:type="spellStart"/>
      <w:r w:rsidR="00C333A1">
        <w:rPr>
          <w:rFonts w:eastAsia="TimesNewRomanPS-BoldMT" w:cs="SimSun"/>
          <w:b/>
          <w:bCs/>
          <w:lang w:eastAsia="zh-CN"/>
        </w:rPr>
        <w:t>Github</w:t>
      </w:r>
      <w:proofErr w:type="spellEnd"/>
      <w:r w:rsidR="00C333A1">
        <w:rPr>
          <w:rFonts w:eastAsia="TimesNewRomanPS-BoldMT" w:cs="SimSun"/>
          <w:b/>
          <w:bCs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lang w:eastAsia="zh-CN"/>
        </w:rPr>
        <w:t xml:space="preserve">word </w:t>
      </w:r>
      <w:proofErr w:type="gramStart"/>
      <w:r w:rsidR="002C3C6F" w:rsidRPr="0036640E">
        <w:rPr>
          <w:rFonts w:eastAsia="TimesNewRomanPS-BoldMT" w:cs="SimSun"/>
          <w:b/>
          <w:bCs/>
          <w:color w:val="FF0000"/>
          <w:lang w:eastAsia="zh-CN"/>
        </w:rPr>
        <w:t>file</w:t>
      </w:r>
      <w:proofErr w:type="gramEnd"/>
    </w:p>
    <w:p w14:paraId="72C62899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Overdue homework submission could not be accepted.</w:t>
      </w:r>
    </w:p>
    <w:p w14:paraId="371071D0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lang w:eastAsia="zh-CN"/>
        </w:rPr>
        <w:t>Takes academic honesty and integrity seriously (Zero Tolerance of Cheating &amp; Plagiarism)</w:t>
      </w:r>
    </w:p>
    <w:p w14:paraId="0CEB18B3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321F403A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3EFC98F" w14:textId="7797B802" w:rsidR="001209F1" w:rsidRPr="00521C24" w:rsidRDefault="00C37EA8" w:rsidP="00C37EA8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Plot </w:t>
      </w:r>
      <w:r w:rsidR="001C047E">
        <w:rPr>
          <w:rFonts w:eastAsia="TimesNewRomanPS-BoldMT" w:cs="SimSun"/>
          <w:bCs/>
          <w:lang w:eastAsia="zh-CN"/>
        </w:rPr>
        <w:t>each</w:t>
      </w:r>
      <w:r>
        <w:rPr>
          <w:rFonts w:eastAsia="TimesNewRomanPS-BoldMT" w:cs="SimSun"/>
          <w:bCs/>
          <w:lang w:eastAsia="zh-CN"/>
        </w:rPr>
        <w:t xml:space="preserve"> </w:t>
      </w:r>
      <w:r w:rsidR="00521C24">
        <w:rPr>
          <w:rFonts w:eastAsia="TimesNewRomanPS-BoldMT" w:cs="SimSun"/>
          <w:bCs/>
          <w:lang w:eastAsia="zh-CN"/>
        </w:rPr>
        <w:t xml:space="preserve">following </w:t>
      </w:r>
      <w:r>
        <w:rPr>
          <w:rFonts w:eastAsia="TimesNewRomanPS-BoldMT" w:cs="SimSun"/>
          <w:bCs/>
          <w:lang w:eastAsia="zh-CN"/>
        </w:rPr>
        <w:t xml:space="preserve">group of </w:t>
      </w:r>
      <w:r w:rsidR="00521C24">
        <w:rPr>
          <w:rFonts w:eastAsia="TimesNewRomanPS-BoldMT" w:cs="SimSun"/>
          <w:bCs/>
          <w:lang w:eastAsia="zh-CN"/>
        </w:rPr>
        <w:t>functions in</w:t>
      </w:r>
      <w:r>
        <w:rPr>
          <w:rFonts w:eastAsia="TimesNewRomanPS-BoldMT" w:cs="SimSun"/>
          <w:bCs/>
          <w:lang w:eastAsia="zh-CN"/>
        </w:rPr>
        <w:t xml:space="preserve"> </w:t>
      </w:r>
      <w:r w:rsidR="00521C24">
        <w:rPr>
          <w:rFonts w:eastAsia="TimesNewRomanPS-BoldMT" w:cs="SimSun"/>
          <w:bCs/>
          <w:lang w:eastAsia="zh-CN"/>
        </w:rPr>
        <w:t xml:space="preserve">one </w:t>
      </w:r>
      <w:r>
        <w:rPr>
          <w:rFonts w:eastAsia="TimesNewRomanPS-BoldMT" w:cs="SimSun"/>
          <w:bCs/>
          <w:lang w:eastAsia="zh-CN"/>
        </w:rPr>
        <w:t xml:space="preserve">graph </w:t>
      </w:r>
      <w:r w:rsidR="00521C24">
        <w:rPr>
          <w:rFonts w:eastAsia="TimesNewRomanPS-BoldMT" w:cs="SimSun"/>
          <w:bCs/>
          <w:lang w:eastAsia="zh-CN"/>
        </w:rPr>
        <w:t xml:space="preserve">respectively </w:t>
      </w:r>
      <w:r>
        <w:rPr>
          <w:rFonts w:eastAsia="TimesNewRomanPS-BoldMT" w:cs="SimSun"/>
          <w:bCs/>
          <w:lang w:eastAsia="zh-CN"/>
        </w:rPr>
        <w:t xml:space="preserve">by </w:t>
      </w:r>
      <w:r w:rsidRPr="00D86CE6">
        <w:rPr>
          <w:rFonts w:eastAsia="TimesNewRomanPS-BoldMT" w:cs="SimSun"/>
          <w:b/>
          <w:color w:val="4F81BD" w:themeColor="accent1"/>
          <w:lang w:eastAsia="zh-CN"/>
        </w:rPr>
        <w:t>Excel</w:t>
      </w:r>
      <w:r>
        <w:rPr>
          <w:rFonts w:eastAsia="TimesNewRomanPS-BoldMT" w:cs="SimSun"/>
          <w:bCs/>
          <w:lang w:eastAsia="zh-CN"/>
        </w:rPr>
        <w:t xml:space="preserve">, covering the appropriate domain of </w:t>
      </w:r>
      <w:r w:rsidRPr="00C37EA8">
        <w:rPr>
          <w:rFonts w:eastAsia="TimesNewRomanPS-BoldMT" w:cs="SimSun"/>
          <w:bCs/>
          <w:i/>
          <w:lang w:eastAsia="zh-CN"/>
        </w:rPr>
        <w:t>x</w:t>
      </w:r>
      <w:r w:rsidR="00521C24">
        <w:rPr>
          <w:rFonts w:eastAsia="TimesNewRomanPS-BoldMT" w:cs="SimSun"/>
          <w:bCs/>
          <w:lang w:eastAsia="zh-CN"/>
        </w:rPr>
        <w:t xml:space="preserve"> and </w:t>
      </w:r>
      <w:r w:rsidR="00521C24" w:rsidRPr="00521C24">
        <w:rPr>
          <w:rFonts w:eastAsia="TimesNewRomanPS-BoldMT" w:cs="SimSun"/>
          <w:bCs/>
          <w:i/>
          <w:lang w:eastAsia="zh-CN"/>
        </w:rPr>
        <w:t>y</w:t>
      </w:r>
      <w:r w:rsidR="00F4774C">
        <w:rPr>
          <w:rFonts w:eastAsia="TimesNewRomanPS-BoldMT" w:cs="SimSun"/>
          <w:bCs/>
          <w:i/>
          <w:lang w:eastAsia="zh-CN"/>
        </w:rPr>
        <w:t>.</w:t>
      </w:r>
    </w:p>
    <w:p w14:paraId="511460A5" w14:textId="77777777" w:rsidR="00521C24" w:rsidRPr="001E4434" w:rsidRDefault="001E4434" w:rsidP="00521C24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m:oMath>
        <m:r>
          <w:rPr>
            <w:rFonts w:ascii="Cambria Math" w:hAnsi="Cambria Math" w:cs="TimesLTStd-Italic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-x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8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8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-x</m:t>
            </m:r>
          </m:sup>
        </m:sSup>
      </m:oMath>
      <w:r w:rsidRPr="001E4434">
        <w:rPr>
          <w:rFonts w:ascii="TimesLTStd-Italic" w:hAnsi="TimesLTStd-Italic" w:cs="TimesLTStd-Italic"/>
          <w:i/>
          <w:iCs/>
          <w:lang w:eastAsia="zh-CN"/>
        </w:rPr>
        <w:t xml:space="preserve"> </w:t>
      </w:r>
    </w:p>
    <w:p w14:paraId="15CC70C9" w14:textId="77777777" w:rsidR="001E4434" w:rsidRPr="00975EFE" w:rsidRDefault="001E4434" w:rsidP="00521C24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m:oMath>
        <m:r>
          <w:rPr>
            <w:rFonts w:ascii="Cambria Math" w:hAnsi="Cambria Math" w:cs="TimesLTStd-Italic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0.9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0.6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0.3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0.1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</m:oMath>
    </w:p>
    <w:p w14:paraId="552412D7" w14:textId="2E003CB7" w:rsidR="00975EFE" w:rsidRDefault="00975EFE" w:rsidP="00975EFE">
      <w:pPr>
        <w:snapToGrid w:val="0"/>
        <w:ind w:left="360"/>
        <w:contextualSpacing/>
        <w:rPr>
          <w:rFonts w:eastAsia="TimesNewRomanPS-BoldMT" w:cs="SimSun"/>
          <w:bCs/>
          <w:color w:val="FF0000"/>
          <w:lang w:eastAsia="zh-CN"/>
        </w:rPr>
      </w:pPr>
      <w:r w:rsidRPr="00975EFE">
        <w:rPr>
          <w:rFonts w:eastAsia="TimesNewRomanPS-BoldMT" w:cs="SimSun"/>
          <w:bCs/>
          <w:color w:val="FF0000"/>
          <w:lang w:eastAsia="zh-CN"/>
        </w:rPr>
        <w:t>Answer:</w:t>
      </w:r>
    </w:p>
    <w:p w14:paraId="352D860C" w14:textId="77777777" w:rsidR="00975EFE" w:rsidRDefault="00975EFE" w:rsidP="00975EFE">
      <w:pPr>
        <w:snapToGrid w:val="0"/>
        <w:ind w:left="1080"/>
        <w:contextualSpacing/>
        <w:rPr>
          <w:rFonts w:ascii="TimesLTStd-Italic" w:hAnsi="TimesLTStd-Italic" w:cs="TimesLTStd-Italic"/>
          <w:i/>
          <w:iCs/>
          <w:lang w:eastAsia="zh-CN"/>
        </w:rPr>
      </w:pPr>
      <w:r w:rsidRPr="00975EFE">
        <w:rPr>
          <w:rFonts w:eastAsia="TimesNewRomanPS-BoldMT" w:cs="SimSun"/>
          <w:bCs/>
          <w:color w:val="FF0000"/>
          <w:lang w:eastAsia="zh-CN"/>
        </w:rPr>
        <w:tab/>
      </w:r>
      <w:r w:rsidRPr="00975EFE">
        <w:rPr>
          <w:rFonts w:eastAsia="TimesNewRomanPS-BoldMT" w:cs="SimSun"/>
          <w:bCs/>
          <w:color w:val="000000" w:themeColor="text1"/>
          <w:lang w:eastAsia="zh-CN"/>
        </w:rPr>
        <w:t xml:space="preserve">Group a is: </w:t>
      </w:r>
      <m:oMath>
        <m:r>
          <w:rPr>
            <w:rFonts w:ascii="Cambria Math" w:hAnsi="Cambria Math" w:cs="TimesLTStd-Italic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-x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8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8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-x</m:t>
            </m:r>
          </m:sup>
        </m:sSup>
      </m:oMath>
      <w:r w:rsidRPr="00975EFE">
        <w:rPr>
          <w:rFonts w:ascii="TimesLTStd-Italic" w:hAnsi="TimesLTStd-Italic" w:cs="TimesLTStd-Italic"/>
          <w:i/>
          <w:iCs/>
          <w:lang w:eastAsia="zh-CN"/>
        </w:rPr>
        <w:t xml:space="preserve"> </w:t>
      </w:r>
    </w:p>
    <w:p w14:paraId="3FDC12DB" w14:textId="1DD46E1C" w:rsidR="00975EFE" w:rsidRDefault="00975EFE" w:rsidP="00975EFE">
      <w:pPr>
        <w:snapToGrid w:val="0"/>
        <w:contextualSpacing/>
        <w:rPr>
          <w:rFonts w:eastAsia="TimesNewRomanPS-BoldMT" w:cs="SimSun"/>
          <w:iCs/>
          <w:lang w:eastAsia="zh-CN"/>
        </w:rPr>
      </w:pPr>
      <w:r>
        <w:rPr>
          <w:rFonts w:eastAsia="TimesNewRomanPS-BoldMT" w:cs="SimSun"/>
          <w:bCs/>
          <w:color w:val="000000" w:themeColor="text1"/>
          <w:lang w:eastAsia="zh-CN"/>
        </w:rPr>
        <w:tab/>
      </w:r>
      <w:r w:rsidRPr="00975EFE">
        <w:rPr>
          <w:rFonts w:eastAsia="TimesNewRomanPS-BoldMT" w:cs="SimSun"/>
          <w:bCs/>
          <w:color w:val="000000" w:themeColor="text1"/>
          <w:lang w:eastAsia="zh-CN"/>
        </w:rPr>
        <w:tab/>
        <w:t xml:space="preserve">Group b is: </w:t>
      </w:r>
      <m:oMath>
        <m:r>
          <w:rPr>
            <w:rFonts w:ascii="Cambria Math" w:hAnsi="Cambria Math" w:cs="TimesLTStd-Italic"/>
            <w:lang w:eastAsia="zh-CN"/>
          </w:rPr>
          <m:t>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0.9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0.6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0.3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lang w:eastAsia="zh-CN"/>
          </w:rPr>
          <m:t>, y=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0.1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</m:oMath>
    </w:p>
    <w:p w14:paraId="70281DA2" w14:textId="4AFDA1CD" w:rsidR="00975EFE" w:rsidRDefault="00975EFE" w:rsidP="00975EFE">
      <w:r>
        <w:rPr>
          <w:rFonts w:eastAsia="TimesNewRomanPS-BoldMT" w:cs="SimSun"/>
          <w:iCs/>
          <w:lang w:eastAsia="zh-CN"/>
        </w:rPr>
        <w:tab/>
      </w:r>
      <w:r>
        <w:rPr>
          <w:rFonts w:eastAsia="TimesNewRomanPS-BoldMT" w:cs="SimSun"/>
          <w:iCs/>
          <w:lang w:eastAsia="zh-CN"/>
        </w:rPr>
        <w:tab/>
      </w:r>
      <w:r>
        <w:fldChar w:fldCharType="begin"/>
      </w:r>
      <w:r>
        <w:instrText xml:space="preserve"> INCLUDEPICTURE "https://files.oaiusercontent.com/file-XmkTNxRRaiKfzpWTy9zFWHnw?se=2024-10-06T09%3A28%3A50Z&amp;sp=r&amp;sv=2024-08-04&amp;sr=b&amp;rscc=max-age%3D299%2C%20immutable%2C%20private&amp;rscd=attachment%3B%20filename%3D56bd4c23-8252-4da8-885f-d834b5ab53d7&amp;sig=q3Mq4xW/tZ%2B6bw0qMJn2oD6cl7YF9fqtZsjV0b9tgTA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D53A3D" wp14:editId="1B5D54DF">
            <wp:extent cx="5543550" cy="3486785"/>
            <wp:effectExtent l="0" t="0" r="6350" b="5715"/>
            <wp:docPr id="181860129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05D599" w14:textId="1225ECCA" w:rsidR="00975EFE" w:rsidRDefault="00975EFE" w:rsidP="00975EFE">
      <w:pPr>
        <w:rPr>
          <w:rStyle w:val="flex-grow"/>
        </w:rPr>
      </w:pPr>
    </w:p>
    <w:p w14:paraId="2D9F0D77" w14:textId="77777777" w:rsidR="00975EFE" w:rsidRDefault="00975EFE" w:rsidP="00975EFE">
      <w:pPr>
        <w:rPr>
          <w:rStyle w:val="flex-grow"/>
        </w:rPr>
      </w:pPr>
    </w:p>
    <w:p w14:paraId="73F9F419" w14:textId="77777777" w:rsidR="00975EFE" w:rsidRDefault="00975EFE" w:rsidP="00975EFE">
      <w:pPr>
        <w:rPr>
          <w:rStyle w:val="flex-grow"/>
        </w:rPr>
      </w:pPr>
    </w:p>
    <w:p w14:paraId="0E483796" w14:textId="77777777" w:rsidR="00975EFE" w:rsidRDefault="00975EFE" w:rsidP="00975EFE">
      <w:pPr>
        <w:rPr>
          <w:rStyle w:val="flex-grow"/>
        </w:rPr>
      </w:pPr>
    </w:p>
    <w:p w14:paraId="414B9460" w14:textId="77777777" w:rsidR="00975EFE" w:rsidRDefault="00975EFE" w:rsidP="00975EFE">
      <w:pPr>
        <w:rPr>
          <w:rStyle w:val="flex-grow"/>
        </w:rPr>
      </w:pPr>
    </w:p>
    <w:p w14:paraId="7CBE1092" w14:textId="5A6B94AF" w:rsidR="00975EFE" w:rsidRDefault="00975EFE" w:rsidP="00975EFE">
      <w:r>
        <w:fldChar w:fldCharType="begin"/>
      </w:r>
      <w:r>
        <w:instrText xml:space="preserve"> INCLUDEPICTURE "https://files.oaiusercontent.com/file-lk2hmgsxoVsjq56vkdy37Sx2?se=2024-10-06T09%3A28%3A50Z&amp;sp=r&amp;sv=2024-08-04&amp;sr=b&amp;rscc=max-age%3D299%2C%20immutable%2C%20private&amp;rscd=attachment%3B%20filename%3D702c6efb-5063-439d-a327-93ae3d50bb36&amp;sig=Bll92XnQ3ATXK/AmVJAda/k1PJ9KrG6lAyTCPEqP1oY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E6E05C" wp14:editId="6C33D41D">
            <wp:extent cx="5543550" cy="3446145"/>
            <wp:effectExtent l="0" t="0" r="6350" b="0"/>
            <wp:docPr id="1657260506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3DF353" w14:textId="50E03143" w:rsidR="00975EFE" w:rsidRPr="00975EFE" w:rsidRDefault="00975EFE" w:rsidP="00975EFE">
      <w:pPr>
        <w:snapToGrid w:val="0"/>
        <w:contextualSpacing/>
        <w:rPr>
          <w:rFonts w:eastAsia="TimesNewRomanPS-BoldMT" w:cs="SimSun"/>
          <w:bCs/>
          <w:lang w:eastAsia="zh-CN"/>
        </w:rPr>
      </w:pPr>
    </w:p>
    <w:p w14:paraId="70A4A4D3" w14:textId="78CC2818" w:rsidR="00975EFE" w:rsidRPr="00975EFE" w:rsidRDefault="00975EFE" w:rsidP="00975EFE">
      <w:pPr>
        <w:snapToGrid w:val="0"/>
        <w:ind w:left="1080"/>
        <w:contextualSpacing/>
        <w:rPr>
          <w:rFonts w:eastAsia="TimesNewRomanPS-BoldMT" w:cs="SimSun"/>
          <w:bCs/>
          <w:lang w:eastAsia="zh-CN"/>
        </w:rPr>
      </w:pPr>
    </w:p>
    <w:p w14:paraId="13CFD1D9" w14:textId="2E7C4570" w:rsidR="00975EFE" w:rsidRPr="00975EFE" w:rsidRDefault="00975EFE" w:rsidP="00975EFE">
      <w:pPr>
        <w:snapToGrid w:val="0"/>
        <w:ind w:left="360"/>
        <w:contextualSpacing/>
        <w:rPr>
          <w:rFonts w:eastAsia="TimesNewRomanPS-BoldMT" w:cs="SimSun"/>
          <w:bCs/>
          <w:color w:val="FF0000"/>
          <w:lang w:eastAsia="zh-CN"/>
        </w:rPr>
      </w:pPr>
    </w:p>
    <w:p w14:paraId="5F0F9680" w14:textId="77777777" w:rsidR="001E4434" w:rsidRDefault="001E4434" w:rsidP="001E4434">
      <w:pPr>
        <w:pStyle w:val="ListParagraph"/>
        <w:snapToGrid w:val="0"/>
        <w:ind w:left="1440"/>
        <w:contextualSpacing/>
        <w:rPr>
          <w:rFonts w:ascii="TimesLTStd-Italic" w:hAnsi="TimesLTStd-Italic" w:cs="TimesLTStd-Italic"/>
          <w:i/>
          <w:iCs/>
          <w:sz w:val="18"/>
          <w:szCs w:val="18"/>
          <w:lang w:eastAsia="zh-CN"/>
        </w:rPr>
      </w:pPr>
    </w:p>
    <w:p w14:paraId="740D9147" w14:textId="77777777" w:rsidR="001E4434" w:rsidRPr="00672865" w:rsidRDefault="001E4434" w:rsidP="0067286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78B3665" w14:textId="3ED42534" w:rsidR="001E4434" w:rsidRPr="0004118B" w:rsidRDefault="008A257E" w:rsidP="001E4434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w:r w:rsidRPr="00DE6460">
        <w:rPr>
          <w:rFonts w:eastAsia="TimesNewRomanPS-BoldMT" w:cs="SimSun"/>
          <w:lang w:eastAsia="zh-CN"/>
        </w:rPr>
        <w:t xml:space="preserve">Given </w:t>
      </w:r>
      <m:oMath>
        <m:r>
          <w:rPr>
            <w:rFonts w:ascii="Cambria Math" w:eastAsia="TimesNewRomanPS-BoldMT" w:hAnsi="Cambria Math" w:cs="SimSun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x</m:t>
            </m:r>
          </m:sup>
        </m:sSup>
      </m:oMath>
      <w:r w:rsidRPr="00DE6460">
        <w:rPr>
          <w:rFonts w:eastAsia="TimesNewRomanPS-BoldMT" w:cs="SimSun"/>
          <w:lang w:eastAsia="zh-CN"/>
        </w:rPr>
        <w:t>, prove</w:t>
      </w:r>
      <w:r w:rsidR="00CB4886" w:rsidRPr="00DE6460">
        <w:rPr>
          <w:rFonts w:eastAsia="TimesNewRomanPS-BoldMT" w:cs="SimSun"/>
          <w:lang w:eastAsia="zh-CN"/>
        </w:rPr>
        <w:t xml:space="preserve"> that </w:t>
      </w:r>
      <w:r w:rsidRPr="00DE6460">
        <w:rPr>
          <w:rFonts w:eastAsia="TimesNewRomanPS-BoldMT" w:cs="SimSun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f</m:t>
            </m:r>
            <m:d>
              <m:dPr>
                <m:ctrlPr>
                  <w:rPr>
                    <w:rFonts w:ascii="Cambria Math" w:eastAsia="TimesNewRomanPS-BoldMT" w:hAnsi="Cambria Math" w:cs="SimSu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x+h</m:t>
                </m:r>
              </m:e>
            </m:d>
            <m:r>
              <w:rPr>
                <w:rFonts w:ascii="Cambria Math" w:eastAsia="TimesNewRomanPS-BoldMT" w:hAnsi="Cambria Math" w:cs="SimSun"/>
                <w:lang w:eastAsia="zh-CN"/>
              </w:rPr>
              <m:t>-f(x)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h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lang w:eastAsia="zh-CN"/>
              </w:rPr>
              <m:t>10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x</m:t>
            </m:r>
          </m:sup>
        </m:sSup>
        <m:r>
          <w:rPr>
            <w:rFonts w:ascii="Cambria Math" w:eastAsia="TimesNewRomanPS-BoldMT" w:hAnsi="Cambria Math" w:cs="SimSun"/>
            <w:lang w:eastAsia="zh-CN"/>
          </w:rPr>
          <m:t>(</m:t>
        </m:r>
        <m:f>
          <m:f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10</m:t>
                </m:r>
              </m:e>
              <m:sup>
                <m:r>
                  <w:rPr>
                    <w:rFonts w:ascii="Cambria Math" w:eastAsia="TimesNewRomanPS-BoldMT" w:hAnsi="Cambria Math" w:cs="SimSun"/>
                    <w:lang w:eastAsia="zh-CN"/>
                  </w:rPr>
                  <m:t>h</m:t>
                </m:r>
              </m:sup>
            </m:sSup>
            <m:r>
              <w:rPr>
                <w:rFonts w:ascii="Cambria Math" w:eastAsia="TimesNewRomanPS-BoldMT" w:hAnsi="Cambria Math" w:cs="SimSun"/>
                <w:lang w:eastAsia="zh-CN"/>
              </w:rPr>
              <m:t>-1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h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)</m:t>
        </m:r>
      </m:oMath>
      <w:r w:rsidR="00CB4886" w:rsidRPr="00DE6460">
        <w:rPr>
          <w:rFonts w:eastAsia="TimesNewRomanPS-BoldMT" w:cs="SimSun"/>
          <w:lang w:eastAsia="zh-CN"/>
        </w:rPr>
        <w:t xml:space="preserve"> </w:t>
      </w:r>
      <w:r w:rsidRPr="00DE6460">
        <w:rPr>
          <w:rFonts w:eastAsia="TimesNewRomanPS-BoldMT" w:cs="SimSun"/>
          <w:lang w:eastAsia="zh-CN"/>
        </w:rPr>
        <w:t xml:space="preserve">and verify it by the plot in </w:t>
      </w:r>
      <w:r w:rsidRPr="009E417D">
        <w:rPr>
          <w:rFonts w:eastAsia="TimesNewRomanPS-BoldMT" w:cs="SimSun"/>
          <w:b/>
          <w:bCs/>
          <w:color w:val="4F81BD" w:themeColor="accent1"/>
          <w:lang w:eastAsia="zh-CN"/>
        </w:rPr>
        <w:t>Excel</w:t>
      </w:r>
      <w:r w:rsidR="006E030A">
        <w:rPr>
          <w:rFonts w:eastAsia="TimesNewRomanPS-BoldMT" w:cs="SimSun"/>
          <w:b/>
          <w:bCs/>
          <w:color w:val="4F81BD" w:themeColor="accent1"/>
          <w:lang w:eastAsia="zh-CN"/>
        </w:rPr>
        <w:t>.</w:t>
      </w:r>
    </w:p>
    <w:p w14:paraId="26550188" w14:textId="77777777" w:rsidR="0004118B" w:rsidRDefault="0004118B" w:rsidP="0004118B">
      <w:pPr>
        <w:snapToGrid w:val="0"/>
        <w:contextualSpacing/>
        <w:rPr>
          <w:rFonts w:eastAsia="TimesNewRomanPS-BoldMT" w:cs="SimSun"/>
          <w:bCs/>
          <w:lang w:eastAsia="zh-CN"/>
        </w:rPr>
      </w:pPr>
    </w:p>
    <w:p w14:paraId="13B08EE3" w14:textId="77777777" w:rsidR="0004118B" w:rsidRDefault="0004118B" w:rsidP="0004118B">
      <w:pPr>
        <w:snapToGrid w:val="0"/>
        <w:ind w:left="720"/>
        <w:contextualSpacing/>
        <w:rPr>
          <w:rFonts w:eastAsia="TimesNewRomanPS-BoldMT" w:cs="SimSun"/>
          <w:bCs/>
          <w:lang w:eastAsia="zh-CN"/>
        </w:rPr>
      </w:pPr>
    </w:p>
    <w:p w14:paraId="1FC7CE94" w14:textId="77777777" w:rsidR="0004118B" w:rsidRDefault="0004118B" w:rsidP="0004118B">
      <w:pPr>
        <w:pStyle w:val="Heading3"/>
        <w:ind w:firstLine="720"/>
        <w:rPr>
          <w:sz w:val="27"/>
          <w:szCs w:val="27"/>
        </w:rPr>
      </w:pPr>
      <w:r>
        <w:t>Given:</w:t>
      </w:r>
    </w:p>
    <w:p w14:paraId="4F4CD237" w14:textId="4305866A" w:rsidR="0004118B" w:rsidRDefault="0004118B" w:rsidP="0004118B">
      <w:pPr>
        <w:pStyle w:val="NormalWeb"/>
        <w:ind w:left="720"/>
        <w:rPr>
          <w:rStyle w:val="katex-mathml"/>
        </w:rPr>
      </w:pPr>
      <w:r>
        <w:rPr>
          <w:rStyle w:val="katex-mathml"/>
        </w:rPr>
        <w:t>f(x)= 10^x</w:t>
      </w:r>
    </w:p>
    <w:p w14:paraId="663AE40E" w14:textId="2087A8E8" w:rsidR="0004118B" w:rsidRDefault="0004118B" w:rsidP="0004118B">
      <w:pPr>
        <w:pStyle w:val="NormalWeb"/>
        <w:ind w:left="720"/>
        <w:rPr>
          <w:rStyle w:val="katex-mathml"/>
        </w:rPr>
      </w:pPr>
      <w:r>
        <w:rPr>
          <w:rStyle w:val="katex-mathml"/>
        </w:rPr>
        <w:t>To prove:</w:t>
      </w:r>
    </w:p>
    <w:p w14:paraId="13F5A09D" w14:textId="218FF2E6" w:rsidR="0004118B" w:rsidRDefault="0004118B" w:rsidP="0004118B">
      <w:pPr>
        <w:pStyle w:val="NormalWeb"/>
        <w:numPr>
          <w:ilvl w:val="0"/>
          <w:numId w:val="9"/>
        </w:numPr>
        <w:rPr>
          <w:rStyle w:val="katex-mathml"/>
        </w:rPr>
      </w:pPr>
      <w:r>
        <w:t xml:space="preserve">Difference Quotient for </w:t>
      </w:r>
      <w:r>
        <w:rPr>
          <w:rStyle w:val="katex-mathml"/>
        </w:rPr>
        <w:t>f(x</w:t>
      </w:r>
      <w:r>
        <w:rPr>
          <w:rStyle w:val="katex-mathml"/>
        </w:rPr>
        <w:t>)</w:t>
      </w:r>
      <w:r>
        <w:rPr>
          <w:rStyle w:val="katex-mathml"/>
        </w:rPr>
        <w:t>= 10^x</w:t>
      </w:r>
    </w:p>
    <w:p w14:paraId="2DD950AF" w14:textId="31DAF70E" w:rsidR="0004118B" w:rsidRDefault="0004118B" w:rsidP="0004118B">
      <w:pPr>
        <w:pStyle w:val="NormalWeb"/>
        <w:ind w:left="1080"/>
      </w:pPr>
      <w:r w:rsidRPr="0004118B">
        <w:drawing>
          <wp:inline distT="0" distB="0" distL="0" distR="0" wp14:anchorId="38449281" wp14:editId="1AAC9E33">
            <wp:extent cx="3072063" cy="691830"/>
            <wp:effectExtent l="0" t="0" r="1905" b="0"/>
            <wp:docPr id="441310298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0298" name="Picture 1" descr="A mathematical equatio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942" cy="7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A5F" w14:textId="7ADA4163" w:rsidR="0004118B" w:rsidRDefault="0004118B" w:rsidP="0004118B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Factor out </w:t>
      </w:r>
      <w:r>
        <w:rPr>
          <w:rStyle w:val="katex-mathml"/>
          <w:b/>
          <w:bCs/>
        </w:rPr>
        <w:t>10^x</w:t>
      </w:r>
      <w:r>
        <w:t>:</w:t>
      </w:r>
    </w:p>
    <w:p w14:paraId="2BFAAE0C" w14:textId="52408993" w:rsidR="0004118B" w:rsidRDefault="0004118B" w:rsidP="0004118B">
      <w:pPr>
        <w:pStyle w:val="NormalWeb"/>
        <w:ind w:left="1080"/>
      </w:pPr>
      <w:r w:rsidRPr="0004118B">
        <w:lastRenderedPageBreak/>
        <w:drawing>
          <wp:inline distT="0" distB="0" distL="0" distR="0" wp14:anchorId="10EABFA5" wp14:editId="386B26CD">
            <wp:extent cx="2991853" cy="644979"/>
            <wp:effectExtent l="0" t="0" r="0" b="3175"/>
            <wp:docPr id="1465002585" name="Picture 1" descr="A math equatio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2585" name="Picture 1" descr="A math equation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40111" cy="6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E496" w14:textId="0551F672" w:rsidR="0004118B" w:rsidRDefault="0004118B" w:rsidP="0004118B">
      <w:pPr>
        <w:pStyle w:val="NormalWeb"/>
        <w:ind w:left="1080"/>
      </w:pPr>
      <w:r>
        <w:t>Thus, we have proven that:</w:t>
      </w:r>
    </w:p>
    <w:p w14:paraId="0B194FE4" w14:textId="6E5211DC" w:rsidR="0004118B" w:rsidRDefault="0004118B" w:rsidP="0004118B">
      <w:pPr>
        <w:pStyle w:val="NormalWeb"/>
        <w:ind w:left="1080"/>
        <w:rPr>
          <w:noProof/>
        </w:rPr>
      </w:pPr>
      <w:r w:rsidRPr="0004118B">
        <w:drawing>
          <wp:inline distT="0" distB="0" distL="0" distR="0" wp14:anchorId="57EC8665" wp14:editId="2B03A6F4">
            <wp:extent cx="2983832" cy="571474"/>
            <wp:effectExtent l="0" t="0" r="1270" b="635"/>
            <wp:docPr id="1045886842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6842" name="Picture 1" descr="A mathematical equation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512" cy="5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18B">
        <w:rPr>
          <w:noProof/>
        </w:rPr>
        <w:t xml:space="preserve"> </w:t>
      </w:r>
    </w:p>
    <w:p w14:paraId="3DB43B3F" w14:textId="4335C3E0" w:rsidR="0004118B" w:rsidRDefault="0004118B" w:rsidP="0004118B">
      <w:pPr>
        <w:pStyle w:val="NormalWeb"/>
        <w:rPr>
          <w:noProof/>
        </w:rPr>
      </w:pPr>
      <w:r>
        <w:rPr>
          <w:noProof/>
        </w:rPr>
        <w:t>In Excel plot:</w:t>
      </w:r>
    </w:p>
    <w:p w14:paraId="515D4807" w14:textId="68B90953" w:rsidR="0004118B" w:rsidRDefault="0004118B" w:rsidP="0004118B">
      <w:pPr>
        <w:pStyle w:val="NormalWeb"/>
      </w:pPr>
      <w:r>
        <w:fldChar w:fldCharType="begin"/>
      </w:r>
      <w:r>
        <w:instrText xml:space="preserve"> INCLUDEPICTURE "https://files.oaiusercontent.com/file-DD8iAlxBao4MuKfDefpKohB4?se=2024-10-06T09%3A44%3A38Z&amp;sp=r&amp;sv=2024-08-04&amp;sr=b&amp;rscc=max-age%3D299%2C%20immutable%2C%20private&amp;rscd=attachment%3B%20filename%3De51ab6a8-9bea-4fed-99b8-188ad46672cb&amp;sig=pF3Hq7R6%2BnfsAbKAppaH2lEMrol97oBMXH4u7KVwimk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53A4E9" wp14:editId="1DA7B44F">
            <wp:extent cx="5543550" cy="2985135"/>
            <wp:effectExtent l="0" t="0" r="6350" b="0"/>
            <wp:docPr id="934245044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A145B2" w14:textId="77777777" w:rsidR="0004118B" w:rsidRDefault="0004118B" w:rsidP="0004118B">
      <w:pPr>
        <w:pStyle w:val="NormalWeb"/>
        <w:ind w:left="1080"/>
      </w:pPr>
    </w:p>
    <w:p w14:paraId="574BBDC7" w14:textId="77777777" w:rsidR="0004118B" w:rsidRPr="0004118B" w:rsidRDefault="0004118B" w:rsidP="0004118B">
      <w:pPr>
        <w:snapToGrid w:val="0"/>
        <w:ind w:left="720"/>
        <w:contextualSpacing/>
        <w:rPr>
          <w:rFonts w:eastAsia="TimesNewRomanPS-BoldMT" w:cs="SimSun"/>
          <w:bCs/>
          <w:lang w:eastAsia="zh-CN"/>
        </w:rPr>
      </w:pPr>
    </w:p>
    <w:p w14:paraId="42B2A638" w14:textId="77777777" w:rsidR="00CB4886" w:rsidRDefault="00CB4886" w:rsidP="00CB48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A9F90E7" w14:textId="77777777" w:rsidR="00672865" w:rsidRPr="008A257E" w:rsidRDefault="00672865" w:rsidP="00CB48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686D099" w14:textId="77777777" w:rsidR="00FA17D4" w:rsidRPr="00FA17D4" w:rsidRDefault="00FA17D4" w:rsidP="00FA17D4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lang w:eastAsia="zh-CN"/>
        </w:rPr>
      </w:pPr>
      <w:r w:rsidRPr="00FA17D4">
        <w:rPr>
          <w:rFonts w:eastAsia="TimesNewRomanPS-BoldMT" w:cs="SimSun"/>
          <w:lang w:eastAsia="zh-CN"/>
        </w:rPr>
        <w:t xml:space="preserve">Compare the functions </w:t>
      </w:r>
      <m:oMath>
        <m:r>
          <w:rPr>
            <w:rFonts w:ascii="Cambria Math" w:hAnsi="Cambria Math" w:cs="TimesLTStd-Italic"/>
            <w:lang w:eastAsia="zh-CN"/>
          </w:rPr>
          <m:t>f(x)=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x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5</m:t>
            </m:r>
          </m:sup>
        </m:sSup>
      </m:oMath>
      <w:r>
        <w:rPr>
          <w:rFonts w:eastAsia="TimesNewRomanPS-BoldMT" w:cs="SimSun"/>
          <w:iCs/>
          <w:lang w:eastAsia="zh-CN"/>
        </w:rPr>
        <w:t xml:space="preserve"> and </w:t>
      </w:r>
      <m:oMath>
        <m:r>
          <w:rPr>
            <w:rFonts w:ascii="Cambria Math" w:hAnsi="Cambria Math" w:cs="TimesLTStd-Italic"/>
            <w:lang w:eastAsia="zh-CN"/>
          </w:rPr>
          <m:t>g(x)=</m:t>
        </m:r>
        <m:sSup>
          <m:sSupPr>
            <m:ctrlPr>
              <w:rPr>
                <w:rFonts w:ascii="Cambria Math" w:hAnsi="Cambria Math" w:cs="TimesLTStd-Italic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lang w:eastAsia="zh-CN"/>
              </w:rPr>
              <m:t>5</m:t>
            </m:r>
          </m:e>
          <m:sup>
            <m:r>
              <w:rPr>
                <w:rFonts w:ascii="Cambria Math" w:hAnsi="Cambria Math" w:cs="TimesLTStd-Italic"/>
                <w:lang w:eastAsia="zh-CN"/>
              </w:rPr>
              <m:t>x</m:t>
            </m:r>
          </m:sup>
        </m:sSup>
      </m:oMath>
      <w:r>
        <w:rPr>
          <w:rFonts w:eastAsia="TimesNewRomanPS-BoldMT" w:cs="SimSun"/>
          <w:iCs/>
          <w:lang w:eastAsia="zh-CN"/>
        </w:rPr>
        <w:t xml:space="preserve"> </w:t>
      </w:r>
      <w:r w:rsidRPr="00FA17D4">
        <w:rPr>
          <w:rFonts w:eastAsia="TimesNewRomanPS-BoldMT" w:cs="SimSun"/>
          <w:lang w:eastAsia="zh-CN"/>
        </w:rPr>
        <w:t xml:space="preserve">by </w:t>
      </w:r>
      <w:r>
        <w:rPr>
          <w:rFonts w:eastAsia="TimesNewRomanPS-BoldMT" w:cs="SimSun"/>
          <w:lang w:eastAsia="zh-CN"/>
        </w:rPr>
        <w:t xml:space="preserve">plotting curve in </w:t>
      </w:r>
      <w:r w:rsidRPr="002E72E2">
        <w:rPr>
          <w:rFonts w:eastAsia="TimesNewRomanPS-BoldMT" w:cs="SimSun"/>
          <w:b/>
          <w:bCs/>
          <w:color w:val="4F81BD" w:themeColor="accent1"/>
          <w:lang w:eastAsia="zh-CN"/>
        </w:rPr>
        <w:t>Excel</w:t>
      </w:r>
      <w:r>
        <w:rPr>
          <w:rFonts w:eastAsia="TimesNewRomanPS-BoldMT" w:cs="SimSun"/>
          <w:lang w:eastAsia="zh-CN"/>
        </w:rPr>
        <w:t xml:space="preserve"> and w</w:t>
      </w:r>
      <w:r w:rsidRPr="00FA17D4">
        <w:rPr>
          <w:rFonts w:eastAsia="TimesNewRomanPS-BoldMT" w:cs="SimSun"/>
          <w:lang w:eastAsia="zh-CN"/>
        </w:rPr>
        <w:t xml:space="preserve">hich function grows more rapidly when </w:t>
      </w:r>
      <w:r w:rsidRPr="00FA17D4">
        <w:rPr>
          <w:rFonts w:eastAsia="TimesNewRomanPS-BoldMT" w:cs="SimSun"/>
          <w:i/>
          <w:lang w:eastAsia="zh-CN"/>
        </w:rPr>
        <w:t>x</w:t>
      </w:r>
      <w:r w:rsidRPr="00FA17D4">
        <w:rPr>
          <w:rFonts w:eastAsia="TimesNewRomanPS-BoldMT" w:cs="SimSun"/>
          <w:lang w:eastAsia="zh-CN"/>
        </w:rPr>
        <w:t xml:space="preserve"> is large?</w:t>
      </w:r>
      <w:r>
        <w:rPr>
          <w:rFonts w:eastAsia="TimesNewRomanPS-BoldMT" w:cs="SimSun"/>
          <w:lang w:eastAsia="zh-CN"/>
        </w:rPr>
        <w:t xml:space="preserve"> And prove it mathematically. </w:t>
      </w:r>
    </w:p>
    <w:p w14:paraId="6CFD5FE3" w14:textId="35499011" w:rsidR="008A257E" w:rsidRPr="00964939" w:rsidRDefault="00563ED3" w:rsidP="00563ED3">
      <w:pPr>
        <w:snapToGrid w:val="0"/>
        <w:ind w:left="36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  <w:r w:rsidRPr="00964939">
        <w:rPr>
          <w:rFonts w:eastAsia="TimesNewRomanPS-BoldMT" w:cs="SimSun"/>
          <w:b/>
          <w:color w:val="FF0000"/>
          <w:sz w:val="22"/>
          <w:lang w:eastAsia="zh-CN"/>
        </w:rPr>
        <w:t>Answer:</w:t>
      </w:r>
    </w:p>
    <w:p w14:paraId="10DADE89" w14:textId="24285332" w:rsidR="00563ED3" w:rsidRDefault="00563ED3" w:rsidP="00563ED3">
      <w:pPr>
        <w:snapToGrid w:val="0"/>
        <w:ind w:left="720"/>
        <w:contextualSpacing/>
      </w:pPr>
      <w:r>
        <w:t>C</w:t>
      </w:r>
      <w:r>
        <w:t xml:space="preserve">omparing the growth rates of </w:t>
      </w:r>
      <w:r>
        <w:rPr>
          <w:rStyle w:val="katex-mathml"/>
        </w:rPr>
        <w:t>f(x)=x5f(x) = x^5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x5</w:t>
      </w:r>
      <w:r>
        <w:t xml:space="preserve"> and </w:t>
      </w:r>
      <w:r>
        <w:rPr>
          <w:rStyle w:val="katex-mathml"/>
        </w:rPr>
        <w:t>g(x)=5xg(x) = 5^x</w:t>
      </w:r>
      <w:r>
        <w:rPr>
          <w:rStyle w:val="mord"/>
        </w:rPr>
        <w:t>g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5x</w:t>
      </w:r>
      <w:r>
        <w:t>, let's examine the limit:</w:t>
      </w:r>
    </w:p>
    <w:p w14:paraId="06162C31" w14:textId="2DEB4EA3" w:rsidR="00563ED3" w:rsidRDefault="00563ED3" w:rsidP="00563ED3">
      <w:pPr>
        <w:snapToGrid w:val="0"/>
        <w:ind w:left="720"/>
        <w:contextualSpacing/>
        <w:rPr>
          <w:rFonts w:eastAsia="TimesNewRomanPS-BoldMT" w:cs="SimSun"/>
          <w:bCs/>
          <w:color w:val="FF0000"/>
          <w:sz w:val="22"/>
          <w:lang w:eastAsia="zh-CN"/>
        </w:rPr>
      </w:pPr>
      <w:r w:rsidRPr="00563ED3">
        <w:rPr>
          <w:rFonts w:eastAsia="TimesNewRomanPS-BoldMT" w:cs="SimSun"/>
          <w:bCs/>
          <w:color w:val="FF0000"/>
          <w:sz w:val="22"/>
          <w:lang w:eastAsia="zh-CN"/>
        </w:rPr>
        <w:drawing>
          <wp:inline distT="0" distB="0" distL="0" distR="0" wp14:anchorId="37349DBB" wp14:editId="010EF250">
            <wp:extent cx="1451810" cy="534877"/>
            <wp:effectExtent l="0" t="0" r="0" b="0"/>
            <wp:docPr id="1029706069" name="Picture 1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06069" name="Picture 1" descr="A mathematical equation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948" cy="5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CE0F" w14:textId="627710AA" w:rsidR="00563ED3" w:rsidRPr="00563ED3" w:rsidRDefault="00563ED3" w:rsidP="00563ED3">
      <w:pPr>
        <w:pStyle w:val="ListParagraph"/>
        <w:numPr>
          <w:ilvl w:val="0"/>
          <w:numId w:val="10"/>
        </w:numPr>
        <w:snapToGrid w:val="0"/>
        <w:contextualSpacing/>
        <w:rPr>
          <w:rStyle w:val="Strong"/>
          <w:rFonts w:eastAsia="TimesNewRomanPS-BoldMT" w:cs="SimSun"/>
          <w:b w:val="0"/>
          <w:color w:val="FF0000"/>
          <w:sz w:val="22"/>
          <w:lang w:eastAsia="zh-CN"/>
        </w:rPr>
      </w:pPr>
      <w:r>
        <w:rPr>
          <w:rStyle w:val="Strong"/>
        </w:rPr>
        <w:t>First differentiation:</w:t>
      </w:r>
    </w:p>
    <w:p w14:paraId="181BC7EA" w14:textId="73BB16CB" w:rsidR="00563ED3" w:rsidRDefault="00563ED3" w:rsidP="00563ED3">
      <w:pPr>
        <w:pStyle w:val="ListParagraph"/>
        <w:snapToGrid w:val="0"/>
        <w:ind w:left="1080"/>
        <w:contextualSpacing/>
        <w:rPr>
          <w:rFonts w:eastAsia="TimesNewRomanPS-BoldMT" w:cs="SimSun"/>
          <w:bCs/>
          <w:color w:val="FF0000"/>
          <w:sz w:val="22"/>
          <w:lang w:eastAsia="zh-CN"/>
        </w:rPr>
      </w:pPr>
      <w:r w:rsidRPr="00563ED3">
        <w:rPr>
          <w:rFonts w:eastAsia="TimesNewRomanPS-BoldMT" w:cs="SimSun"/>
          <w:bCs/>
          <w:color w:val="FF0000"/>
          <w:sz w:val="22"/>
          <w:lang w:eastAsia="zh-CN"/>
        </w:rPr>
        <w:drawing>
          <wp:inline distT="0" distB="0" distL="0" distR="0" wp14:anchorId="3BB805A7" wp14:editId="6A564D47">
            <wp:extent cx="1676400" cy="478971"/>
            <wp:effectExtent l="0" t="0" r="0" b="3810"/>
            <wp:docPr id="606984850" name="Picture 1" descr="A black numbers and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84850" name="Picture 1" descr="A black numbers and a symbol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2163" cy="4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0DDC" w14:textId="3702CEA1" w:rsidR="00563ED3" w:rsidRPr="00563ED3" w:rsidRDefault="00563ED3" w:rsidP="00563ED3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b/>
          <w:bCs/>
          <w:color w:val="FF0000"/>
          <w:sz w:val="22"/>
          <w:lang w:eastAsia="zh-CN"/>
        </w:rPr>
      </w:pPr>
      <w:r w:rsidRPr="00563ED3">
        <w:rPr>
          <w:b/>
          <w:bCs/>
        </w:rPr>
        <w:t xml:space="preserve">Apply </w:t>
      </w:r>
      <w:proofErr w:type="spellStart"/>
      <w:r w:rsidRPr="00563ED3">
        <w:rPr>
          <w:b/>
          <w:bCs/>
        </w:rPr>
        <w:t>L'Hopital's</w:t>
      </w:r>
      <w:proofErr w:type="spellEnd"/>
      <w:r w:rsidRPr="00563ED3">
        <w:rPr>
          <w:b/>
          <w:bCs/>
        </w:rPr>
        <w:t xml:space="preserve"> Rule again (second differentiation):</w:t>
      </w:r>
    </w:p>
    <w:p w14:paraId="1F8D7E7C" w14:textId="6D242C6A" w:rsidR="00563ED3" w:rsidRDefault="00563ED3" w:rsidP="00563ED3">
      <w:pPr>
        <w:snapToGrid w:val="0"/>
        <w:ind w:left="1080"/>
        <w:contextualSpacing/>
        <w:rPr>
          <w:rFonts w:eastAsia="TimesNewRomanPS-BoldMT" w:cs="SimSun"/>
          <w:b/>
          <w:bCs/>
          <w:color w:val="FF0000"/>
          <w:sz w:val="22"/>
          <w:lang w:eastAsia="zh-CN"/>
        </w:rPr>
      </w:pPr>
      <w:r w:rsidRPr="00563ED3">
        <w:rPr>
          <w:rFonts w:eastAsia="TimesNewRomanPS-BoldMT" w:cs="SimSun"/>
          <w:b/>
          <w:bCs/>
          <w:color w:val="FF0000"/>
          <w:sz w:val="22"/>
          <w:lang w:eastAsia="zh-CN"/>
        </w:rPr>
        <w:lastRenderedPageBreak/>
        <w:drawing>
          <wp:inline distT="0" distB="0" distL="0" distR="0" wp14:anchorId="1FC8C7B6" wp14:editId="141E4018">
            <wp:extent cx="1491916" cy="452903"/>
            <wp:effectExtent l="0" t="0" r="0" b="4445"/>
            <wp:docPr id="1766628194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8194" name="Picture 1" descr="A math equations and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6007" cy="4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C867" w14:textId="2D2D9B50" w:rsidR="00563ED3" w:rsidRDefault="00563ED3" w:rsidP="00563ED3">
      <w:pPr>
        <w:pStyle w:val="ListParagraph"/>
        <w:snapToGrid w:val="0"/>
        <w:contextualSpacing/>
        <w:rPr>
          <w:b/>
          <w:bCs/>
        </w:rPr>
      </w:pPr>
      <w:r w:rsidRPr="00563ED3">
        <w:rPr>
          <w:b/>
          <w:bCs/>
        </w:rPr>
        <w:t xml:space="preserve">3. </w:t>
      </w:r>
      <w:r w:rsidRPr="00563ED3">
        <w:rPr>
          <w:b/>
          <w:bCs/>
        </w:rPr>
        <w:t xml:space="preserve">Continue applying </w:t>
      </w:r>
      <w:proofErr w:type="spellStart"/>
      <w:r w:rsidRPr="00563ED3">
        <w:rPr>
          <w:b/>
          <w:bCs/>
        </w:rPr>
        <w:t>L'Hopital's</w:t>
      </w:r>
      <w:proofErr w:type="spellEnd"/>
      <w:r w:rsidRPr="00563ED3">
        <w:rPr>
          <w:b/>
          <w:bCs/>
        </w:rPr>
        <w:t xml:space="preserve"> Rule (total five differentiations for the polynomial x^5):</w:t>
      </w:r>
    </w:p>
    <w:p w14:paraId="32646A09" w14:textId="77777777" w:rsidR="00563ED3" w:rsidRDefault="00563ED3" w:rsidP="00563ED3">
      <w:pPr>
        <w:pStyle w:val="ListParagraph"/>
        <w:snapToGrid w:val="0"/>
        <w:contextualSpacing/>
        <w:rPr>
          <w:b/>
          <w:bCs/>
        </w:rPr>
      </w:pPr>
    </w:p>
    <w:p w14:paraId="4FAED557" w14:textId="66DD208D" w:rsidR="00563ED3" w:rsidRDefault="00563ED3" w:rsidP="00563ED3">
      <w:pPr>
        <w:pStyle w:val="ListParagraph"/>
        <w:snapToGrid w:val="0"/>
        <w:contextualSpacing/>
        <w:rPr>
          <w:rFonts w:eastAsia="TimesNewRomanPS-BoldMT" w:cs="SimSun"/>
          <w:b/>
          <w:bCs/>
          <w:color w:val="FF0000"/>
          <w:sz w:val="22"/>
          <w:lang w:eastAsia="zh-CN"/>
        </w:rPr>
      </w:pPr>
      <w:r w:rsidRPr="00563ED3">
        <w:rPr>
          <w:rFonts w:eastAsia="TimesNewRomanPS-BoldMT" w:cs="SimSun"/>
          <w:b/>
          <w:bCs/>
          <w:color w:val="FF0000"/>
          <w:sz w:val="22"/>
          <w:lang w:eastAsia="zh-CN"/>
        </w:rPr>
        <w:drawing>
          <wp:inline distT="0" distB="0" distL="0" distR="0" wp14:anchorId="4C36B5E3" wp14:editId="558B801C">
            <wp:extent cx="2213810" cy="1106905"/>
            <wp:effectExtent l="0" t="0" r="0" b="0"/>
            <wp:docPr id="1025623412" name="Picture 1" descr="A number and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3412" name="Picture 1" descr="A number and numbers on a white background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572" cy="11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1DB" w14:textId="37C8E3FE" w:rsidR="00563ED3" w:rsidRDefault="00563ED3" w:rsidP="00563ED3">
      <w:pPr>
        <w:pStyle w:val="ListParagraph"/>
        <w:snapToGrid w:val="0"/>
        <w:contextualSpacing/>
      </w:pPr>
      <w:r>
        <w:t>Thus, the limit simplifies to:</w:t>
      </w:r>
    </w:p>
    <w:p w14:paraId="64ECB265" w14:textId="411D2D2D" w:rsidR="00563ED3" w:rsidRDefault="00964939" w:rsidP="00563ED3">
      <w:pPr>
        <w:pStyle w:val="ListParagraph"/>
        <w:snapToGrid w:val="0"/>
        <w:contextualSpacing/>
        <w:rPr>
          <w:rFonts w:eastAsia="TimesNewRomanPS-BoldMT" w:cs="SimSun"/>
          <w:b/>
          <w:bCs/>
          <w:color w:val="FF0000"/>
          <w:sz w:val="22"/>
          <w:lang w:eastAsia="zh-CN"/>
        </w:rPr>
      </w:pPr>
      <w:r w:rsidRPr="00964939">
        <w:rPr>
          <w:rFonts w:eastAsia="TimesNewRomanPS-BoldMT" w:cs="SimSun"/>
          <w:b/>
          <w:bCs/>
          <w:color w:val="FF0000"/>
          <w:sz w:val="22"/>
          <w:lang w:eastAsia="zh-CN"/>
        </w:rPr>
        <w:drawing>
          <wp:inline distT="0" distB="0" distL="0" distR="0" wp14:anchorId="175AEFEA" wp14:editId="2BFD3D25">
            <wp:extent cx="2085473" cy="515880"/>
            <wp:effectExtent l="0" t="0" r="0" b="5080"/>
            <wp:docPr id="734357090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7090" name="Picture 1" descr="A black and white math equ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5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FF35" w14:textId="48460E42" w:rsidR="00964939" w:rsidRDefault="00964939" w:rsidP="00563ED3">
      <w:pPr>
        <w:pStyle w:val="ListParagraph"/>
        <w:snapToGrid w:val="0"/>
        <w:contextualSpacing/>
        <w:rPr>
          <w:rFonts w:eastAsia="TimesNewRomanPS-BoldMT" w:cs="SimSun"/>
          <w:b/>
          <w:bCs/>
          <w:color w:val="FF0000"/>
          <w:sz w:val="22"/>
          <w:lang w:eastAsia="zh-CN"/>
        </w:rPr>
      </w:pPr>
      <w:r>
        <w:rPr>
          <w:rFonts w:eastAsia="TimesNewRomanPS-BoldMT" w:cs="SimSun"/>
          <w:b/>
          <w:bCs/>
          <w:color w:val="FF0000"/>
          <w:sz w:val="22"/>
          <w:lang w:eastAsia="zh-CN"/>
        </w:rPr>
        <w:t>In Excel:</w:t>
      </w:r>
    </w:p>
    <w:p w14:paraId="39920498" w14:textId="76FEC12A" w:rsidR="00964939" w:rsidRPr="00563ED3" w:rsidRDefault="00964939" w:rsidP="00563ED3">
      <w:pPr>
        <w:pStyle w:val="ListParagraph"/>
        <w:snapToGrid w:val="0"/>
        <w:contextualSpacing/>
        <w:rPr>
          <w:rFonts w:eastAsia="TimesNewRomanPS-BoldMT" w:cs="SimSun"/>
          <w:b/>
          <w:bCs/>
          <w:color w:val="FF0000"/>
          <w:sz w:val="22"/>
          <w:lang w:eastAsia="zh-CN"/>
        </w:rPr>
      </w:pPr>
      <w:r>
        <w:fldChar w:fldCharType="begin"/>
      </w:r>
      <w:r>
        <w:instrText xml:space="preserve"> INCLUDEPICTURE "https://files.oaiusercontent.com/file-ZwMpFcV30SDSyb3ZSBvOFce3?se=2024-10-06T09%3A48%3A06Z&amp;sp=r&amp;sv=2024-08-04&amp;sr=b&amp;rscc=max-age%3D299%2C%20immutable%2C%20private&amp;rscd=attachment%3B%20filename%3D880806d2-7a2d-4378-872e-ad0cf228b642&amp;sig=zfUqbep5hKvFRb%2B2FcUyRh9RMNS05nkP2Gn/FdhQ1%2B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31A4E2B" wp14:editId="716242FC">
                <wp:extent cx="304800" cy="304800"/>
                <wp:effectExtent l="0" t="0" r="0" b="0"/>
                <wp:docPr id="1088065810" name="Rectangle 4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05C02" id="Rectangle 4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64939">
        <w:t xml:space="preserve"> </w:t>
      </w:r>
      <w:r>
        <w:fldChar w:fldCharType="begin"/>
      </w:r>
      <w:r>
        <w:instrText xml:space="preserve"> INCLUDEPICTURE "https://files.oaiusercontent.com/file-ZwMpFcV30SDSyb3ZSBvOFce3?se=2024-10-06T09%3A48%3A06Z&amp;sp=r&amp;sv=2024-08-04&amp;sr=b&amp;rscc=max-age%3D299%2C%20immutable%2C%20private&amp;rscd=attachment%3B%20filename%3D880806d2-7a2d-4378-872e-ad0cf228b642&amp;sig=zfUqbep5hKvFRb%2B2FcUyRh9RMNS05nkP2Gn/FdhQ1%2B4%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297DF43" wp14:editId="20D64A8D">
                <wp:extent cx="304800" cy="304800"/>
                <wp:effectExtent l="0" t="0" r="0" b="0"/>
                <wp:docPr id="2147295089" name="Rectangl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C8C3" id="Rectangle 5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64939">
        <w:t xml:space="preserve"> </w:t>
      </w:r>
      <w:r>
        <w:fldChar w:fldCharType="begin"/>
      </w:r>
      <w:r>
        <w:instrText xml:space="preserve"> INCLUDEPICTURE "https://files.oaiusercontent.com/file-ZwMpFcV30SDSyb3ZSBvOFce3?se=2024-10-06T09%3A57%3A39Z&amp;sp=r&amp;sv=2024-08-04&amp;sr=b&amp;rscc=max-age%3D299%2C%20immutable%2C%20private&amp;rscd=attachment%3B%20filename%3D880806d2-7a2d-4378-872e-ad0cf228b642&amp;sig=d5pOChjEtkYo%2BRidGqRY3MPRefnpiXKwQ8SJLZ5zMzc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764AC5" wp14:editId="2D9F06B5">
            <wp:extent cx="5543550" cy="3077845"/>
            <wp:effectExtent l="0" t="0" r="6350" b="0"/>
            <wp:docPr id="698543688" name="Picture 7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files.oaiusercontent.com/file-ZwMpFcV30SDSyb3ZSBvOFce3?se=2024-10-06T09%3A48%3A06Z&amp;sp=r&amp;sv=2024-08-04&amp;sr=b&amp;rscc=max-age%3D299%2C%20immutable%2C%20private&amp;rscd=attachment%3B%20filename%3D880806d2-7a2d-4378-872e-ad0cf228b642&amp;sig=zfUqbep5hKvFRb%2B2FcUyRh9RMNS05nkP2Gn/FdhQ1%2B4%3D" \* MERGEFORMATINET </w:instrText>
      </w:r>
      <w:r>
        <w:fldChar w:fldCharType="separate"/>
      </w:r>
      <w:r>
        <w:fldChar w:fldCharType="end"/>
      </w:r>
    </w:p>
    <w:p w14:paraId="4F546D4B" w14:textId="6237552C" w:rsidR="00502EE9" w:rsidRPr="00502EE9" w:rsidRDefault="00502EE9" w:rsidP="00502EE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0"/>
          <w:lang w:eastAsia="zh-CN"/>
        </w:rPr>
      </w:pPr>
      <w:r>
        <w:rPr>
          <w:noProof/>
          <w:lang w:eastAsia="zh-CN"/>
        </w:rPr>
        <w:t xml:space="preserve">Plot the function </w:t>
      </w:r>
      <m:oMath>
        <m:r>
          <w:rPr>
            <w:rFonts w:ascii="Cambria Math" w:hAnsi="Cambria Math"/>
            <w:noProof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lang w:eastAsia="zh-CN"/>
                  </w:rPr>
                  <m:t>1/x</m:t>
                </m:r>
              </m:sup>
            </m:sSup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="TimesNewRomanPS-BoldMT" w:hAnsi="Cambria Math" w:cs="SimSu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eastAsia="TimesNewRomanPS-BoldMT" w:hAnsi="Cambria Math" w:cs="SimSun"/>
                    <w:lang w:eastAsia="zh-CN"/>
                  </w:rPr>
                  <m:t>1/x</m:t>
                </m:r>
              </m:sup>
            </m:sSup>
          </m:den>
        </m:f>
      </m:oMath>
      <w:r>
        <w:rPr>
          <w:noProof/>
          <w:lang w:eastAsia="zh-CN"/>
        </w:rPr>
        <w:t xml:space="preserve"> </w:t>
      </w:r>
      <w:r w:rsidR="009D01B7">
        <w:rPr>
          <w:noProof/>
          <w:lang w:eastAsia="zh-CN"/>
        </w:rPr>
        <w:t xml:space="preserve">in </w:t>
      </w:r>
      <w:r w:rsidR="009D01B7" w:rsidRPr="002E72E2">
        <w:rPr>
          <w:b/>
          <w:bCs/>
          <w:noProof/>
          <w:color w:val="4F81BD" w:themeColor="accent1"/>
          <w:lang w:eastAsia="zh-CN"/>
        </w:rPr>
        <w:t>Excel</w:t>
      </w:r>
      <w:r w:rsidR="009D01B7">
        <w:rPr>
          <w:noProof/>
          <w:lang w:eastAsia="zh-CN"/>
        </w:rPr>
        <w:t xml:space="preserve">. And then prove that </w:t>
      </w:r>
      <m:oMath>
        <m:r>
          <w:rPr>
            <w:rFonts w:ascii="Cambria Math" w:hAnsi="Cambria Math"/>
            <w:noProof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lang w:eastAsia="zh-CN"/>
              </w:rPr>
              <m:t>x</m:t>
            </m:r>
          </m:e>
        </m:d>
      </m:oMath>
      <w:r w:rsidR="009D01B7">
        <w:rPr>
          <w:noProof/>
          <w:lang w:eastAsia="zh-CN"/>
        </w:rPr>
        <w:t xml:space="preserve"> is an odd function</w:t>
      </w:r>
      <w:r w:rsidR="00A62982">
        <w:rPr>
          <w:noProof/>
          <w:lang w:eastAsia="zh-CN"/>
        </w:rPr>
        <w:t xml:space="preserve">. </w:t>
      </w:r>
    </w:p>
    <w:p w14:paraId="06C242D3" w14:textId="6BB77D3C" w:rsidR="00CD2E19" w:rsidRDefault="00964939" w:rsidP="00CD2E19">
      <w:pPr>
        <w:pStyle w:val="ListParagraph"/>
        <w:snapToGrid w:val="0"/>
        <w:contextualSpacing/>
      </w:pPr>
      <w:r w:rsidRPr="00964939">
        <w:rPr>
          <w:rFonts w:eastAsia="TimesNewRomanPS-BoldMT" w:cs="SimSun"/>
          <w:b/>
          <w:color w:val="FF0000"/>
          <w:sz w:val="22"/>
          <w:lang w:eastAsia="zh-CN"/>
        </w:rPr>
        <w:lastRenderedPageBreak/>
        <w:t>Answer:</w:t>
      </w:r>
      <w:r w:rsidR="00CD2E19" w:rsidRPr="00CD2E19">
        <w:t xml:space="preserve"> </w:t>
      </w:r>
      <w:r w:rsidR="00CD2E19" w:rsidRPr="00CD2E19">
        <w:drawing>
          <wp:inline distT="0" distB="0" distL="0" distR="0" wp14:anchorId="794C5251" wp14:editId="1152CDE6">
            <wp:extent cx="5543550" cy="3016885"/>
            <wp:effectExtent l="0" t="0" r="6350" b="5715"/>
            <wp:docPr id="121663745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37453" name="Picture 1" descr="A graph of a fun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0FC" w14:textId="1A1E49E8" w:rsidR="00CD2E19" w:rsidRDefault="00CD2E19" w:rsidP="00CD2E19">
      <w:pPr>
        <w:pStyle w:val="ListParagraph"/>
        <w:snapToGrid w:val="0"/>
        <w:contextualSpacing/>
      </w:pPr>
      <w:r>
        <w:t xml:space="preserve">The plot of the function </w:t>
      </w:r>
      <w:r>
        <w:rPr>
          <w:rStyle w:val="katex-mathml"/>
        </w:rPr>
        <w:t>f(x)=</w:t>
      </w:r>
      <w:r>
        <w:rPr>
          <w:rStyle w:val="katex-mathml"/>
        </w:rPr>
        <w:t xml:space="preserve"> </w:t>
      </w:r>
      <w:r>
        <w:rPr>
          <w:rStyle w:val="katex-mathml"/>
        </w:rPr>
        <w:t>{1 - e^{1/x}</w:t>
      </w:r>
      <w:proofErr w:type="gramStart"/>
      <w:r>
        <w:rPr>
          <w:rStyle w:val="katex-mathml"/>
        </w:rPr>
        <w:t>/</w:t>
      </w:r>
      <w:r>
        <w:rPr>
          <w:rStyle w:val="katex-mathml"/>
        </w:rPr>
        <w:t>{</w:t>
      </w:r>
      <w:proofErr w:type="gramEnd"/>
      <w:r>
        <w:rPr>
          <w:rStyle w:val="katex-mathml"/>
        </w:rPr>
        <w:t>1 + e^{1/x}}</w:t>
      </w:r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t xml:space="preserve"> shows the characteristic symmetry about the origin, suggesting it is an odd function, as </w:t>
      </w:r>
      <w:r>
        <w:rPr>
          <w:rStyle w:val="katex-mathml"/>
        </w:rPr>
        <w:t>f(−x)=−f(x)</w:t>
      </w:r>
      <w:r>
        <w:t xml:space="preserve"> appears to hold graphically.</w:t>
      </w:r>
    </w:p>
    <w:p w14:paraId="5FD1E134" w14:textId="77777777" w:rsidR="00CD2E19" w:rsidRDefault="00CD2E19" w:rsidP="00CD2E19">
      <w:pPr>
        <w:pStyle w:val="ListParagraph"/>
        <w:snapToGrid w:val="0"/>
        <w:contextualSpacing/>
      </w:pPr>
    </w:p>
    <w:p w14:paraId="0FDE74FF" w14:textId="0BC53DCC" w:rsidR="00CD2E19" w:rsidRDefault="00CD2E19" w:rsidP="00CD2E19">
      <w:pPr>
        <w:pStyle w:val="ListParagraph"/>
        <w:snapToGrid w:val="0"/>
        <w:contextualSpacing/>
        <w:rPr>
          <w:rStyle w:val="katex-mathml"/>
        </w:rPr>
      </w:pPr>
      <w:r>
        <w:t xml:space="preserve">To show </w:t>
      </w:r>
      <w:r>
        <w:rPr>
          <w:rStyle w:val="katex-mathml"/>
        </w:rPr>
        <w:t>f(x)</w:t>
      </w:r>
      <w:r>
        <w:rPr>
          <w:rStyle w:val="katex-mathml"/>
        </w:rPr>
        <w:t xml:space="preserve"> </w:t>
      </w:r>
      <w:r>
        <w:t xml:space="preserve">is odd, we need to prove: </w:t>
      </w:r>
      <w:r>
        <w:rPr>
          <w:rStyle w:val="katex-mathml"/>
        </w:rPr>
        <w:t>f(−</w:t>
      </w:r>
      <w:proofErr w:type="gramStart"/>
      <w:r>
        <w:rPr>
          <w:rStyle w:val="katex-mathml"/>
        </w:rPr>
        <w:t>x)=</w:t>
      </w:r>
      <w:proofErr w:type="gramEnd"/>
      <w:r>
        <w:rPr>
          <w:rStyle w:val="katex-mathml"/>
        </w:rPr>
        <w:t xml:space="preserve"> </w:t>
      </w:r>
      <w:r>
        <w:rPr>
          <w:rStyle w:val="katex-mathml"/>
        </w:rPr>
        <w:t>−f(x)</w:t>
      </w:r>
    </w:p>
    <w:p w14:paraId="430B18AB" w14:textId="77777777" w:rsidR="00CD2E19" w:rsidRDefault="00CD2E19" w:rsidP="00CD2E19">
      <w:pPr>
        <w:pStyle w:val="ListParagraph"/>
        <w:snapToGrid w:val="0"/>
        <w:contextualSpacing/>
        <w:rPr>
          <w:rStyle w:val="katex-mathml"/>
        </w:rPr>
      </w:pPr>
    </w:p>
    <w:p w14:paraId="0356FAFF" w14:textId="1654B845" w:rsidR="00CD2E19" w:rsidRDefault="00CD2E19" w:rsidP="00CD2E19">
      <w:pPr>
        <w:pStyle w:val="ListParagraph"/>
        <w:snapToGrid w:val="0"/>
        <w:contextualSpacing/>
        <w:rPr>
          <w:rStyle w:val="mclose"/>
        </w:rPr>
      </w:pP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close"/>
        </w:rPr>
        <w:t xml:space="preserve">: </w:t>
      </w:r>
    </w:p>
    <w:p w14:paraId="3E4C92A5" w14:textId="3D4E35CF" w:rsidR="00CD2E19" w:rsidRDefault="00CD2E19" w:rsidP="00CD2E19">
      <w:pPr>
        <w:pStyle w:val="ListParagraph"/>
        <w:snapToGrid w:val="0"/>
        <w:contextualSpacing/>
      </w:pPr>
      <w:r w:rsidRPr="00CD2E19">
        <w:drawing>
          <wp:inline distT="0" distB="0" distL="0" distR="0" wp14:anchorId="7C731279" wp14:editId="5C19D66B">
            <wp:extent cx="1106905" cy="409074"/>
            <wp:effectExtent l="0" t="0" r="0" b="0"/>
            <wp:docPr id="2056962282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2282" name="Picture 1" descr="A math equation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1513" cy="4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6369" w14:textId="490ACA60" w:rsidR="00CD2E19" w:rsidRDefault="00CD2E19" w:rsidP="00CD2E19">
      <w:pPr>
        <w:pStyle w:val="ListParagraph"/>
        <w:snapToGrid w:val="0"/>
        <w:contextualSpacing/>
      </w:pPr>
      <w:r w:rsidRPr="00CD2E19">
        <w:drawing>
          <wp:inline distT="0" distB="0" distL="0" distR="0" wp14:anchorId="3E029CFE" wp14:editId="65956A64">
            <wp:extent cx="1852863" cy="386013"/>
            <wp:effectExtent l="0" t="0" r="1905" b="0"/>
            <wp:docPr id="835199372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9372" name="Picture 1" descr="A mathematical equation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807" cy="3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D7A" w14:textId="6BBE9E19" w:rsidR="00CD2E19" w:rsidRDefault="00CD2E19" w:rsidP="00CD2E19">
      <w:pPr>
        <w:pStyle w:val="ListParagraph"/>
        <w:snapToGrid w:val="0"/>
        <w:contextualSpacing/>
        <w:rPr>
          <w:rStyle w:val="katex-mathml"/>
        </w:rPr>
      </w:pPr>
      <w:r>
        <w:t xml:space="preserve">To show </w:t>
      </w:r>
      <w:proofErr w:type="gramStart"/>
      <w:r>
        <w:t>this equals</w:t>
      </w:r>
      <w:proofErr w:type="gramEnd"/>
      <w:r>
        <w:t xml:space="preserve"> </w:t>
      </w:r>
      <w:r>
        <w:rPr>
          <w:rStyle w:val="katex-mathml"/>
        </w:rPr>
        <w:t>−f(x)</w:t>
      </w:r>
      <w:r>
        <w:t xml:space="preserve">, manipulate </w:t>
      </w:r>
      <w:r>
        <w:rPr>
          <w:rStyle w:val="katex-mathml"/>
        </w:rPr>
        <w:t>−f(x)</w:t>
      </w:r>
      <w:r>
        <w:rPr>
          <w:rStyle w:val="katex-mathml"/>
        </w:rPr>
        <w:t>:</w:t>
      </w:r>
    </w:p>
    <w:p w14:paraId="1E9B5884" w14:textId="1C3D4CA9" w:rsidR="00CD2E19" w:rsidRDefault="00CD2E19" w:rsidP="00CD2E19">
      <w:pPr>
        <w:pStyle w:val="ListParagraph"/>
        <w:snapToGrid w:val="0"/>
        <w:contextualSpacing/>
        <w:rPr>
          <w:noProof/>
        </w:rPr>
      </w:pPr>
      <w:r w:rsidRPr="00CD2E19">
        <w:drawing>
          <wp:inline distT="0" distB="0" distL="0" distR="0" wp14:anchorId="79049E11" wp14:editId="79D41942">
            <wp:extent cx="2975810" cy="377463"/>
            <wp:effectExtent l="0" t="0" r="0" b="3810"/>
            <wp:docPr id="19868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271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061" cy="3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E19">
        <w:rPr>
          <w:noProof/>
        </w:rPr>
        <w:t xml:space="preserve"> </w:t>
      </w:r>
      <w:r w:rsidRPr="00CD2E19">
        <w:drawing>
          <wp:inline distT="0" distB="0" distL="0" distR="0" wp14:anchorId="518247B7" wp14:editId="33519B79">
            <wp:extent cx="968138" cy="272715"/>
            <wp:effectExtent l="0" t="0" r="0" b="0"/>
            <wp:docPr id="161309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3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2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3C4E" w14:textId="77777777" w:rsidR="00CD2E19" w:rsidRDefault="00CD2E19" w:rsidP="00CD2E19">
      <w:pPr>
        <w:pStyle w:val="ListParagraph"/>
        <w:snapToGrid w:val="0"/>
        <w:contextualSpacing/>
        <w:rPr>
          <w:noProof/>
        </w:rPr>
      </w:pPr>
    </w:p>
    <w:p w14:paraId="53AB02E6" w14:textId="14CD323A" w:rsidR="00CD2E19" w:rsidRPr="00CD2E19" w:rsidRDefault="00CD2E19" w:rsidP="00CD2E19">
      <w:pPr>
        <w:pStyle w:val="ListParagraph"/>
        <w:snapToGrid w:val="0"/>
        <w:contextualSpacing/>
        <w:rPr>
          <w:rFonts w:eastAsia="SimSun"/>
          <w:sz w:val="28"/>
        </w:rPr>
      </w:pPr>
      <w:r>
        <w:t xml:space="preserve">This confirms that: </w:t>
      </w:r>
      <w:r>
        <w:rPr>
          <w:rStyle w:val="katex-mathml"/>
        </w:rPr>
        <w:t>f(−x)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−f(x)</w:t>
      </w:r>
    </w:p>
    <w:p w14:paraId="2E12C700" w14:textId="05D18EC9" w:rsidR="00964939" w:rsidRDefault="00964939" w:rsidP="00964939">
      <w:r>
        <w:fldChar w:fldCharType="begin"/>
      </w:r>
      <w:r>
        <w:instrText xml:space="preserve"> INCLUDEPICTURE "https://files.oaiusercontent.com/file-VfhUWMcekuM6RO53AhVCZLUa?se=2024-10-06T09%3A59%3A18Z&amp;sp=r&amp;sv=2024-08-04&amp;sr=b&amp;rscc=max-age%3D299%2C%20immutable%2C%20private&amp;rscd=attachment%3B%20filename%3D86c0d803-1137-4757-845e-e6a0e56417dc&amp;sig=9OiNPYesadHw/j49XhXs/90JptKfM1L5DTTb%2BEIl038%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6211441" wp14:editId="7534CE0C">
                <wp:extent cx="304800" cy="304800"/>
                <wp:effectExtent l="0" t="0" r="0" b="0"/>
                <wp:docPr id="1678442836" name="Rectangle 8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D4458" id="Rectangle 8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BF6ABBF" w14:textId="277ECAC3" w:rsidR="00964939" w:rsidRDefault="00964939" w:rsidP="00964939">
      <w:r>
        <w:fldChar w:fldCharType="begin"/>
      </w:r>
      <w:r>
        <w:instrText xml:space="preserve"> INCLUDEPICTURE "https://files.oaiusercontent.com/file-VfhUWMcekuM6RO53AhVCZLUa?se=2024-10-06T09%3A59%3A18Z&amp;sp=r&amp;sv=2024-08-04&amp;sr=b&amp;rscc=max-age%3D299%2C%20immutable%2C%20private&amp;rscd=attachment%3B%20filename%3D86c0d803-1137-4757-845e-e6a0e56417dc&amp;sig=9OiNPYesadHw/j49XhXs/90JptKfM1L5DTTb%2BEIl038%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E9DE02" wp14:editId="17A2F28E">
                <wp:extent cx="304800" cy="304800"/>
                <wp:effectExtent l="0" t="0" r="0" b="0"/>
                <wp:docPr id="389038082" name="Rectangle 9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A71F5" id="Rectangle 9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64939">
        <w:t xml:space="preserve"> </w:t>
      </w:r>
      <w:r>
        <w:fldChar w:fldCharType="begin"/>
      </w:r>
      <w:r>
        <w:instrText xml:space="preserve"> INCLUDEPICTURE "https://files.oaiusercontent.com/file-VfhUWMcekuM6RO53AhVCZLUa?se=2024-10-06T09%3A59%3A18Z&amp;sp=r&amp;sv=2024-08-04&amp;sr=b&amp;rscc=max-age%3D299%2C%20immutable%2C%20private&amp;rscd=attachment%3B%20filename%3D86c0d803-1137-4757-845e-e6a0e56417dc&amp;sig=9OiNPYesadHw/j49XhXs/90JptKfM1L5DTTb%2BEIl038%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BDA2F8E" wp14:editId="3C2CADC2">
                <wp:extent cx="304800" cy="304800"/>
                <wp:effectExtent l="0" t="0" r="0" b="0"/>
                <wp:docPr id="35883970" name="Rectangle 10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3EF9E" id="Rectangle 10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64939">
        <w:t xml:space="preserve"> </w:t>
      </w:r>
      <w:r>
        <w:fldChar w:fldCharType="begin"/>
      </w:r>
      <w:r>
        <w:instrText xml:space="preserve"> INCLUDEPICTURE "https://files.oaiusercontent.com/file-VfhUWMcekuM6RO53AhVCZLUa?se=2024-10-06T09%3A59%3A18Z&amp;sp=r&amp;sv=2024-08-04&amp;sr=b&amp;rscc=max-age%3D299%2C%20immutable%2C%20private&amp;rscd=attachment%3B%20filename%3D86c0d803-1137-4757-845e-e6a0e56417dc&amp;sig=9OiNPYesadHw/j49XhXs/90JptKfM1L5DTTb%2BEIl038%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553028" wp14:editId="0327856E">
                <wp:extent cx="304800" cy="304800"/>
                <wp:effectExtent l="0" t="0" r="0" b="0"/>
                <wp:docPr id="299480038" name="Rectangle 1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F5F44" id="Rectangle 1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B09E11F" w14:textId="203AAB4F" w:rsidR="00964939" w:rsidRPr="00964939" w:rsidRDefault="00964939" w:rsidP="00964939">
      <w:pPr>
        <w:pStyle w:val="NormalWeb"/>
      </w:pPr>
    </w:p>
    <w:p w14:paraId="74F1AA63" w14:textId="77777777" w:rsidR="006E12B8" w:rsidRPr="006E12B8" w:rsidRDefault="006E12B8" w:rsidP="006E12B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622977D" w14:textId="77777777" w:rsidR="006E12B8" w:rsidRPr="006E12B8" w:rsidRDefault="006E12B8" w:rsidP="006E12B8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281A9C9C" w14:textId="77777777" w:rsidR="00177286" w:rsidRPr="0076467D" w:rsidRDefault="00177286" w:rsidP="00177286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w:r w:rsidRPr="0076467D">
        <w:rPr>
          <w:rFonts w:eastAsia="TimesNewRomanPS-BoldMT" w:cs="SimSun"/>
          <w:bCs/>
          <w:lang w:eastAsia="zh-CN"/>
        </w:rPr>
        <w:t xml:space="preserve">For the parametrized function </w:t>
      </w:r>
    </w:p>
    <w:p w14:paraId="1FF6CC70" w14:textId="77777777" w:rsidR="00177286" w:rsidRPr="0076467D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TimesNewRomanPS-BoldMT" w:hAnsi="Cambria Math" w:cs="SimSun"/>
              <w:lang w:eastAsia="zh-CN"/>
            </w:rPr>
            <m:t>f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fPr>
            <m:num>
              <m:r>
                <w:rPr>
                  <w:rFonts w:ascii="Cambria Math" w:eastAsia="TimesNewRomanPS-BoldMT" w:hAnsi="Cambria Math" w:cs="SimSun"/>
                  <w:lang w:eastAsia="zh-CN"/>
                </w:rPr>
                <m:t>1</m:t>
              </m:r>
            </m:num>
            <m:den>
              <m:r>
                <w:rPr>
                  <w:rFonts w:ascii="Cambria Math" w:eastAsia="TimesNewRomanPS-BoldMT" w:hAnsi="Cambria Math" w:cs="SimSun"/>
                  <w:lang w:eastAsia="zh-CN"/>
                </w:rPr>
                <m:t>1+a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bx</m:t>
                  </m:r>
                </m:sup>
              </m:sSup>
            </m:den>
          </m:f>
        </m:oMath>
      </m:oMathPara>
    </w:p>
    <w:p w14:paraId="5A0DAE44" w14:textId="77777777" w:rsidR="00177286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9E34EC7" w14:textId="77777777" w:rsidR="00177286" w:rsidRPr="0076467D" w:rsidRDefault="00177286" w:rsidP="00177286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w:r w:rsidRPr="0076467D">
        <w:rPr>
          <w:rFonts w:eastAsia="TimesNewRomanPS-BoldMT" w:cs="SimSun"/>
          <w:bCs/>
          <w:lang w:eastAsia="zh-CN"/>
        </w:rPr>
        <w:t xml:space="preserve">where a &gt; 0. How does the graph change when b changes by showing a group of curves by </w:t>
      </w:r>
      <w:r w:rsidRPr="00A92A21">
        <w:rPr>
          <w:rFonts w:eastAsia="TimesNewRomanPS-BoldMT" w:cs="SimSun"/>
          <w:b/>
          <w:color w:val="4F81BD" w:themeColor="accent1"/>
          <w:lang w:eastAsia="zh-CN"/>
        </w:rPr>
        <w:t>Excel</w:t>
      </w:r>
      <w:r w:rsidRPr="0076467D">
        <w:rPr>
          <w:rFonts w:eastAsia="TimesNewRomanPS-BoldMT" w:cs="SimSun"/>
          <w:bCs/>
          <w:lang w:eastAsia="zh-CN"/>
        </w:rPr>
        <w:t>?</w:t>
      </w:r>
    </w:p>
    <w:p w14:paraId="00520D9A" w14:textId="77777777" w:rsidR="00177286" w:rsidRPr="0076467D" w:rsidRDefault="00177286" w:rsidP="00177286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w:r w:rsidRPr="0076467D">
        <w:rPr>
          <w:rFonts w:eastAsia="TimesNewRomanPS-BoldMT" w:cs="SimSun"/>
          <w:bCs/>
          <w:lang w:eastAsia="zh-CN"/>
        </w:rPr>
        <w:t xml:space="preserve">How does it change when </w:t>
      </w:r>
      <w:r w:rsidRPr="0076467D">
        <w:rPr>
          <w:rFonts w:eastAsia="TimesNewRomanPS-BoldMT" w:cs="SimSun"/>
          <w:bCs/>
          <w:i/>
          <w:lang w:eastAsia="zh-CN"/>
        </w:rPr>
        <w:t>a</w:t>
      </w:r>
      <w:r w:rsidRPr="0076467D">
        <w:rPr>
          <w:rFonts w:eastAsia="TimesNewRomanPS-BoldMT" w:cs="SimSun"/>
          <w:bCs/>
          <w:lang w:eastAsia="zh-CN"/>
        </w:rPr>
        <w:t xml:space="preserve"> changes in </w:t>
      </w:r>
      <w:r w:rsidRPr="00A92A21">
        <w:rPr>
          <w:rFonts w:eastAsia="TimesNewRomanPS-BoldMT" w:cs="SimSun"/>
          <w:b/>
          <w:color w:val="4F81BD" w:themeColor="accent1"/>
          <w:lang w:eastAsia="zh-CN"/>
        </w:rPr>
        <w:t>Excel</w:t>
      </w:r>
      <w:r w:rsidRPr="0076467D">
        <w:rPr>
          <w:rFonts w:eastAsia="TimesNewRomanPS-BoldMT" w:cs="SimSun"/>
          <w:bCs/>
          <w:lang w:eastAsia="zh-CN"/>
        </w:rPr>
        <w:t>?</w:t>
      </w:r>
    </w:p>
    <w:p w14:paraId="6F94B349" w14:textId="77777777" w:rsidR="00964939" w:rsidRDefault="00964939" w:rsidP="00964939">
      <w:pPr>
        <w:pStyle w:val="ListParagraph"/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  <w:r w:rsidRPr="00964939">
        <w:rPr>
          <w:rFonts w:eastAsia="TimesNewRomanPS-BoldMT" w:cs="SimSun"/>
          <w:b/>
          <w:color w:val="FF0000"/>
          <w:sz w:val="22"/>
          <w:lang w:eastAsia="zh-CN"/>
        </w:rPr>
        <w:lastRenderedPageBreak/>
        <w:t>Answer:</w:t>
      </w:r>
    </w:p>
    <w:p w14:paraId="735DF857" w14:textId="77777777" w:rsidR="00CD2E19" w:rsidRDefault="00CD2E19" w:rsidP="00CD2E19">
      <w:pPr>
        <w:rPr>
          <w:b/>
          <w:bCs/>
        </w:rPr>
      </w:pPr>
      <w:r w:rsidRPr="000C4FB9">
        <w:rPr>
          <w:b/>
          <w:bCs/>
        </w:rPr>
        <w:t>For the parametrized function</w:t>
      </w:r>
      <w:r>
        <w:rPr>
          <w:b/>
          <w:bCs/>
        </w:rPr>
        <w:t xml:space="preserve"> </w:t>
      </w:r>
      <w:r w:rsidRPr="000C4FB9">
        <w:rPr>
          <w:b/>
          <w:bCs/>
        </w:rPr>
        <w:t xml:space="preserve"> </w:t>
      </w:r>
      <w:r w:rsidRPr="000C4FB9">
        <w:rPr>
          <w:noProof/>
        </w:rPr>
        <w:drawing>
          <wp:inline distT="0" distB="0" distL="0" distR="0" wp14:anchorId="705866AA" wp14:editId="0A678B1C">
            <wp:extent cx="830580" cy="194103"/>
            <wp:effectExtent l="0" t="0" r="7620" b="0"/>
            <wp:docPr id="36660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13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8009" cy="2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:</w:t>
      </w:r>
    </w:p>
    <w:p w14:paraId="770D081B" w14:textId="77777777" w:rsidR="00CD2E19" w:rsidRPr="000C4FB9" w:rsidRDefault="00CD2E19" w:rsidP="00CD2E19"/>
    <w:p w14:paraId="49FCE03B" w14:textId="77777777" w:rsidR="00CD2E19" w:rsidRPr="000C4FB9" w:rsidRDefault="00CD2E19" w:rsidP="00CD2E19">
      <w:pPr>
        <w:rPr>
          <w:b/>
          <w:bCs/>
        </w:rPr>
      </w:pPr>
      <w:r w:rsidRPr="000C4FB9">
        <w:rPr>
          <w:b/>
          <w:bCs/>
        </w:rPr>
        <w:t>a. How does the graph change when b changes by showing a group of curves?</w:t>
      </w:r>
    </w:p>
    <w:p w14:paraId="05330AFC" w14:textId="77777777" w:rsidR="00CD2E19" w:rsidRDefault="00CD2E19" w:rsidP="00CD2E19">
      <w:r w:rsidRPr="000C4FB9">
        <w:t>We need to observe how different values of b (with a constant) affect the shape of the curve. The function represents a logistic function, which exhibits an S-shaped curve. Changing b will affect the steepness of the curve.</w:t>
      </w:r>
    </w:p>
    <w:p w14:paraId="123906F8" w14:textId="77777777" w:rsidR="00CD2E19" w:rsidRPr="000C4FB9" w:rsidRDefault="00CD2E19" w:rsidP="00CD2E19"/>
    <w:p w14:paraId="30CD0C05" w14:textId="77777777" w:rsidR="00CD2E19" w:rsidRPr="000C4FB9" w:rsidRDefault="00CD2E19" w:rsidP="00CD2E19">
      <w:pPr>
        <w:rPr>
          <w:b/>
          <w:bCs/>
        </w:rPr>
      </w:pPr>
      <w:r w:rsidRPr="000C4FB9">
        <w:rPr>
          <w:b/>
          <w:bCs/>
        </w:rPr>
        <w:t>b. How does the graph change when a changes?</w:t>
      </w:r>
    </w:p>
    <w:p w14:paraId="4552F0EF" w14:textId="77777777" w:rsidR="00CD2E19" w:rsidRPr="000C4FB9" w:rsidRDefault="00CD2E19" w:rsidP="00CD2E19">
      <w:r w:rsidRPr="000C4FB9">
        <w:t>Similarly, changing a (with b constant) will affect how the curve shifts along the y-axis. It affects the height and spread of the logistic curve.</w:t>
      </w:r>
    </w:p>
    <w:p w14:paraId="19F1E7DA" w14:textId="77777777" w:rsidR="00CD2E19" w:rsidRDefault="00CD2E19" w:rsidP="00CD2E19">
      <w:r w:rsidRPr="000C4FB9">
        <w:t>Let's plot some graphs for different values of a and b to observe these changes.</w:t>
      </w:r>
    </w:p>
    <w:p w14:paraId="1F1886BE" w14:textId="77777777" w:rsidR="00CD2E19" w:rsidRDefault="00CD2E19" w:rsidP="00CD2E19"/>
    <w:p w14:paraId="154D8C5B" w14:textId="1308F693" w:rsidR="00CD2E19" w:rsidRDefault="00CD2E19" w:rsidP="00CD2E19">
      <w:r w:rsidRPr="00CD2E19">
        <w:drawing>
          <wp:inline distT="0" distB="0" distL="0" distR="0" wp14:anchorId="59E80E9D" wp14:editId="75E41215">
            <wp:extent cx="5543550" cy="3067050"/>
            <wp:effectExtent l="0" t="0" r="6350" b="6350"/>
            <wp:docPr id="707972739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2739" name="Picture 1" descr="A graph of colored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8D48" w14:textId="77777777" w:rsidR="00CD2E19" w:rsidRDefault="00CD2E19" w:rsidP="00CD2E19"/>
    <w:p w14:paraId="1EE1611D" w14:textId="0C5790D2" w:rsidR="00CD2E19" w:rsidRPr="000C4FB9" w:rsidRDefault="00CD2E19" w:rsidP="00CD2E19">
      <w:r w:rsidRPr="00CD2E19">
        <w:drawing>
          <wp:inline distT="0" distB="0" distL="0" distR="0" wp14:anchorId="165B8ECD" wp14:editId="7DE5E570">
            <wp:extent cx="5543550" cy="3223260"/>
            <wp:effectExtent l="0" t="0" r="6350" b="2540"/>
            <wp:docPr id="6756076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7686" name="Picture 1" descr="A graph of different colored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818" w14:textId="77777777" w:rsidR="00CD2E19" w:rsidRDefault="00CD2E19" w:rsidP="00CD2E19">
      <w:pPr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</w:p>
    <w:p w14:paraId="4A7B1299" w14:textId="77777777" w:rsidR="00CD2E19" w:rsidRDefault="00CD2E19" w:rsidP="00CD2E19">
      <w:pPr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</w:p>
    <w:p w14:paraId="0B12F39A" w14:textId="77777777" w:rsidR="00CD2E19" w:rsidRDefault="00CD2E19" w:rsidP="00CD2E19">
      <w:pPr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</w:p>
    <w:p w14:paraId="5EC937A2" w14:textId="77777777" w:rsidR="00CD2E19" w:rsidRDefault="00CD2E19" w:rsidP="00CD2E19">
      <w:pPr>
        <w:pStyle w:val="ListParagraph"/>
        <w:numPr>
          <w:ilvl w:val="0"/>
          <w:numId w:val="12"/>
        </w:numPr>
        <w:spacing w:after="160" w:line="278" w:lineRule="auto"/>
        <w:contextualSpacing/>
      </w:pPr>
      <w:r w:rsidRPr="00EB2EDC">
        <w:rPr>
          <w:b/>
          <w:bCs/>
        </w:rPr>
        <w:t>Effect of varying b (with a=1)</w:t>
      </w:r>
      <w:r w:rsidRPr="00EB2EDC">
        <w:t>: As the value of b increases, the slope of the curve becomes steeper. Higher b values make the transition from 0 to 1 faster.</w:t>
      </w:r>
    </w:p>
    <w:p w14:paraId="6868261A" w14:textId="77777777" w:rsidR="00CD2E19" w:rsidRPr="00EB2EDC" w:rsidRDefault="00CD2E19" w:rsidP="00CD2E19"/>
    <w:p w14:paraId="7E8AB4FE" w14:textId="77777777" w:rsidR="00CD2E19" w:rsidRDefault="00CD2E19" w:rsidP="00CD2E19">
      <w:pPr>
        <w:pStyle w:val="ListParagraph"/>
        <w:numPr>
          <w:ilvl w:val="0"/>
          <w:numId w:val="11"/>
        </w:numPr>
        <w:spacing w:after="160" w:line="278" w:lineRule="auto"/>
        <w:contextualSpacing/>
      </w:pPr>
      <w:r w:rsidRPr="00EB2EDC">
        <w:rPr>
          <w:b/>
          <w:bCs/>
        </w:rPr>
        <w:t>Effect of varying a (with b=1)</w:t>
      </w:r>
      <w:r w:rsidRPr="00EB2EDC">
        <w:t xml:space="preserve">: As </w:t>
      </w:r>
      <w:proofErr w:type="gramStart"/>
      <w:r w:rsidRPr="00EB2EDC">
        <w:t>a</w:t>
      </w:r>
      <w:proofErr w:type="gramEnd"/>
      <w:r w:rsidRPr="00EB2EDC">
        <w:t xml:space="preserve"> increases, the curve shifts vertically. Higher </w:t>
      </w:r>
      <w:proofErr w:type="gramStart"/>
      <w:r w:rsidRPr="00EB2EDC">
        <w:t>a values</w:t>
      </w:r>
      <w:proofErr w:type="gramEnd"/>
      <w:r w:rsidRPr="00EB2EDC">
        <w:t xml:space="preserve"> flatten the curve, making the rise from 0 to 1 slower.</w:t>
      </w:r>
    </w:p>
    <w:p w14:paraId="414A69CA" w14:textId="77777777" w:rsidR="00CD2E19" w:rsidRPr="00CD2E19" w:rsidRDefault="00CD2E19" w:rsidP="00CD2E19">
      <w:pPr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</w:p>
    <w:p w14:paraId="66E0703C" w14:textId="77777777" w:rsidR="00177286" w:rsidRDefault="00177286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B3E9CD7" w14:textId="77777777" w:rsidR="0076467D" w:rsidRDefault="0076467D" w:rsidP="00177286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C13D3AD" w14:textId="77777777" w:rsidR="00177286" w:rsidRPr="0076467D" w:rsidRDefault="00302D90" w:rsidP="00302D90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w:r w:rsidRPr="0076467D">
        <w:rPr>
          <w:rFonts w:eastAsia="TimesNewRomanPS-BoldMT" w:cs="SimSun"/>
          <w:bCs/>
          <w:lang w:eastAsia="zh-CN"/>
        </w:rPr>
        <w:t xml:space="preserve">If </w:t>
      </w:r>
      <m:oMath>
        <m:r>
          <w:rPr>
            <w:rFonts w:ascii="Cambria Math" w:hAnsi="Cambria Math"/>
            <w:noProof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noProof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noProof/>
                <w:lang w:eastAsia="zh-CN"/>
              </w:rPr>
              <m:t>6</m:t>
            </m:r>
          </m:sup>
        </m:sSup>
        <m:r>
          <w:rPr>
            <w:rFonts w:ascii="Cambria Math" w:hAnsi="Cambria Math"/>
            <w:noProof/>
            <w:lang w:eastAsia="zh-C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noProof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noProof/>
                <w:lang w:eastAsia="zh-CN"/>
              </w:rPr>
              <m:t>4</m:t>
            </m:r>
          </m:sup>
        </m:sSup>
        <m:r>
          <w:rPr>
            <w:rFonts w:ascii="Cambria Math" w:hAnsi="Cambria Math"/>
            <w:noProof/>
            <w:lang w:eastAsia="zh-CN"/>
          </w:rPr>
          <m:t>, x≥0</m:t>
        </m:r>
      </m:oMath>
      <w:r w:rsidRPr="0076467D">
        <w:rPr>
          <w:rFonts w:eastAsia="TimesNewRomanPS-BoldMT" w:cs="SimSun"/>
          <w:lang w:eastAsia="zh-CN"/>
        </w:rPr>
        <w:t xml:space="preserve">, find </w:t>
      </w:r>
      <m:oMath>
        <m:sSup>
          <m:sSup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lang w:eastAsia="zh-CN"/>
              </w:rPr>
              <m:t>g</m:t>
            </m:r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-1</m:t>
            </m:r>
          </m:sup>
        </m:sSup>
        <m:r>
          <w:rPr>
            <w:rFonts w:ascii="Cambria Math" w:eastAsia="TimesNewRomanPS-BoldMT" w:hAnsi="Cambria Math" w:cs="SimSun"/>
            <w:lang w:eastAsia="zh-CN"/>
          </w:rPr>
          <m:t>(x)</m:t>
        </m:r>
      </m:oMath>
      <w:r w:rsidRPr="0076467D">
        <w:rPr>
          <w:rFonts w:eastAsia="TimesNewRomanPS-BoldMT" w:cs="SimSun"/>
          <w:lang w:eastAsia="zh-CN"/>
        </w:rPr>
        <w:t xml:space="preserve"> expression. </w:t>
      </w:r>
      <w:r w:rsidR="00921709" w:rsidRPr="0076467D">
        <w:rPr>
          <w:rFonts w:eastAsia="TimesNewRomanPS-BoldMT" w:cs="SimSun"/>
          <w:lang w:eastAsia="zh-CN"/>
        </w:rPr>
        <w:t>And that</w:t>
      </w:r>
      <w:r w:rsidR="00636907" w:rsidRPr="0076467D">
        <w:rPr>
          <w:rFonts w:eastAsia="TimesNewRomanPS-BoldMT" w:cs="SimSun"/>
          <w:lang w:eastAsia="zh-CN"/>
        </w:rPr>
        <w:t xml:space="preserve">, </w:t>
      </w:r>
      <w:r w:rsidR="00921709" w:rsidRPr="0076467D">
        <w:rPr>
          <w:rFonts w:eastAsia="TimesNewRomanPS-BoldMT" w:cs="SimSun"/>
          <w:lang w:eastAsia="zh-CN"/>
        </w:rPr>
        <w:t xml:space="preserve">plot </w:t>
      </w:r>
      <m:oMath>
        <m:r>
          <w:rPr>
            <w:rFonts w:ascii="Cambria Math" w:eastAsia="TimesNewRomanPS-BoldMT" w:hAnsi="Cambria Math" w:cs="SimSun"/>
            <w:lang w:eastAsia="zh-CN"/>
          </w:rPr>
          <m:t>y=g</m:t>
        </m:r>
        <m:d>
          <m:dPr>
            <m:ctrlPr>
              <w:rPr>
                <w:rFonts w:ascii="Cambria Math" w:eastAsia="TimesNewRomanPS-BoldMT" w:hAnsi="Cambria Math" w:cs="SimSun"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>, y=x,</m:t>
        </m:r>
      </m:oMath>
      <w:r w:rsidR="00921709" w:rsidRPr="0076467D">
        <w:rPr>
          <w:rFonts w:eastAsia="TimesNewRomanPS-BoldMT" w:cs="SimSun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lang w:eastAsia="zh-CN"/>
              </w:rPr>
              <m:t>y=g</m:t>
            </m:r>
          </m:e>
          <m:sup>
            <m:r>
              <w:rPr>
                <w:rFonts w:ascii="Cambria Math" w:hAnsi="Cambria Math"/>
                <w:noProof/>
                <w:lang w:eastAsia="zh-CN"/>
              </w:rPr>
              <m:t>-1</m:t>
            </m:r>
          </m:sup>
        </m:sSup>
        <m:r>
          <w:rPr>
            <w:rFonts w:ascii="Cambria Math" w:hAnsi="Cambria Math"/>
            <w:noProof/>
            <w:lang w:eastAsia="zh-CN"/>
          </w:rPr>
          <m:t>(x)</m:t>
        </m:r>
      </m:oMath>
      <w:r w:rsidR="00921709" w:rsidRPr="0076467D">
        <w:rPr>
          <w:rFonts w:eastAsia="TimesNewRomanPS-BoldMT" w:cs="SimSun"/>
          <w:lang w:eastAsia="zh-CN"/>
        </w:rPr>
        <w:t xml:space="preserve"> in one graph by </w:t>
      </w:r>
      <w:r w:rsidR="00921709" w:rsidRPr="00FF65ED">
        <w:rPr>
          <w:rFonts w:eastAsia="TimesNewRomanPS-BoldMT" w:cs="SimSun"/>
          <w:b/>
          <w:bCs/>
          <w:color w:val="4F81BD" w:themeColor="accent1"/>
          <w:lang w:eastAsia="zh-CN"/>
        </w:rPr>
        <w:t>Excel</w:t>
      </w:r>
    </w:p>
    <w:p w14:paraId="5FAC5914" w14:textId="77777777" w:rsidR="0076467D" w:rsidRDefault="0076467D" w:rsidP="0076467D">
      <w:pPr>
        <w:pStyle w:val="ListParagraph"/>
        <w:snapToGrid w:val="0"/>
        <w:contextualSpacing/>
        <w:rPr>
          <w:rFonts w:eastAsia="TimesNewRomanPS-BoldMT" w:cs="SimSun"/>
          <w:lang w:eastAsia="zh-CN"/>
        </w:rPr>
      </w:pPr>
    </w:p>
    <w:p w14:paraId="55AE842E" w14:textId="77777777" w:rsidR="00964939" w:rsidRDefault="00964939" w:rsidP="00964939">
      <w:pPr>
        <w:snapToGrid w:val="0"/>
        <w:ind w:left="36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  <w:r w:rsidRPr="00964939">
        <w:rPr>
          <w:rFonts w:eastAsia="TimesNewRomanPS-BoldMT" w:cs="SimSun"/>
          <w:b/>
          <w:color w:val="FF0000"/>
          <w:sz w:val="22"/>
          <w:lang w:eastAsia="zh-CN"/>
        </w:rPr>
        <w:t>Answer:</w:t>
      </w:r>
    </w:p>
    <w:p w14:paraId="69A2D367" w14:textId="77777777" w:rsidR="00CD2E19" w:rsidRDefault="00CD2E19" w:rsidP="00CD2E19">
      <w:pPr>
        <w:pStyle w:val="Heading3"/>
        <w:rPr>
          <w:sz w:val="27"/>
          <w:szCs w:val="27"/>
        </w:rPr>
      </w:pPr>
      <w:r>
        <w:t>Finding the Inverse Function</w:t>
      </w:r>
    </w:p>
    <w:p w14:paraId="2694F50E" w14:textId="780068CD" w:rsidR="00CD2E19" w:rsidRDefault="00CD2E19" w:rsidP="00CD2E19">
      <w:pPr>
        <w:pStyle w:val="NormalWeb"/>
      </w:pPr>
      <w:r>
        <w:t xml:space="preserve">To find </w:t>
      </w:r>
      <w:r>
        <w:rPr>
          <w:rStyle w:val="katex-mathml"/>
        </w:rPr>
        <w:t>g−1(x)</w:t>
      </w:r>
      <w:r>
        <w:rPr>
          <w:rStyle w:val="mclose"/>
        </w:rPr>
        <w:t>)</w:t>
      </w:r>
      <w:r>
        <w:t xml:space="preserve">, you first set </w:t>
      </w:r>
      <w:r>
        <w:rPr>
          <w:rStyle w:val="katex-mathml"/>
        </w:rPr>
        <w:t>y=g(x)</w:t>
      </w:r>
      <w:r>
        <w:rPr>
          <w:rStyle w:val="mclose"/>
        </w:rPr>
        <w:t xml:space="preserve"> </w:t>
      </w:r>
      <w:r>
        <w:t xml:space="preserve">and solve for </w:t>
      </w:r>
      <w:r>
        <w:rPr>
          <w:rStyle w:val="katex-mathml"/>
        </w:rPr>
        <w:t>x</w:t>
      </w:r>
      <w:r>
        <w:t xml:space="preserve">: </w:t>
      </w:r>
      <w:r>
        <w:rPr>
          <w:rStyle w:val="katex-mathml"/>
        </w:rPr>
        <w:t>y=x6</w:t>
      </w:r>
      <w:r w:rsidR="00630133">
        <w:rPr>
          <w:rStyle w:val="katex-mathml"/>
        </w:rPr>
        <w:t xml:space="preserve"> </w:t>
      </w:r>
      <w:r>
        <w:rPr>
          <w:rStyle w:val="katex-mathml"/>
        </w:rPr>
        <w:t>+</w:t>
      </w:r>
      <w:r w:rsidR="00630133">
        <w:rPr>
          <w:rStyle w:val="katex-mathml"/>
        </w:rPr>
        <w:t xml:space="preserve"> </w:t>
      </w:r>
      <w:r>
        <w:rPr>
          <w:rStyle w:val="katex-mathml"/>
        </w:rPr>
        <w:t>x4</w:t>
      </w:r>
      <w:r>
        <w:t xml:space="preserve"> This equation is non-trivial to solve algebraically for </w:t>
      </w:r>
      <w:r>
        <w:rPr>
          <w:rStyle w:val="katex-mathml"/>
        </w:rPr>
        <w:t>x</w:t>
      </w:r>
      <w:r>
        <w:t xml:space="preserve"> in terms of </w:t>
      </w:r>
      <w:r>
        <w:rPr>
          <w:rStyle w:val="katex-mathml"/>
        </w:rPr>
        <w:t>y</w:t>
      </w:r>
      <w:r>
        <w:t xml:space="preserve">, especially to find a closed-form expression. Given that it involves higher powers and is non-linear, numerical methods or graphing techniques are typically used to find </w:t>
      </w:r>
      <w:r>
        <w:rPr>
          <w:rStyle w:val="katex-mathml"/>
        </w:rPr>
        <w:t>x</w:t>
      </w:r>
      <w:r>
        <w:t xml:space="preserve"> given </w:t>
      </w:r>
      <w:r>
        <w:rPr>
          <w:rStyle w:val="katex-mathml"/>
        </w:rPr>
        <w:t>y</w:t>
      </w:r>
      <w:r>
        <w:t>. However, for Excel plotting, we can approximate the inverse by calculating pairs of values.</w:t>
      </w:r>
    </w:p>
    <w:p w14:paraId="323915E7" w14:textId="77777777" w:rsidR="00630133" w:rsidRDefault="00630133" w:rsidP="00630133">
      <w:pPr>
        <w:pStyle w:val="Heading3"/>
        <w:rPr>
          <w:sz w:val="27"/>
          <w:szCs w:val="27"/>
        </w:rPr>
      </w:pPr>
      <w:r>
        <w:t xml:space="preserve">Plotting </w:t>
      </w:r>
      <w:r>
        <w:rPr>
          <w:rStyle w:val="katex-mathml"/>
        </w:rPr>
        <w:t>y=g(x)y = g(x)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g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 and </w:t>
      </w:r>
      <w:r>
        <w:rPr>
          <w:rStyle w:val="katex-mathml"/>
        </w:rPr>
        <w:t>y=g−1(x)y = g^{-</w:t>
      </w:r>
      <w:proofErr w:type="gramStart"/>
      <w:r>
        <w:rPr>
          <w:rStyle w:val="katex-mathml"/>
        </w:rPr>
        <w:t>1}(</w:t>
      </w:r>
      <w:proofErr w:type="gramEnd"/>
      <w:r>
        <w:rPr>
          <w:rStyle w:val="katex-mathml"/>
        </w:rPr>
        <w:t>x)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g−1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</w:p>
    <w:p w14:paraId="5309FCA8" w14:textId="227BDFEA" w:rsidR="00630133" w:rsidRDefault="00630133" w:rsidP="00630133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Prepare Values for </w:t>
      </w:r>
      <w:r>
        <w:rPr>
          <w:rStyle w:val="katex-mathml"/>
          <w:b/>
          <w:bCs/>
        </w:rPr>
        <w:t>g(x)</w:t>
      </w:r>
      <w:r>
        <w:t>:</w:t>
      </w:r>
    </w:p>
    <w:p w14:paraId="412EACA5" w14:textId="63B90479" w:rsidR="00630133" w:rsidRDefault="00630133" w:rsidP="00630133">
      <w:pPr>
        <w:numPr>
          <w:ilvl w:val="1"/>
          <w:numId w:val="13"/>
        </w:numPr>
        <w:spacing w:before="100" w:beforeAutospacing="1" w:after="100" w:afterAutospacing="1"/>
      </w:pPr>
      <w:r>
        <w:t xml:space="preserve">Calculate </w:t>
      </w:r>
      <w:r>
        <w:rPr>
          <w:rStyle w:val="katex-mathml"/>
        </w:rPr>
        <w:t>g(x)</w:t>
      </w:r>
      <w:r>
        <w:t xml:space="preserve"> for </w:t>
      </w:r>
      <w:r>
        <w:rPr>
          <w:rStyle w:val="mord"/>
        </w:rPr>
        <w:t>x</w:t>
      </w:r>
      <w:r>
        <w:t xml:space="preserve"> values ranging from 0 to a reasonable upper limit where the function values cover the range you are interested in. For instance, you might consider </w:t>
      </w:r>
      <w:r>
        <w:rPr>
          <w:rStyle w:val="katex-mathml"/>
        </w:rPr>
        <w:t>x</w:t>
      </w:r>
      <w:r>
        <w:t xml:space="preserve"> from 0 to 2.</w:t>
      </w:r>
    </w:p>
    <w:p w14:paraId="36A21A32" w14:textId="1A3C2017" w:rsidR="00630133" w:rsidRDefault="00630133" w:rsidP="00630133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Approximate </w:t>
      </w:r>
      <w:r>
        <w:rPr>
          <w:rStyle w:val="katex-mathml"/>
          <w:b/>
          <w:bCs/>
        </w:rPr>
        <w:t>g−1(x)</w:t>
      </w:r>
      <w:r>
        <w:rPr>
          <w:rStyle w:val="katex-mathml"/>
          <w:b/>
          <w:bCs/>
        </w:rPr>
        <w:t>:</w:t>
      </w:r>
    </w:p>
    <w:p w14:paraId="03D3CB5B" w14:textId="54240258" w:rsidR="00630133" w:rsidRDefault="00630133" w:rsidP="00630133">
      <w:pPr>
        <w:numPr>
          <w:ilvl w:val="1"/>
          <w:numId w:val="13"/>
        </w:numPr>
        <w:spacing w:before="100" w:beforeAutospacing="1" w:after="100" w:afterAutospacing="1"/>
      </w:pPr>
      <w:r>
        <w:t xml:space="preserve">Use the values obtained for </w:t>
      </w:r>
      <w:r>
        <w:rPr>
          <w:rStyle w:val="katex-mathml"/>
        </w:rPr>
        <w:t>g(x)</w:t>
      </w:r>
      <w:r>
        <w:t xml:space="preserve"> to approximate the inverse by reversing the </w:t>
      </w:r>
      <w:r>
        <w:rPr>
          <w:rStyle w:val="katex-mathml"/>
        </w:rPr>
        <w:t>x</w:t>
      </w:r>
      <w:r>
        <w:t xml:space="preserve"> and </w:t>
      </w:r>
      <w:r>
        <w:rPr>
          <w:rStyle w:val="katex-mathml"/>
        </w:rPr>
        <w:t>y</w:t>
      </w:r>
      <w:r>
        <w:t xml:space="preserve"> pairs. This requires ensuring </w:t>
      </w:r>
      <w:r>
        <w:rPr>
          <w:rStyle w:val="katex-mathml"/>
        </w:rPr>
        <w:t>g(x)</w:t>
      </w:r>
      <w:r>
        <w:t xml:space="preserve"> is strictly increasing or bijective in the range considered, which is true for </w:t>
      </w:r>
      <w:r>
        <w:rPr>
          <w:rStyle w:val="katex-mathml"/>
        </w:rPr>
        <w:t>g(x)=x6+x4</w:t>
      </w:r>
      <w:r>
        <w:t xml:space="preserve"> when </w:t>
      </w:r>
      <w:r>
        <w:rPr>
          <w:rStyle w:val="katex-mathml"/>
        </w:rPr>
        <w:t>x</w:t>
      </w:r>
      <w:r>
        <w:rPr>
          <w:rStyle w:val="katex-mathml"/>
        </w:rPr>
        <w:t xml:space="preserve"> </w:t>
      </w:r>
      <w:r>
        <w:rPr>
          <w:rStyle w:val="katex-mathml"/>
        </w:rPr>
        <w:t>≥</w:t>
      </w:r>
      <w:r>
        <w:rPr>
          <w:rStyle w:val="katex-mathml"/>
        </w:rPr>
        <w:t xml:space="preserve"> </w:t>
      </w:r>
      <w:r>
        <w:rPr>
          <w:rStyle w:val="katex-mathml"/>
        </w:rPr>
        <w:t>0</w:t>
      </w:r>
      <w:r>
        <w:rPr>
          <w:rStyle w:val="katex-mathml"/>
        </w:rPr>
        <w:t>.</w:t>
      </w:r>
    </w:p>
    <w:p w14:paraId="6F2D17B4" w14:textId="77777777" w:rsidR="00630133" w:rsidRDefault="00630133" w:rsidP="00630133">
      <w:pPr>
        <w:pStyle w:val="NormalWeb"/>
        <w:numPr>
          <w:ilvl w:val="0"/>
          <w:numId w:val="13"/>
        </w:numPr>
      </w:pPr>
      <w:r>
        <w:rPr>
          <w:rStyle w:val="Strong"/>
        </w:rPr>
        <w:t>Plot in Excel</w:t>
      </w:r>
      <w:r>
        <w:t>:</w:t>
      </w:r>
    </w:p>
    <w:p w14:paraId="2FF356B1" w14:textId="0A3860A3" w:rsidR="00630133" w:rsidRDefault="00630133" w:rsidP="00630133">
      <w:pPr>
        <w:numPr>
          <w:ilvl w:val="1"/>
          <w:numId w:val="13"/>
        </w:numPr>
        <w:spacing w:before="100" w:beforeAutospacing="1" w:after="100" w:afterAutospacing="1"/>
      </w:pPr>
      <w:r>
        <w:t xml:space="preserve">Input </w:t>
      </w:r>
      <w:r>
        <w:rPr>
          <w:rStyle w:val="katex-mathml"/>
        </w:rPr>
        <w:t>x</w:t>
      </w:r>
      <w:r>
        <w:rPr>
          <w:rStyle w:val="katex-mathml"/>
        </w:rPr>
        <w:t xml:space="preserve"> </w:t>
      </w:r>
      <w:r>
        <w:t>values in one column.</w:t>
      </w:r>
    </w:p>
    <w:p w14:paraId="25519959" w14:textId="2FE0167F" w:rsidR="00630133" w:rsidRDefault="00630133" w:rsidP="00630133">
      <w:pPr>
        <w:numPr>
          <w:ilvl w:val="1"/>
          <w:numId w:val="13"/>
        </w:numPr>
        <w:spacing w:before="100" w:beforeAutospacing="1" w:after="100" w:afterAutospacing="1"/>
      </w:pPr>
      <w:r>
        <w:t xml:space="preserve">Compute </w:t>
      </w:r>
      <w:r>
        <w:rPr>
          <w:rStyle w:val="katex-mathml"/>
        </w:rPr>
        <w:t>y=g(x)</w:t>
      </w:r>
      <w:r>
        <w:t xml:space="preserve"> in the next column.</w:t>
      </w:r>
    </w:p>
    <w:p w14:paraId="4674A507" w14:textId="6BD86B8C" w:rsidR="00630133" w:rsidRDefault="00630133" w:rsidP="00630133">
      <w:pPr>
        <w:numPr>
          <w:ilvl w:val="1"/>
          <w:numId w:val="13"/>
        </w:numPr>
        <w:spacing w:before="100" w:beforeAutospacing="1" w:after="100" w:afterAutospacing="1"/>
      </w:pPr>
      <w:r>
        <w:t xml:space="preserve">List the corresponding </w:t>
      </w:r>
      <w:r>
        <w:rPr>
          <w:rStyle w:val="katex-mathml"/>
        </w:rPr>
        <w:t>g(x)</w:t>
      </w:r>
      <w:r>
        <w:t xml:space="preserve"> values under a new </w:t>
      </w:r>
      <w:r>
        <w:rPr>
          <w:rStyle w:val="katex-mathml"/>
        </w:rPr>
        <w:t>x</w:t>
      </w:r>
      <w:r>
        <w:t xml:space="preserve"> header and the original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values under a new </w:t>
      </w:r>
      <w:r>
        <w:rPr>
          <w:rStyle w:val="katex-mathml"/>
        </w:rPr>
        <w:t>y</w:t>
      </w:r>
      <w:r>
        <w:t xml:space="preserve"> header to represent </w:t>
      </w:r>
      <w:r>
        <w:rPr>
          <w:rStyle w:val="katex-mathml"/>
        </w:rPr>
        <w:t>g−1(x)</w:t>
      </w:r>
      <w:r>
        <w:rPr>
          <w:rStyle w:val="katex-mathml"/>
        </w:rPr>
        <w:t>.</w:t>
      </w:r>
    </w:p>
    <w:p w14:paraId="03EBD224" w14:textId="77777777" w:rsidR="00630133" w:rsidRDefault="00630133" w:rsidP="00630133">
      <w:pPr>
        <w:numPr>
          <w:ilvl w:val="1"/>
          <w:numId w:val="13"/>
        </w:numPr>
        <w:spacing w:before="100" w:beforeAutospacing="1" w:after="100" w:afterAutospacing="1"/>
      </w:pPr>
      <w:r>
        <w:t>Use Excel's graphing functionality to plot both sets of data on the same graph for comparison.</w:t>
      </w:r>
    </w:p>
    <w:p w14:paraId="12C0320D" w14:textId="43EE92D4" w:rsidR="00630133" w:rsidRDefault="00630133" w:rsidP="00630133">
      <w:pPr>
        <w:pStyle w:val="NormalWeb"/>
        <w:ind w:left="720"/>
      </w:pPr>
      <w:r w:rsidRPr="00630133">
        <w:lastRenderedPageBreak/>
        <w:drawing>
          <wp:inline distT="0" distB="0" distL="0" distR="0" wp14:anchorId="3283B5D2" wp14:editId="6252E854">
            <wp:extent cx="5543550" cy="3402330"/>
            <wp:effectExtent l="0" t="0" r="6350" b="1270"/>
            <wp:docPr id="54746259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2592" name="Picture 1" descr="A graph of a func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3A22" w14:textId="77777777" w:rsidR="00630133" w:rsidRPr="00D209E6" w:rsidRDefault="00630133" w:rsidP="00630133">
      <w:r w:rsidRPr="00D209E6">
        <w:t>The plot shows:</w:t>
      </w:r>
    </w:p>
    <w:p w14:paraId="74890324" w14:textId="77777777" w:rsidR="00630133" w:rsidRPr="00D209E6" w:rsidRDefault="00630133" w:rsidP="00630133">
      <w:pPr>
        <w:numPr>
          <w:ilvl w:val="0"/>
          <w:numId w:val="14"/>
        </w:numPr>
        <w:spacing w:after="160" w:line="278" w:lineRule="auto"/>
      </w:pPr>
      <w:r w:rsidRPr="00D209E6">
        <w:t>g(x)</w:t>
      </w:r>
      <w:r>
        <w:t xml:space="preserve"> </w:t>
      </w:r>
      <w:r w:rsidRPr="00D209E6">
        <w:t>=</w:t>
      </w:r>
      <w:r>
        <w:t xml:space="preserve"> </w:t>
      </w:r>
      <w:r w:rsidRPr="00D209E6">
        <w:t>x</w:t>
      </w:r>
      <w:r w:rsidRPr="00D209E6">
        <w:rPr>
          <w:vertAlign w:val="superscript"/>
        </w:rPr>
        <w:t>6</w:t>
      </w:r>
      <w:r>
        <w:t xml:space="preserve"> </w:t>
      </w:r>
      <w:r w:rsidRPr="00D209E6">
        <w:t>+</w:t>
      </w:r>
      <w:r>
        <w:t xml:space="preserve"> </w:t>
      </w:r>
      <w:r w:rsidRPr="00D209E6">
        <w:t>x</w:t>
      </w:r>
      <w:r w:rsidRPr="00D209E6">
        <w:rPr>
          <w:vertAlign w:val="superscript"/>
        </w:rPr>
        <w:t>4</w:t>
      </w:r>
      <w:r w:rsidRPr="00D209E6">
        <w:t xml:space="preserve"> (blue curve).</w:t>
      </w:r>
    </w:p>
    <w:p w14:paraId="474A5F48" w14:textId="77777777" w:rsidR="00630133" w:rsidRPr="00D209E6" w:rsidRDefault="00630133" w:rsidP="00630133">
      <w:pPr>
        <w:numPr>
          <w:ilvl w:val="0"/>
          <w:numId w:val="14"/>
        </w:numPr>
        <w:spacing w:after="160" w:line="278" w:lineRule="auto"/>
      </w:pPr>
      <w:r w:rsidRPr="00D209E6">
        <w:t>The identity function y</w:t>
      </w:r>
      <w:r>
        <w:t xml:space="preserve"> </w:t>
      </w:r>
      <w:r w:rsidRPr="00D209E6">
        <w:t>=</w:t>
      </w:r>
      <w:r>
        <w:t xml:space="preserve"> </w:t>
      </w:r>
      <w:r w:rsidRPr="00D209E6">
        <w:t>x (green dashed line).</w:t>
      </w:r>
    </w:p>
    <w:p w14:paraId="4E2E7DFD" w14:textId="77777777" w:rsidR="00CD2E19" w:rsidRPr="00964939" w:rsidRDefault="00CD2E19" w:rsidP="00964939">
      <w:pPr>
        <w:snapToGrid w:val="0"/>
        <w:ind w:left="36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</w:p>
    <w:p w14:paraId="71E24E2C" w14:textId="77777777" w:rsidR="0076467D" w:rsidRDefault="0076467D" w:rsidP="0076467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1DDDC22" w14:textId="77777777" w:rsidR="0076467D" w:rsidRPr="00614A84" w:rsidRDefault="0076467D" w:rsidP="0076467D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lang w:eastAsia="zh-CN"/>
        </w:rPr>
      </w:pPr>
      <w:r w:rsidRPr="0076467D">
        <w:rPr>
          <w:noProof/>
          <w:lang w:eastAsia="zh-CN"/>
        </w:rPr>
        <w:t>When a camera flash goes off, the batteries immediately begin to recharge the flash</w:t>
      </w:r>
      <w:r>
        <w:rPr>
          <w:noProof/>
          <w:lang w:eastAsia="zh-CN"/>
        </w:rPr>
        <w:t xml:space="preserve">’s </w:t>
      </w:r>
      <w:r w:rsidRPr="0076467D">
        <w:rPr>
          <w:noProof/>
          <w:lang w:eastAsia="zh-CN"/>
        </w:rPr>
        <w:t>capacitor, which stores electric</w:t>
      </w:r>
      <w:r>
        <w:rPr>
          <w:noProof/>
          <w:lang w:eastAsia="zh-CN"/>
        </w:rPr>
        <w:t xml:space="preserve"> </w:t>
      </w:r>
      <w:r w:rsidRPr="0076467D">
        <w:rPr>
          <w:noProof/>
          <w:lang w:eastAsia="zh-CN"/>
        </w:rPr>
        <w:t>charge given by</w:t>
      </w:r>
    </w:p>
    <w:p w14:paraId="0752B86E" w14:textId="77777777" w:rsidR="00614A84" w:rsidRPr="00614A84" w:rsidRDefault="00614A84" w:rsidP="00614A84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lang w:eastAsia="zh-CN"/>
            </w:rPr>
            <m:t>Q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t</m:t>
              </m:r>
            </m:e>
          </m:d>
          <m:r>
            <w:rPr>
              <w:rFonts w:ascii="Cambria Math" w:eastAsia="TimesNewRomanPS-BoldMT" w:hAnsi="Cambria Math" w:cs="SimSun"/>
              <w:lang w:eastAsia="zh-CN"/>
            </w:rPr>
            <m:t>=</m:t>
          </m:r>
          <m:sSub>
            <m:sSubPr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sSubPr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Q</m:t>
              </m:r>
            </m:e>
            <m:sub>
              <m:r>
                <w:rPr>
                  <w:rFonts w:ascii="Cambria Math" w:eastAsia="TimesNewRomanPS-BoldMT" w:hAnsi="Cambria Math" w:cs="SimSun"/>
                  <w:lang w:eastAsia="zh-CN"/>
                </w:rPr>
                <m:t>0</m:t>
              </m:r>
            </m:sub>
          </m:sSub>
          <m:r>
            <w:rPr>
              <w:rFonts w:ascii="Cambria Math" w:eastAsia="TimesNewRomanPS-BoldMT" w:hAnsi="Cambria Math" w:cs="SimSun"/>
              <w:lang w:eastAsia="zh-CN"/>
            </w:rPr>
            <m:t>(1-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e</m:t>
              </m:r>
            </m:e>
            <m:sup>
              <m:r>
                <w:rPr>
                  <w:rFonts w:ascii="Cambria Math" w:eastAsia="TimesNewRomanPS-BoldMT" w:hAnsi="Cambria Math" w:cs="SimSun"/>
                  <w:lang w:eastAsia="zh-CN"/>
                </w:rPr>
                <m:t>-t/a</m:t>
              </m:r>
            </m:sup>
          </m:sSup>
          <m:r>
            <w:rPr>
              <w:rFonts w:ascii="Cambria Math" w:eastAsia="TimesNewRomanPS-BoldMT" w:hAnsi="Cambria Math" w:cs="SimSun"/>
              <w:lang w:eastAsia="zh-CN"/>
            </w:rPr>
            <m:t>)</m:t>
          </m:r>
        </m:oMath>
      </m:oMathPara>
    </w:p>
    <w:p w14:paraId="0B7A10A8" w14:textId="77777777" w:rsidR="00614A84" w:rsidRPr="0076467D" w:rsidRDefault="00614A84" w:rsidP="00614A84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</w:p>
    <w:p w14:paraId="64DDB573" w14:textId="77777777" w:rsidR="00705681" w:rsidRPr="00705681" w:rsidRDefault="00705681" w:rsidP="00705681">
      <w:pPr>
        <w:pStyle w:val="ListParagraph"/>
        <w:snapToGrid w:val="0"/>
        <w:contextualSpacing/>
        <w:rPr>
          <w:noProof/>
          <w:lang w:eastAsia="zh-CN"/>
        </w:rPr>
      </w:pPr>
      <w:r w:rsidRPr="00705681">
        <w:rPr>
          <w:noProof/>
          <w:lang w:eastAsia="zh-CN"/>
        </w:rPr>
        <w:t xml:space="preserve">(The maximum charge capacity is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lang w:eastAsia="zh-CN"/>
              </w:rPr>
              <m:t>Q</m:t>
            </m:r>
          </m:e>
          <m:sub>
            <m:r>
              <w:rPr>
                <w:rFonts w:ascii="Cambria Math" w:eastAsia="TimesNewRomanPS-BoldMT" w:hAnsi="Cambria Math" w:cs="SimSun"/>
                <w:lang w:eastAsia="zh-CN"/>
              </w:rPr>
              <m:t>0</m:t>
            </m:r>
          </m:sub>
        </m:sSub>
      </m:oMath>
      <w:r w:rsidRPr="00705681">
        <w:rPr>
          <w:noProof/>
          <w:lang w:eastAsia="zh-CN"/>
        </w:rPr>
        <w:t xml:space="preserve"> and t is measured in</w:t>
      </w:r>
      <w:r>
        <w:rPr>
          <w:noProof/>
          <w:lang w:eastAsia="zh-CN"/>
        </w:rPr>
        <w:t xml:space="preserve"> </w:t>
      </w:r>
      <w:r w:rsidRPr="00705681">
        <w:rPr>
          <w:noProof/>
          <w:lang w:eastAsia="zh-CN"/>
        </w:rPr>
        <w:t>seconds.)</w:t>
      </w:r>
    </w:p>
    <w:p w14:paraId="2886F45D" w14:textId="77777777" w:rsidR="005A4564" w:rsidRPr="005A4564" w:rsidRDefault="00705681" w:rsidP="005A4564">
      <w:pPr>
        <w:pStyle w:val="ListParagraph"/>
        <w:numPr>
          <w:ilvl w:val="1"/>
          <w:numId w:val="6"/>
        </w:numPr>
        <w:snapToGrid w:val="0"/>
        <w:contextualSpacing/>
        <w:rPr>
          <w:noProof/>
          <w:lang w:eastAsia="zh-CN"/>
        </w:rPr>
      </w:pPr>
      <w:r w:rsidRPr="00705681">
        <w:rPr>
          <w:noProof/>
          <w:lang w:eastAsia="zh-CN"/>
        </w:rPr>
        <w:t>Find the inverse of this function and explain its meaning.</w:t>
      </w:r>
    </w:p>
    <w:p w14:paraId="5C5969BA" w14:textId="77777777" w:rsidR="0076467D" w:rsidRDefault="00705681" w:rsidP="00705681">
      <w:pPr>
        <w:pStyle w:val="ListParagraph"/>
        <w:numPr>
          <w:ilvl w:val="1"/>
          <w:numId w:val="6"/>
        </w:numPr>
        <w:snapToGrid w:val="0"/>
        <w:contextualSpacing/>
        <w:rPr>
          <w:noProof/>
          <w:lang w:eastAsia="zh-CN"/>
        </w:rPr>
      </w:pPr>
      <w:r w:rsidRPr="00705681">
        <w:rPr>
          <w:noProof/>
          <w:lang w:eastAsia="zh-CN"/>
        </w:rPr>
        <w:t xml:space="preserve">How long does it take to recharge the capacitor to 90% of capacity if a </w:t>
      </w:r>
      <w:r w:rsidR="005A4564">
        <w:rPr>
          <w:noProof/>
          <w:lang w:eastAsia="zh-CN"/>
        </w:rPr>
        <w:t>=</w:t>
      </w:r>
      <w:r w:rsidRPr="00705681">
        <w:rPr>
          <w:noProof/>
          <w:lang w:eastAsia="zh-CN"/>
        </w:rPr>
        <w:t xml:space="preserve"> </w:t>
      </w:r>
      <w:r w:rsidR="001C21D4">
        <w:rPr>
          <w:noProof/>
          <w:lang w:eastAsia="zh-CN"/>
        </w:rPr>
        <w:t xml:space="preserve">2 showing in the plot by </w:t>
      </w:r>
      <w:r w:rsidR="001C21D4" w:rsidRPr="00634CD1">
        <w:rPr>
          <w:b/>
          <w:bCs/>
          <w:noProof/>
          <w:color w:val="4F81BD" w:themeColor="accent1"/>
          <w:lang w:eastAsia="zh-CN"/>
        </w:rPr>
        <w:t>Excel</w:t>
      </w:r>
      <w:r w:rsidR="001C21D4">
        <w:rPr>
          <w:noProof/>
          <w:lang w:eastAsia="zh-CN"/>
        </w:rPr>
        <w:t>?</w:t>
      </w:r>
    </w:p>
    <w:p w14:paraId="1A519350" w14:textId="77777777" w:rsidR="00964939" w:rsidRDefault="00964939" w:rsidP="00964939">
      <w:pPr>
        <w:pStyle w:val="ListParagraph"/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  <w:r w:rsidRPr="00964939">
        <w:rPr>
          <w:rFonts w:eastAsia="TimesNewRomanPS-BoldMT" w:cs="SimSun"/>
          <w:b/>
          <w:color w:val="FF0000"/>
          <w:sz w:val="22"/>
          <w:lang w:eastAsia="zh-CN"/>
        </w:rPr>
        <w:t>Answer:</w:t>
      </w:r>
    </w:p>
    <w:p w14:paraId="3DDBBC8B" w14:textId="77777777" w:rsidR="00630133" w:rsidRDefault="00630133" w:rsidP="00964939">
      <w:pPr>
        <w:pStyle w:val="ListParagraph"/>
        <w:snapToGrid w:val="0"/>
        <w:contextualSpacing/>
        <w:rPr>
          <w:rFonts w:eastAsia="TimesNewRomanPS-BoldMT" w:cs="SimSun"/>
          <w:b/>
          <w:color w:val="FF0000"/>
          <w:sz w:val="22"/>
          <w:lang w:eastAsia="zh-CN"/>
        </w:rPr>
      </w:pPr>
    </w:p>
    <w:p w14:paraId="06935A60" w14:textId="13850A1A" w:rsidR="00630133" w:rsidRDefault="00630133" w:rsidP="00964939">
      <w:pPr>
        <w:pStyle w:val="ListParagraph"/>
        <w:snapToGrid w:val="0"/>
        <w:contextualSpacing/>
        <w:rPr>
          <w:rFonts w:eastAsia="TimesNewRomanPS-BoldMT" w:cs="SimSun"/>
          <w:b/>
          <w:color w:val="000000" w:themeColor="text1"/>
          <w:sz w:val="22"/>
          <w:lang w:eastAsia="zh-CN"/>
        </w:rPr>
      </w:pPr>
      <w:r>
        <w:rPr>
          <w:rFonts w:eastAsia="TimesNewRomanPS-BoldMT" w:cs="SimSun"/>
          <w:b/>
          <w:color w:val="000000" w:themeColor="text1"/>
          <w:sz w:val="22"/>
          <w:lang w:eastAsia="zh-CN"/>
        </w:rPr>
        <w:t>a.</w:t>
      </w:r>
    </w:p>
    <w:p w14:paraId="6842458B" w14:textId="77777777" w:rsidR="00630133" w:rsidRDefault="00630133" w:rsidP="00964939">
      <w:pPr>
        <w:pStyle w:val="ListParagraph"/>
        <w:snapToGrid w:val="0"/>
        <w:contextualSpacing/>
        <w:rPr>
          <w:rFonts w:eastAsia="TimesNewRomanPS-BoldMT" w:cs="SimSun"/>
          <w:b/>
          <w:color w:val="000000" w:themeColor="text1"/>
          <w:sz w:val="22"/>
          <w:lang w:eastAsia="zh-CN"/>
        </w:rPr>
      </w:pPr>
    </w:p>
    <w:p w14:paraId="3C95BBB9" w14:textId="74A976D3" w:rsidR="00630133" w:rsidRDefault="00630133" w:rsidP="00964939">
      <w:pPr>
        <w:pStyle w:val="ListParagraph"/>
        <w:snapToGrid w:val="0"/>
        <w:contextualSpacing/>
      </w:pPr>
      <w:r>
        <w:t xml:space="preserve">The goal is to find the inverse of </w:t>
      </w:r>
      <w:r>
        <w:rPr>
          <w:rStyle w:val="katex-mathml"/>
        </w:rPr>
        <w:t>Q(t)</w:t>
      </w:r>
      <w:r>
        <w:t xml:space="preserve"> to express time </w:t>
      </w:r>
      <w:proofErr w:type="spellStart"/>
      <w:r>
        <w:rPr>
          <w:rStyle w:val="katex-mathml"/>
        </w:rPr>
        <w:t>tt</w:t>
      </w:r>
      <w:r>
        <w:rPr>
          <w:rStyle w:val="mord"/>
        </w:rPr>
        <w:t>t</w:t>
      </w:r>
      <w:proofErr w:type="spellEnd"/>
      <w:r>
        <w:t xml:space="preserve"> in terms of the charge </w:t>
      </w:r>
      <w:r>
        <w:t>Q</w:t>
      </w:r>
      <w:r>
        <w:t xml:space="preserve">. Let's solve the given equation for </w:t>
      </w:r>
      <w:r>
        <w:rPr>
          <w:rStyle w:val="katex-mathml"/>
        </w:rPr>
        <w:t>t</w:t>
      </w:r>
      <w:r>
        <w:t>:</w:t>
      </w:r>
    </w:p>
    <w:p w14:paraId="5E1B0FD2" w14:textId="77777777" w:rsidR="00630133" w:rsidRDefault="00630133" w:rsidP="00964939">
      <w:pPr>
        <w:pStyle w:val="ListParagraph"/>
        <w:snapToGrid w:val="0"/>
        <w:contextualSpacing/>
      </w:pPr>
    </w:p>
    <w:p w14:paraId="1DC0281E" w14:textId="21A17FF0" w:rsidR="00630133" w:rsidRDefault="00630133" w:rsidP="00964939">
      <w:pPr>
        <w:pStyle w:val="ListParagraph"/>
        <w:snapToGrid w:val="0"/>
        <w:contextualSpacing/>
        <w:rPr>
          <w:rFonts w:eastAsia="TimesNewRomanPS-BoldMT" w:cs="SimSun"/>
          <w:b/>
          <w:color w:val="000000" w:themeColor="text1"/>
          <w:sz w:val="22"/>
          <w:lang w:eastAsia="zh-CN"/>
        </w:rPr>
      </w:pPr>
      <w:r w:rsidRPr="00630133">
        <w:rPr>
          <w:rFonts w:eastAsia="TimesNewRomanPS-BoldMT" w:cs="SimSun"/>
          <w:b/>
          <w:color w:val="000000" w:themeColor="text1"/>
          <w:sz w:val="22"/>
          <w:lang w:eastAsia="zh-CN"/>
        </w:rPr>
        <w:drawing>
          <wp:inline distT="0" distB="0" distL="0" distR="0" wp14:anchorId="4BB5EACF" wp14:editId="7E80C25C">
            <wp:extent cx="1981200" cy="569814"/>
            <wp:effectExtent l="0" t="0" r="0" b="1905"/>
            <wp:docPr id="691384796" name="Picture 1" descr="A black text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84796" name="Picture 1" descr="A black text with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2313" cy="5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07DD" w14:textId="79A4DD25" w:rsidR="00630133" w:rsidRDefault="00630133" w:rsidP="00964939">
      <w:pPr>
        <w:pStyle w:val="ListParagraph"/>
        <w:snapToGrid w:val="0"/>
        <w:contextualSpacing/>
      </w:pPr>
      <w:r>
        <w:t xml:space="preserve">To solve for </w:t>
      </w:r>
      <w:r>
        <w:rPr>
          <w:rStyle w:val="katex-mathml"/>
        </w:rPr>
        <w:t>t</w:t>
      </w:r>
      <w:r>
        <w:t>:</w:t>
      </w:r>
    </w:p>
    <w:p w14:paraId="4C58641F" w14:textId="096EBF2D" w:rsidR="00630133" w:rsidRPr="00630133" w:rsidRDefault="00630133" w:rsidP="00964939">
      <w:pPr>
        <w:pStyle w:val="ListParagraph"/>
        <w:snapToGrid w:val="0"/>
        <w:contextualSpacing/>
        <w:rPr>
          <w:rFonts w:eastAsia="TimesNewRomanPS-BoldMT" w:cs="SimSun"/>
          <w:b/>
          <w:color w:val="000000" w:themeColor="text1"/>
          <w:sz w:val="22"/>
          <w:lang w:eastAsia="zh-CN"/>
        </w:rPr>
      </w:pPr>
      <w:r>
        <w:tab/>
      </w:r>
      <w:r>
        <w:tab/>
      </w:r>
      <w:r w:rsidRPr="00630133">
        <w:drawing>
          <wp:inline distT="0" distB="0" distL="0" distR="0" wp14:anchorId="78A8D3FF" wp14:editId="0AB8FDE9">
            <wp:extent cx="1114926" cy="540150"/>
            <wp:effectExtent l="0" t="0" r="3175" b="6350"/>
            <wp:docPr id="500308771" name="Picture 1" descr="A black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8771" name="Picture 1" descr="A black text with black numbers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8788" cy="5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7382" w14:textId="77777777" w:rsidR="00964939" w:rsidRDefault="00964939" w:rsidP="00964939">
      <w:pPr>
        <w:snapToGrid w:val="0"/>
        <w:contextualSpacing/>
        <w:rPr>
          <w:noProof/>
          <w:lang w:eastAsia="zh-CN"/>
        </w:rPr>
      </w:pPr>
    </w:p>
    <w:p w14:paraId="569E3CC5" w14:textId="2F51BACE" w:rsidR="00630133" w:rsidRDefault="00630133" w:rsidP="00964939">
      <w:pPr>
        <w:snapToGrid w:val="0"/>
        <w:contextualSpacing/>
        <w:rPr>
          <w:noProof/>
          <w:lang w:eastAsia="zh-CN"/>
        </w:rPr>
      </w:pPr>
      <w:r>
        <w:rPr>
          <w:noProof/>
          <w:lang w:eastAsia="zh-CN"/>
        </w:rPr>
        <w:lastRenderedPageBreak/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Pr="00630133">
        <w:rPr>
          <w:noProof/>
          <w:lang w:eastAsia="zh-CN"/>
        </w:rPr>
        <w:drawing>
          <wp:inline distT="0" distB="0" distL="0" distR="0" wp14:anchorId="6D78498C" wp14:editId="55BBD872">
            <wp:extent cx="1179094" cy="526662"/>
            <wp:effectExtent l="0" t="0" r="2540" b="0"/>
            <wp:docPr id="1814314823" name="Picture 1" descr="A black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4823" name="Picture 1" descr="A black text with black numbers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4814" cy="5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0C1" w14:textId="4436E109" w:rsidR="00630133" w:rsidRDefault="00630133" w:rsidP="00964939">
      <w:pPr>
        <w:snapToGrid w:val="0"/>
        <w:contextualSpacing/>
        <w:rPr>
          <w:noProof/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Pr="00630133">
        <w:rPr>
          <w:noProof/>
          <w:lang w:eastAsia="zh-CN"/>
        </w:rPr>
        <w:drawing>
          <wp:inline distT="0" distB="0" distL="0" distR="0" wp14:anchorId="0863FAD4" wp14:editId="51387358">
            <wp:extent cx="1449902" cy="417095"/>
            <wp:effectExtent l="0" t="0" r="0" b="2540"/>
            <wp:docPr id="137748903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89032" name="Picture 1" descr="A black text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2745" cy="4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068" w14:textId="06E1A781" w:rsidR="00630133" w:rsidRDefault="00630133" w:rsidP="00964939">
      <w:pPr>
        <w:snapToGrid w:val="0"/>
        <w:contextualSpacing/>
        <w:rPr>
          <w:noProof/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Pr="00630133">
        <w:rPr>
          <w:noProof/>
          <w:lang w:eastAsia="zh-CN"/>
        </w:rPr>
        <w:drawing>
          <wp:inline distT="0" distB="0" distL="0" distR="0" wp14:anchorId="19E3BDC2" wp14:editId="065D89BB">
            <wp:extent cx="1307431" cy="474869"/>
            <wp:effectExtent l="0" t="0" r="1270" b="0"/>
            <wp:docPr id="9027055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05563" name="Picture 1" descr="A black text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2342" cy="4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B06" w14:textId="7D75BB00" w:rsidR="00630133" w:rsidRDefault="00630133" w:rsidP="00964939">
      <w:pPr>
        <w:snapToGrid w:val="0"/>
        <w:contextualSpacing/>
        <w:rPr>
          <w:noProof/>
          <w:lang w:eastAsia="zh-CN"/>
        </w:rPr>
      </w:pPr>
      <w:r>
        <w:rPr>
          <w:noProof/>
          <w:lang w:eastAsia="zh-CN"/>
        </w:rPr>
        <w:tab/>
        <w:t>b.</w:t>
      </w:r>
    </w:p>
    <w:p w14:paraId="4C49E6B6" w14:textId="77777777" w:rsidR="00630133" w:rsidRDefault="00630133" w:rsidP="00964939">
      <w:pPr>
        <w:snapToGrid w:val="0"/>
        <w:contextualSpacing/>
        <w:rPr>
          <w:noProof/>
          <w:lang w:eastAsia="zh-CN"/>
        </w:rPr>
      </w:pPr>
    </w:p>
    <w:p w14:paraId="3BD1CFE5" w14:textId="4DD9EB07" w:rsidR="00630133" w:rsidRDefault="00630133" w:rsidP="00964939">
      <w:pPr>
        <w:snapToGrid w:val="0"/>
        <w:contextualSpacing/>
      </w:pPr>
      <w:r>
        <w:rPr>
          <w:noProof/>
          <w:lang w:eastAsia="zh-CN"/>
        </w:rPr>
        <w:tab/>
      </w:r>
      <w:r>
        <w:t>To determine how long it takes to reach 90% of the maximum charge capacity (</w:t>
      </w:r>
      <w:r>
        <w:rPr>
          <w:rStyle w:val="katex-mathml"/>
        </w:rPr>
        <w:t>Q=0.9</w:t>
      </w:r>
      <w:r>
        <w:rPr>
          <w:rStyle w:val="vlist-s"/>
        </w:rPr>
        <w:t>​</w:t>
      </w:r>
      <w:r>
        <w:t xml:space="preserve">) when </w:t>
      </w:r>
      <w:r>
        <w:rPr>
          <w:rStyle w:val="katex-mathml"/>
        </w:rPr>
        <w:t>a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2</w:t>
      </w:r>
      <w:r>
        <w:t>, we use the inverse formula:</w:t>
      </w:r>
    </w:p>
    <w:p w14:paraId="580F84D3" w14:textId="75204FCA" w:rsidR="00630133" w:rsidRDefault="00630133" w:rsidP="00964939">
      <w:pPr>
        <w:snapToGrid w:val="0"/>
        <w:contextualSpacing/>
      </w:pPr>
      <w:r>
        <w:tab/>
      </w:r>
      <w:r>
        <w:tab/>
      </w:r>
      <w:r>
        <w:tab/>
      </w:r>
      <w:r w:rsidRPr="00630133">
        <w:drawing>
          <wp:inline distT="0" distB="0" distL="0" distR="0" wp14:anchorId="73A1F237" wp14:editId="75094B40">
            <wp:extent cx="1652336" cy="527174"/>
            <wp:effectExtent l="0" t="0" r="0" b="6350"/>
            <wp:docPr id="4520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2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3918" cy="5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E135" w14:textId="5401CF33" w:rsidR="00630133" w:rsidRDefault="00630133" w:rsidP="00964939">
      <w:pPr>
        <w:snapToGrid w:val="0"/>
        <w:contextualSpacing/>
      </w:pPr>
      <w:r>
        <w:t xml:space="preserve">Substituting </w:t>
      </w:r>
      <w:r>
        <w:rPr>
          <w:rStyle w:val="katex-mathml"/>
        </w:rPr>
        <w:t>Q=0.9</w:t>
      </w:r>
      <w:r>
        <w:rPr>
          <w:rStyle w:val="vlist-s"/>
        </w:rPr>
        <w:t>​</w:t>
      </w:r>
      <w:r>
        <w:t xml:space="preserve"> and </w:t>
      </w:r>
      <w:r>
        <w:rPr>
          <w:rStyle w:val="katex-mathml"/>
        </w:rPr>
        <w:t>a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2</w:t>
      </w:r>
      <w:r>
        <w:t>:</w:t>
      </w:r>
    </w:p>
    <w:p w14:paraId="381A9959" w14:textId="02316943" w:rsidR="00630133" w:rsidRDefault="00630133" w:rsidP="00964939">
      <w:pPr>
        <w:snapToGrid w:val="0"/>
        <w:contextualSpacing/>
      </w:pPr>
      <w:r>
        <w:tab/>
      </w:r>
      <w:r>
        <w:tab/>
      </w:r>
      <w:r>
        <w:tab/>
      </w:r>
      <w:r w:rsidRPr="00630133">
        <w:drawing>
          <wp:inline distT="0" distB="0" distL="0" distR="0" wp14:anchorId="3C9FE31E" wp14:editId="40881343">
            <wp:extent cx="1652270" cy="343094"/>
            <wp:effectExtent l="0" t="0" r="0" b="0"/>
            <wp:docPr id="50915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520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9683" cy="3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347" w14:textId="11CC18D9" w:rsidR="00630133" w:rsidRDefault="00630133" w:rsidP="00964939">
      <w:pPr>
        <w:snapToGrid w:val="0"/>
        <w:contextualSpacing/>
      </w:pPr>
      <w:r>
        <w:t xml:space="preserve">The time required to recharge the capacitor to 90% of its maximum capacity is approximately </w:t>
      </w:r>
      <w:r>
        <w:rPr>
          <w:rStyle w:val="katex-mathml"/>
        </w:rPr>
        <w:t>t=4.61</w:t>
      </w:r>
      <w:r>
        <w:rPr>
          <w:rStyle w:val="katex-mathml"/>
        </w:rPr>
        <w:t xml:space="preserve"> </w:t>
      </w:r>
      <w:r>
        <w:t xml:space="preserve">seconds when </w:t>
      </w:r>
      <w:r>
        <w:rPr>
          <w:rStyle w:val="katex-mathml"/>
        </w:rPr>
        <w:t>a=2</w:t>
      </w:r>
      <w:r>
        <w:t>.</w:t>
      </w:r>
    </w:p>
    <w:p w14:paraId="4292D86E" w14:textId="77777777" w:rsidR="00630133" w:rsidRDefault="00630133" w:rsidP="00964939">
      <w:pPr>
        <w:snapToGrid w:val="0"/>
        <w:contextualSpacing/>
        <w:rPr>
          <w:noProof/>
          <w:lang w:eastAsia="zh-CN"/>
        </w:rPr>
      </w:pPr>
    </w:p>
    <w:p w14:paraId="2313073A" w14:textId="77777777" w:rsidR="00630133" w:rsidRDefault="00630133" w:rsidP="00964939">
      <w:pPr>
        <w:snapToGrid w:val="0"/>
        <w:contextualSpacing/>
        <w:rPr>
          <w:noProof/>
          <w:lang w:eastAsia="zh-CN"/>
        </w:rPr>
      </w:pPr>
    </w:p>
    <w:p w14:paraId="735E0008" w14:textId="57809CE2" w:rsidR="00630133" w:rsidRDefault="00630133" w:rsidP="00964939">
      <w:pPr>
        <w:snapToGrid w:val="0"/>
        <w:contextualSpacing/>
        <w:rPr>
          <w:noProof/>
          <w:lang w:eastAsia="zh-CN"/>
        </w:rPr>
      </w:pPr>
      <w:r w:rsidRPr="00630133">
        <w:rPr>
          <w:noProof/>
          <w:lang w:eastAsia="zh-CN"/>
        </w:rPr>
        <w:drawing>
          <wp:inline distT="0" distB="0" distL="0" distR="0" wp14:anchorId="7C0F76F8" wp14:editId="3C536D0C">
            <wp:extent cx="5543550" cy="3462020"/>
            <wp:effectExtent l="0" t="0" r="6350" b="5080"/>
            <wp:docPr id="1550818379" name="Picture 1" descr="A graph of capacitor charge over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8379" name="Picture 1" descr="A graph of capacitor charge over tim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850" w14:textId="77777777" w:rsidR="00630133" w:rsidRDefault="00630133" w:rsidP="00630133">
      <w:pPr>
        <w:pStyle w:val="NormalWeb"/>
      </w:pPr>
      <w:r>
        <w:t>Here is the plot showing the capacitor charging over time:</w:t>
      </w:r>
    </w:p>
    <w:p w14:paraId="7DF27C2A" w14:textId="25D76184" w:rsidR="00630133" w:rsidRDefault="00630133" w:rsidP="00630133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Blue Line</w:t>
      </w:r>
      <w:r>
        <w:t xml:space="preserve">: This is the function </w:t>
      </w:r>
      <w:r>
        <w:rPr>
          <w:rStyle w:val="katex-mathml"/>
        </w:rPr>
        <w:t>Q(t)=Q0(1−e</w:t>
      </w:r>
      <w:r>
        <w:rPr>
          <w:rStyle w:val="katex-mathml"/>
        </w:rPr>
        <w:t>^</w:t>
      </w:r>
      <w:r>
        <w:rPr>
          <w:rStyle w:val="katex-mathml"/>
        </w:rPr>
        <w:t>−t/a)</w:t>
      </w:r>
      <w:r>
        <w:t>, representing the charge level over time.</w:t>
      </w:r>
    </w:p>
    <w:p w14:paraId="5A9265EC" w14:textId="2B3ED1EB" w:rsidR="00630133" w:rsidRDefault="00630133" w:rsidP="00630133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Red Dashed Line</w:t>
      </w:r>
      <w:r>
        <w:t>: This line represents 90% of the maximum charge capacity (</w:t>
      </w:r>
      <w:r>
        <w:rPr>
          <w:rStyle w:val="katex-mathml"/>
        </w:rPr>
        <w:t>Q0</w:t>
      </w:r>
      <w:r>
        <w:t>).</w:t>
      </w:r>
    </w:p>
    <w:p w14:paraId="3D5CE294" w14:textId="60679A38" w:rsidR="00630133" w:rsidRDefault="00630133" w:rsidP="00630133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lastRenderedPageBreak/>
        <w:t>Green Dashed Line</w:t>
      </w:r>
      <w:r>
        <w:t>: This vertical line indicates the time (</w:t>
      </w:r>
      <w:r>
        <w:rPr>
          <w:rStyle w:val="katex-mathml"/>
        </w:rPr>
        <w:t>t≈4.61</w:t>
      </w:r>
      <w:r>
        <w:t>seconds) needed for the capacitor to reach 90% of its capacity.</w:t>
      </w:r>
    </w:p>
    <w:p w14:paraId="649F9237" w14:textId="77777777" w:rsidR="00630133" w:rsidRPr="00964939" w:rsidRDefault="00630133" w:rsidP="00964939">
      <w:pPr>
        <w:snapToGrid w:val="0"/>
        <w:contextualSpacing/>
        <w:rPr>
          <w:noProof/>
          <w:lang w:eastAsia="zh-CN"/>
        </w:rPr>
      </w:pPr>
    </w:p>
    <w:sectPr w:rsidR="00630133" w:rsidRPr="00964939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C5882"/>
    <w:multiLevelType w:val="hybridMultilevel"/>
    <w:tmpl w:val="AE28A05E"/>
    <w:lvl w:ilvl="0" w:tplc="DA523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B6F82"/>
    <w:multiLevelType w:val="hybridMultilevel"/>
    <w:tmpl w:val="36408EFA"/>
    <w:lvl w:ilvl="0" w:tplc="D96CA0BC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47345"/>
    <w:multiLevelType w:val="multilevel"/>
    <w:tmpl w:val="E85C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75C51"/>
    <w:multiLevelType w:val="multilevel"/>
    <w:tmpl w:val="940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45B8D"/>
    <w:multiLevelType w:val="hybridMultilevel"/>
    <w:tmpl w:val="132E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555C"/>
    <w:multiLevelType w:val="hybridMultilevel"/>
    <w:tmpl w:val="D02A506E"/>
    <w:lvl w:ilvl="0" w:tplc="82767CF2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D3D28EA"/>
    <w:multiLevelType w:val="multilevel"/>
    <w:tmpl w:val="B74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454A0"/>
    <w:multiLevelType w:val="hybridMultilevel"/>
    <w:tmpl w:val="9DF0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00582">
    <w:abstractNumId w:val="12"/>
  </w:num>
  <w:num w:numId="2" w16cid:durableId="152987144">
    <w:abstractNumId w:val="3"/>
  </w:num>
  <w:num w:numId="3" w16cid:durableId="617025141">
    <w:abstractNumId w:val="2"/>
  </w:num>
  <w:num w:numId="4" w16cid:durableId="338511524">
    <w:abstractNumId w:val="1"/>
  </w:num>
  <w:num w:numId="5" w16cid:durableId="1543907899">
    <w:abstractNumId w:val="0"/>
  </w:num>
  <w:num w:numId="6" w16cid:durableId="267978985">
    <w:abstractNumId w:val="6"/>
  </w:num>
  <w:num w:numId="7" w16cid:durableId="990989053">
    <w:abstractNumId w:val="11"/>
  </w:num>
  <w:num w:numId="8" w16cid:durableId="1164052150">
    <w:abstractNumId w:val="5"/>
  </w:num>
  <w:num w:numId="9" w16cid:durableId="308092345">
    <w:abstractNumId w:val="4"/>
  </w:num>
  <w:num w:numId="10" w16cid:durableId="1527327120">
    <w:abstractNumId w:val="10"/>
  </w:num>
  <w:num w:numId="11" w16cid:durableId="824316800">
    <w:abstractNumId w:val="9"/>
  </w:num>
  <w:num w:numId="12" w16cid:durableId="777063043">
    <w:abstractNumId w:val="14"/>
  </w:num>
  <w:num w:numId="13" w16cid:durableId="88820025">
    <w:abstractNumId w:val="7"/>
  </w:num>
  <w:num w:numId="14" w16cid:durableId="1454863419">
    <w:abstractNumId w:val="8"/>
  </w:num>
  <w:num w:numId="15" w16cid:durableId="1396929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056"/>
    <w:rsid w:val="00025C67"/>
    <w:rsid w:val="0004118B"/>
    <w:rsid w:val="0005594B"/>
    <w:rsid w:val="00065D9B"/>
    <w:rsid w:val="00086983"/>
    <w:rsid w:val="000A26AD"/>
    <w:rsid w:val="000B204A"/>
    <w:rsid w:val="000C0F1B"/>
    <w:rsid w:val="000C360E"/>
    <w:rsid w:val="000E29C9"/>
    <w:rsid w:val="000F674C"/>
    <w:rsid w:val="00110A75"/>
    <w:rsid w:val="00113E59"/>
    <w:rsid w:val="00116754"/>
    <w:rsid w:val="001209F1"/>
    <w:rsid w:val="0012477B"/>
    <w:rsid w:val="00125B78"/>
    <w:rsid w:val="00126142"/>
    <w:rsid w:val="0014151F"/>
    <w:rsid w:val="00145B96"/>
    <w:rsid w:val="00145E0A"/>
    <w:rsid w:val="00155026"/>
    <w:rsid w:val="00165779"/>
    <w:rsid w:val="00170DCE"/>
    <w:rsid w:val="00172A27"/>
    <w:rsid w:val="00177286"/>
    <w:rsid w:val="00196CBE"/>
    <w:rsid w:val="001A12F5"/>
    <w:rsid w:val="001A560B"/>
    <w:rsid w:val="001C047E"/>
    <w:rsid w:val="001C21D4"/>
    <w:rsid w:val="001C3131"/>
    <w:rsid w:val="001D10C6"/>
    <w:rsid w:val="001E1EDC"/>
    <w:rsid w:val="001E4434"/>
    <w:rsid w:val="001F628D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C1272"/>
    <w:rsid w:val="002C34DE"/>
    <w:rsid w:val="002C3C6F"/>
    <w:rsid w:val="002C76F4"/>
    <w:rsid w:val="002E72E2"/>
    <w:rsid w:val="002F3012"/>
    <w:rsid w:val="002F66A9"/>
    <w:rsid w:val="00302AE8"/>
    <w:rsid w:val="00302D90"/>
    <w:rsid w:val="0030417A"/>
    <w:rsid w:val="00311265"/>
    <w:rsid w:val="003153A1"/>
    <w:rsid w:val="00317F0C"/>
    <w:rsid w:val="003203BF"/>
    <w:rsid w:val="00321F6E"/>
    <w:rsid w:val="00324DC7"/>
    <w:rsid w:val="0033499F"/>
    <w:rsid w:val="00335961"/>
    <w:rsid w:val="0036640E"/>
    <w:rsid w:val="00367E81"/>
    <w:rsid w:val="00371D22"/>
    <w:rsid w:val="00372B8F"/>
    <w:rsid w:val="00377DF0"/>
    <w:rsid w:val="0039396A"/>
    <w:rsid w:val="00397FAE"/>
    <w:rsid w:val="003A5BDC"/>
    <w:rsid w:val="003B15EA"/>
    <w:rsid w:val="003D0D21"/>
    <w:rsid w:val="003D4BAC"/>
    <w:rsid w:val="003D64F9"/>
    <w:rsid w:val="003E60E2"/>
    <w:rsid w:val="003E7222"/>
    <w:rsid w:val="003F68CD"/>
    <w:rsid w:val="00402A7B"/>
    <w:rsid w:val="0041563D"/>
    <w:rsid w:val="0041667F"/>
    <w:rsid w:val="00423CC2"/>
    <w:rsid w:val="00427D9B"/>
    <w:rsid w:val="004416EB"/>
    <w:rsid w:val="0046451C"/>
    <w:rsid w:val="00474441"/>
    <w:rsid w:val="00491506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E337D"/>
    <w:rsid w:val="004F183F"/>
    <w:rsid w:val="004F1B76"/>
    <w:rsid w:val="004F6D6F"/>
    <w:rsid w:val="00502EE9"/>
    <w:rsid w:val="00504483"/>
    <w:rsid w:val="005213FF"/>
    <w:rsid w:val="00521C24"/>
    <w:rsid w:val="0052727C"/>
    <w:rsid w:val="00533781"/>
    <w:rsid w:val="005360DB"/>
    <w:rsid w:val="00537897"/>
    <w:rsid w:val="00540D58"/>
    <w:rsid w:val="00542C75"/>
    <w:rsid w:val="00552597"/>
    <w:rsid w:val="00556D3E"/>
    <w:rsid w:val="00563ED3"/>
    <w:rsid w:val="00567321"/>
    <w:rsid w:val="00567417"/>
    <w:rsid w:val="005723F2"/>
    <w:rsid w:val="005865DE"/>
    <w:rsid w:val="005A1512"/>
    <w:rsid w:val="005A4564"/>
    <w:rsid w:val="005D7565"/>
    <w:rsid w:val="005E15B6"/>
    <w:rsid w:val="005E73FA"/>
    <w:rsid w:val="005F3D5F"/>
    <w:rsid w:val="005F62CF"/>
    <w:rsid w:val="005F6AB2"/>
    <w:rsid w:val="00605C70"/>
    <w:rsid w:val="00614A84"/>
    <w:rsid w:val="006212F9"/>
    <w:rsid w:val="0062556E"/>
    <w:rsid w:val="00627309"/>
    <w:rsid w:val="0062756C"/>
    <w:rsid w:val="00630133"/>
    <w:rsid w:val="00630369"/>
    <w:rsid w:val="00634CD1"/>
    <w:rsid w:val="00636907"/>
    <w:rsid w:val="00654839"/>
    <w:rsid w:val="00672865"/>
    <w:rsid w:val="0069329C"/>
    <w:rsid w:val="006A0965"/>
    <w:rsid w:val="006C3491"/>
    <w:rsid w:val="006E030A"/>
    <w:rsid w:val="006E057F"/>
    <w:rsid w:val="006E12B8"/>
    <w:rsid w:val="006E4984"/>
    <w:rsid w:val="006E4C93"/>
    <w:rsid w:val="006E57B9"/>
    <w:rsid w:val="006F64E6"/>
    <w:rsid w:val="0070057A"/>
    <w:rsid w:val="00702D50"/>
    <w:rsid w:val="00705681"/>
    <w:rsid w:val="007323CA"/>
    <w:rsid w:val="00735A18"/>
    <w:rsid w:val="007420FD"/>
    <w:rsid w:val="00750B11"/>
    <w:rsid w:val="0075177C"/>
    <w:rsid w:val="007607B7"/>
    <w:rsid w:val="0076467D"/>
    <w:rsid w:val="007820E1"/>
    <w:rsid w:val="00785D4D"/>
    <w:rsid w:val="007A104F"/>
    <w:rsid w:val="007B5A54"/>
    <w:rsid w:val="007E4F81"/>
    <w:rsid w:val="007F486D"/>
    <w:rsid w:val="007F5EB6"/>
    <w:rsid w:val="00813A9C"/>
    <w:rsid w:val="00825A18"/>
    <w:rsid w:val="008313B8"/>
    <w:rsid w:val="008374F7"/>
    <w:rsid w:val="008409F5"/>
    <w:rsid w:val="00843080"/>
    <w:rsid w:val="008437EE"/>
    <w:rsid w:val="00862ACC"/>
    <w:rsid w:val="0087108E"/>
    <w:rsid w:val="008A257E"/>
    <w:rsid w:val="008A5C47"/>
    <w:rsid w:val="008A7CD1"/>
    <w:rsid w:val="008B6A18"/>
    <w:rsid w:val="008C549C"/>
    <w:rsid w:val="008D6ECE"/>
    <w:rsid w:val="008D7668"/>
    <w:rsid w:val="008E2EBA"/>
    <w:rsid w:val="00904AB5"/>
    <w:rsid w:val="00921709"/>
    <w:rsid w:val="009308F0"/>
    <w:rsid w:val="00964939"/>
    <w:rsid w:val="00975EFE"/>
    <w:rsid w:val="00993E1F"/>
    <w:rsid w:val="009A1FD2"/>
    <w:rsid w:val="009A5044"/>
    <w:rsid w:val="009B0B62"/>
    <w:rsid w:val="009D01B7"/>
    <w:rsid w:val="009E417D"/>
    <w:rsid w:val="00A25A0E"/>
    <w:rsid w:val="00A260D6"/>
    <w:rsid w:val="00A35095"/>
    <w:rsid w:val="00A3535E"/>
    <w:rsid w:val="00A419E9"/>
    <w:rsid w:val="00A44C07"/>
    <w:rsid w:val="00A6069C"/>
    <w:rsid w:val="00A618F9"/>
    <w:rsid w:val="00A62982"/>
    <w:rsid w:val="00A7084E"/>
    <w:rsid w:val="00A872C0"/>
    <w:rsid w:val="00A8731E"/>
    <w:rsid w:val="00A90277"/>
    <w:rsid w:val="00A92A21"/>
    <w:rsid w:val="00A93FE9"/>
    <w:rsid w:val="00A97F87"/>
    <w:rsid w:val="00AA34F2"/>
    <w:rsid w:val="00AB323B"/>
    <w:rsid w:val="00AC3C96"/>
    <w:rsid w:val="00AC62BA"/>
    <w:rsid w:val="00AD3B95"/>
    <w:rsid w:val="00AD4A9A"/>
    <w:rsid w:val="00AD6826"/>
    <w:rsid w:val="00B04407"/>
    <w:rsid w:val="00B207BC"/>
    <w:rsid w:val="00B21808"/>
    <w:rsid w:val="00B237CF"/>
    <w:rsid w:val="00B330FA"/>
    <w:rsid w:val="00B47A92"/>
    <w:rsid w:val="00B5587C"/>
    <w:rsid w:val="00B568CE"/>
    <w:rsid w:val="00B64D47"/>
    <w:rsid w:val="00B66FAD"/>
    <w:rsid w:val="00B84CDF"/>
    <w:rsid w:val="00BC3AAF"/>
    <w:rsid w:val="00BE1809"/>
    <w:rsid w:val="00C04C12"/>
    <w:rsid w:val="00C21D95"/>
    <w:rsid w:val="00C27943"/>
    <w:rsid w:val="00C333A1"/>
    <w:rsid w:val="00C36299"/>
    <w:rsid w:val="00C37EA8"/>
    <w:rsid w:val="00C6049D"/>
    <w:rsid w:val="00CB4886"/>
    <w:rsid w:val="00CB539F"/>
    <w:rsid w:val="00CC41DE"/>
    <w:rsid w:val="00CD2E19"/>
    <w:rsid w:val="00CE642D"/>
    <w:rsid w:val="00D13380"/>
    <w:rsid w:val="00D26129"/>
    <w:rsid w:val="00D43F98"/>
    <w:rsid w:val="00D5475D"/>
    <w:rsid w:val="00D86CE6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7817"/>
    <w:rsid w:val="00E01050"/>
    <w:rsid w:val="00E02FC8"/>
    <w:rsid w:val="00E04233"/>
    <w:rsid w:val="00E04876"/>
    <w:rsid w:val="00E05000"/>
    <w:rsid w:val="00E0522C"/>
    <w:rsid w:val="00E17750"/>
    <w:rsid w:val="00E317EF"/>
    <w:rsid w:val="00E531D3"/>
    <w:rsid w:val="00E66A82"/>
    <w:rsid w:val="00E850BC"/>
    <w:rsid w:val="00E87403"/>
    <w:rsid w:val="00EC4825"/>
    <w:rsid w:val="00EC5AAC"/>
    <w:rsid w:val="00ED1C1E"/>
    <w:rsid w:val="00ED5CD4"/>
    <w:rsid w:val="00F14ADD"/>
    <w:rsid w:val="00F25709"/>
    <w:rsid w:val="00F33467"/>
    <w:rsid w:val="00F345F6"/>
    <w:rsid w:val="00F420E8"/>
    <w:rsid w:val="00F42136"/>
    <w:rsid w:val="00F4774C"/>
    <w:rsid w:val="00F55348"/>
    <w:rsid w:val="00F60597"/>
    <w:rsid w:val="00F6507B"/>
    <w:rsid w:val="00F765E8"/>
    <w:rsid w:val="00F81D3D"/>
    <w:rsid w:val="00F87757"/>
    <w:rsid w:val="00F92428"/>
    <w:rsid w:val="00FA17D4"/>
    <w:rsid w:val="00FE2286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C94F02"/>
  <w15:docId w15:val="{A9F6072A-500B-40BE-9B8E-6CEB6F60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39"/>
    <w:rPr>
      <w:rFonts w:eastAsia="Times New Roman"/>
      <w:sz w:val="24"/>
      <w:szCs w:val="24"/>
      <w:lang w:eastAsia="en-US" w:bidi="hi-I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character" w:customStyle="1" w:styleId="flex-grow">
    <w:name w:val="flex-grow"/>
    <w:basedOn w:val="DefaultParagraphFont"/>
    <w:rsid w:val="00975EFE"/>
  </w:style>
  <w:style w:type="paragraph" w:styleId="NormalWeb">
    <w:name w:val="Normal (Web)"/>
    <w:basedOn w:val="Normal"/>
    <w:uiPriority w:val="99"/>
    <w:unhideWhenUsed/>
    <w:rsid w:val="0004118B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04118B"/>
  </w:style>
  <w:style w:type="character" w:customStyle="1" w:styleId="mord">
    <w:name w:val="mord"/>
    <w:basedOn w:val="DefaultParagraphFont"/>
    <w:rsid w:val="0004118B"/>
  </w:style>
  <w:style w:type="character" w:customStyle="1" w:styleId="mopen">
    <w:name w:val="mopen"/>
    <w:basedOn w:val="DefaultParagraphFont"/>
    <w:rsid w:val="0004118B"/>
  </w:style>
  <w:style w:type="character" w:customStyle="1" w:styleId="mclose">
    <w:name w:val="mclose"/>
    <w:basedOn w:val="DefaultParagraphFont"/>
    <w:rsid w:val="0004118B"/>
  </w:style>
  <w:style w:type="character" w:customStyle="1" w:styleId="mrel">
    <w:name w:val="mrel"/>
    <w:basedOn w:val="DefaultParagraphFont"/>
    <w:rsid w:val="0004118B"/>
  </w:style>
  <w:style w:type="character" w:styleId="Strong">
    <w:name w:val="Strong"/>
    <w:basedOn w:val="DefaultParagraphFont"/>
    <w:uiPriority w:val="22"/>
    <w:qFormat/>
    <w:rsid w:val="0004118B"/>
    <w:rPr>
      <w:b/>
      <w:bCs/>
    </w:rPr>
  </w:style>
  <w:style w:type="character" w:customStyle="1" w:styleId="mbin">
    <w:name w:val="mbin"/>
    <w:basedOn w:val="DefaultParagraphFont"/>
    <w:rsid w:val="00CD2E19"/>
  </w:style>
  <w:style w:type="character" w:customStyle="1" w:styleId="vlist-s">
    <w:name w:val="vlist-s"/>
    <w:basedOn w:val="DefaultParagraphFont"/>
    <w:rsid w:val="00CD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3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1397</Words>
  <Characters>7963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20037</cp:lastModifiedBy>
  <cp:revision>2</cp:revision>
  <cp:lastPrinted>2019-09-22T05:47:00Z</cp:lastPrinted>
  <dcterms:created xsi:type="dcterms:W3CDTF">2024-10-06T10:23:00Z</dcterms:created>
  <dcterms:modified xsi:type="dcterms:W3CDTF">2024-10-06T10:23:00Z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