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7A39" w14:textId="33E19FCF" w:rsidR="009D0BE5" w:rsidRPr="00BA3440" w:rsidRDefault="00BA3440" w:rsidP="00BA3440">
      <w:pPr>
        <w:bidi/>
        <w:spacing w:after="0" w:line="240" w:lineRule="auto"/>
        <w:jc w:val="center"/>
        <w:rPr>
          <w:rFonts w:ascii="Arial" w:eastAsia="Times New Roman" w:hAnsi="Arial" w:cs="Arial"/>
          <w:b/>
          <w:bCs/>
          <w:color w:val="505050"/>
          <w:sz w:val="32"/>
          <w:szCs w:val="32"/>
          <w:rtl/>
          <w:lang w:eastAsia="en-CA"/>
        </w:rPr>
      </w:pPr>
      <w:r>
        <w:rPr>
          <w:rFonts w:ascii="Arial" w:eastAsia="Times New Roman" w:hAnsi="Arial" w:cs="Arial"/>
          <w:b/>
          <w:bCs/>
          <w:noProof/>
          <w:color w:val="505050"/>
          <w:sz w:val="32"/>
          <w:szCs w:val="32"/>
          <w:lang w:eastAsia="en-CA"/>
        </w:rPr>
        <w:drawing>
          <wp:inline distT="0" distB="0" distL="0" distR="0" wp14:anchorId="52D18E62" wp14:editId="0CED287D">
            <wp:extent cx="1127760" cy="1127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p>
    <w:p w14:paraId="341971DE" w14:textId="625106E5" w:rsidR="00BE324C" w:rsidRDefault="00BE324C" w:rsidP="00BA3440">
      <w:pPr>
        <w:spacing w:after="0" w:line="240" w:lineRule="auto"/>
        <w:jc w:val="center"/>
        <w:rPr>
          <w:rFonts w:ascii="Arial" w:eastAsia="Times New Roman" w:hAnsi="Arial" w:cs="Arial"/>
          <w:b/>
          <w:bCs/>
          <w:color w:val="505050"/>
          <w:sz w:val="27"/>
          <w:szCs w:val="27"/>
          <w:lang w:eastAsia="en-CA"/>
        </w:rPr>
      </w:pPr>
      <w:r w:rsidRPr="00BE324C">
        <w:rPr>
          <w:rFonts w:ascii="Arial" w:eastAsia="Times New Roman" w:hAnsi="Arial" w:cs="Arial"/>
          <w:color w:val="505050"/>
          <w:sz w:val="27"/>
          <w:szCs w:val="27"/>
          <w:lang w:eastAsia="en-CA"/>
        </w:rPr>
        <w:t>Course Name</w:t>
      </w:r>
      <w:r>
        <w:rPr>
          <w:rFonts w:ascii="Arial" w:eastAsia="Times New Roman" w:hAnsi="Arial" w:cs="Arial"/>
          <w:b/>
          <w:bCs/>
          <w:color w:val="505050"/>
          <w:sz w:val="27"/>
          <w:szCs w:val="27"/>
          <w:lang w:eastAsia="en-CA"/>
        </w:rPr>
        <w:t xml:space="preserve">: </w:t>
      </w:r>
      <w:r w:rsidRPr="00BE324C">
        <w:rPr>
          <w:rFonts w:ascii="Arial" w:eastAsia="Times New Roman" w:hAnsi="Arial" w:cs="Arial"/>
          <w:b/>
          <w:bCs/>
          <w:color w:val="505050"/>
          <w:sz w:val="27"/>
          <w:szCs w:val="27"/>
          <w:lang w:eastAsia="en-CA"/>
        </w:rPr>
        <w:t>Building Information Modeling</w:t>
      </w:r>
    </w:p>
    <w:p w14:paraId="63D8EF38" w14:textId="7FCEEFC1" w:rsidR="00BE324C" w:rsidRDefault="00BE324C" w:rsidP="00BA3440">
      <w:pPr>
        <w:spacing w:after="0" w:line="240" w:lineRule="auto"/>
        <w:jc w:val="center"/>
        <w:rPr>
          <w:rFonts w:ascii="Arial" w:eastAsia="Times New Roman" w:hAnsi="Arial" w:cs="Arial"/>
          <w:b/>
          <w:bCs/>
          <w:color w:val="505050"/>
          <w:sz w:val="27"/>
          <w:szCs w:val="27"/>
          <w:rtl/>
          <w:lang w:val="en-US" w:eastAsia="en-CA"/>
        </w:rPr>
      </w:pPr>
      <w:r w:rsidRPr="00BA3440">
        <w:rPr>
          <w:rFonts w:ascii="Arial" w:eastAsia="Times New Roman" w:hAnsi="Arial" w:cs="Arial"/>
          <w:color w:val="505050"/>
          <w:sz w:val="27"/>
          <w:szCs w:val="27"/>
          <w:lang w:val="en-US" w:eastAsia="en-CA"/>
        </w:rPr>
        <w:t>Instructor</w:t>
      </w:r>
      <w:r>
        <w:rPr>
          <w:rFonts w:ascii="Arial" w:eastAsia="Times New Roman" w:hAnsi="Arial" w:cs="Arial"/>
          <w:b/>
          <w:bCs/>
          <w:color w:val="505050"/>
          <w:sz w:val="27"/>
          <w:szCs w:val="27"/>
          <w:lang w:val="en-US" w:eastAsia="en-CA"/>
        </w:rPr>
        <w:t xml:space="preserve">: </w:t>
      </w:r>
      <w:r w:rsidR="00F66345">
        <w:rPr>
          <w:rFonts w:ascii="Arial" w:eastAsia="Times New Roman" w:hAnsi="Arial" w:cs="Arial"/>
          <w:b/>
          <w:bCs/>
          <w:color w:val="505050"/>
          <w:sz w:val="27"/>
          <w:szCs w:val="27"/>
          <w:lang w:eastAsia="en-CA"/>
        </w:rPr>
        <w:t xml:space="preserve">Dr. </w:t>
      </w:r>
      <w:r>
        <w:rPr>
          <w:rFonts w:ascii="Arial" w:eastAsia="Times New Roman" w:hAnsi="Arial" w:cs="Arial"/>
          <w:b/>
          <w:bCs/>
          <w:color w:val="505050"/>
          <w:sz w:val="27"/>
          <w:szCs w:val="27"/>
          <w:lang w:val="en-US" w:eastAsia="en-CA"/>
        </w:rPr>
        <w:t>Naimeh Sadeghi</w:t>
      </w:r>
    </w:p>
    <w:p w14:paraId="40D0BA39" w14:textId="6A5E1973" w:rsidR="00BA3440" w:rsidRPr="00276B7E" w:rsidRDefault="00BA3440" w:rsidP="00BA3440">
      <w:pPr>
        <w:spacing w:after="0" w:line="240" w:lineRule="auto"/>
        <w:jc w:val="center"/>
        <w:rPr>
          <w:rFonts w:ascii="Arial" w:eastAsia="Times New Roman" w:hAnsi="Arial" w:cs="Arial"/>
          <w:b/>
          <w:bCs/>
          <w:color w:val="505050"/>
          <w:lang w:eastAsia="en-CA"/>
        </w:rPr>
      </w:pPr>
      <w:r w:rsidRPr="00276B7E">
        <w:rPr>
          <w:rFonts w:ascii="Arial" w:eastAsia="Times New Roman" w:hAnsi="Arial" w:cs="Arial"/>
          <w:b/>
          <w:bCs/>
          <w:color w:val="505050"/>
          <w:lang w:eastAsia="en-CA"/>
        </w:rPr>
        <w:t>Construction Engineering and Management</w:t>
      </w:r>
    </w:p>
    <w:p w14:paraId="37032FA3" w14:textId="536EE963" w:rsidR="00BA3440" w:rsidRPr="00276B7E" w:rsidRDefault="00BA3440" w:rsidP="00BA3440">
      <w:pPr>
        <w:spacing w:after="0" w:line="240" w:lineRule="auto"/>
        <w:jc w:val="center"/>
        <w:rPr>
          <w:rFonts w:ascii="Arial" w:eastAsia="Times New Roman" w:hAnsi="Arial" w:cs="Arial"/>
          <w:b/>
          <w:bCs/>
          <w:color w:val="505050"/>
          <w:lang w:eastAsia="en-CA"/>
        </w:rPr>
      </w:pPr>
      <w:r w:rsidRPr="00276B7E">
        <w:rPr>
          <w:rFonts w:ascii="Arial" w:eastAsia="Times New Roman" w:hAnsi="Arial" w:cs="Arial"/>
          <w:b/>
          <w:bCs/>
          <w:color w:val="505050"/>
          <w:lang w:eastAsia="en-CA"/>
        </w:rPr>
        <w:t xml:space="preserve">Civil Engineering, K. N. </w:t>
      </w:r>
      <w:proofErr w:type="spellStart"/>
      <w:r w:rsidRPr="00276B7E">
        <w:rPr>
          <w:rFonts w:ascii="Arial" w:eastAsia="Times New Roman" w:hAnsi="Arial" w:cs="Arial"/>
          <w:b/>
          <w:bCs/>
          <w:color w:val="505050"/>
          <w:lang w:eastAsia="en-CA"/>
        </w:rPr>
        <w:t>Toosi</w:t>
      </w:r>
      <w:proofErr w:type="spellEnd"/>
      <w:r w:rsidRPr="00276B7E">
        <w:rPr>
          <w:rFonts w:ascii="Arial" w:eastAsia="Times New Roman" w:hAnsi="Arial" w:cs="Arial"/>
          <w:b/>
          <w:bCs/>
          <w:color w:val="505050"/>
          <w:lang w:eastAsia="en-CA"/>
        </w:rPr>
        <w:t xml:space="preserve"> University of Technology</w:t>
      </w:r>
    </w:p>
    <w:p w14:paraId="3528AE73" w14:textId="77777777" w:rsidR="00BA3440" w:rsidRPr="00BE324C" w:rsidRDefault="00BA3440" w:rsidP="00BA3440">
      <w:pPr>
        <w:spacing w:after="0" w:line="240" w:lineRule="auto"/>
        <w:jc w:val="center"/>
        <w:rPr>
          <w:rFonts w:ascii="Arial" w:eastAsia="Times New Roman" w:hAnsi="Arial" w:cs="Arial" w:hint="cs"/>
          <w:b/>
          <w:bCs/>
          <w:color w:val="505050"/>
          <w:sz w:val="27"/>
          <w:szCs w:val="27"/>
          <w:rtl/>
          <w:lang w:val="en-US" w:eastAsia="en-CA" w:bidi="fa-IR"/>
        </w:rPr>
      </w:pPr>
    </w:p>
    <w:p w14:paraId="170B2786" w14:textId="21F7FC60" w:rsidR="00BE324C" w:rsidRDefault="00BE324C" w:rsidP="00BE324C">
      <w:pPr>
        <w:spacing w:after="0" w:line="240" w:lineRule="auto"/>
        <w:rPr>
          <w:rFonts w:ascii="Arial" w:eastAsia="Times New Roman" w:hAnsi="Arial" w:cs="Arial"/>
          <w:b/>
          <w:bCs/>
          <w:color w:val="505050"/>
          <w:sz w:val="27"/>
          <w:szCs w:val="27"/>
          <w:lang w:eastAsia="en-CA"/>
        </w:rPr>
      </w:pPr>
    </w:p>
    <w:p w14:paraId="4199A74C" w14:textId="65A55D6E" w:rsidR="00BE324C" w:rsidRDefault="00BE324C" w:rsidP="00BE324C">
      <w:pPr>
        <w:spacing w:after="0" w:line="240" w:lineRule="auto"/>
        <w:rPr>
          <w:rFonts w:ascii="Arial" w:eastAsia="Times New Roman" w:hAnsi="Arial" w:cs="Arial"/>
          <w:b/>
          <w:bCs/>
          <w:color w:val="505050"/>
          <w:sz w:val="27"/>
          <w:szCs w:val="27"/>
          <w:lang w:eastAsia="en-CA"/>
        </w:rPr>
      </w:pPr>
      <w:r>
        <w:rPr>
          <w:rFonts w:ascii="Arial" w:eastAsia="Times New Roman" w:hAnsi="Arial" w:cs="Arial"/>
          <w:b/>
          <w:bCs/>
          <w:color w:val="505050"/>
          <w:sz w:val="27"/>
          <w:szCs w:val="27"/>
          <w:lang w:eastAsia="en-CA"/>
        </w:rPr>
        <w:t>Objectives:</w:t>
      </w:r>
    </w:p>
    <w:p w14:paraId="13FE30C9" w14:textId="77777777" w:rsidR="00BE324C" w:rsidRPr="00BE324C" w:rsidRDefault="00BE324C" w:rsidP="00BE324C">
      <w:pPr>
        <w:spacing w:after="0" w:line="240" w:lineRule="auto"/>
        <w:rPr>
          <w:rFonts w:ascii="Arial" w:eastAsia="Times New Roman" w:hAnsi="Arial" w:cs="Arial"/>
          <w:b/>
          <w:bCs/>
          <w:color w:val="505050"/>
          <w:sz w:val="27"/>
          <w:szCs w:val="27"/>
          <w:lang w:eastAsia="en-CA"/>
        </w:rPr>
      </w:pPr>
    </w:p>
    <w:p w14:paraId="4F322112" w14:textId="1D57CE89" w:rsidR="00BE324C" w:rsidRDefault="00BE324C" w:rsidP="00BE324C">
      <w:pPr>
        <w:spacing w:after="0" w:line="240" w:lineRule="auto"/>
        <w:jc w:val="both"/>
        <w:rPr>
          <w:rFonts w:ascii="Arial" w:eastAsia="Times New Roman" w:hAnsi="Arial" w:cs="Arial"/>
          <w:color w:val="505050"/>
          <w:sz w:val="23"/>
          <w:szCs w:val="23"/>
          <w:lang w:eastAsia="en-CA"/>
        </w:rPr>
      </w:pPr>
      <w:r w:rsidRPr="00BE324C">
        <w:rPr>
          <w:rFonts w:ascii="Arial" w:eastAsia="Times New Roman" w:hAnsi="Arial" w:cs="Arial"/>
          <w:color w:val="505050"/>
          <w:sz w:val="23"/>
          <w:szCs w:val="23"/>
          <w:lang w:eastAsia="en-CA"/>
        </w:rPr>
        <w:t>The first objective of this course is to familiarize students with Building Information Modeling (BIM) and its applications in construction management. Students are also introduced to the prerequisites, such as Management Information Systems (MIS), database concepts, and open BIM. The second objective is to introduce software applications for the development of BIM and their use in construction management (e.g., BIM dimensions such as 4D and 5D, clash detection). In addition, BIM APIs and scripts and their role in facilitating model development, as well as planning and control of construction projects are presented. The third objective is to familiarize students with BIM management concepts, including BIM Execution Plan (BEP).</w:t>
      </w:r>
    </w:p>
    <w:p w14:paraId="4C9B251A" w14:textId="77777777" w:rsidR="00BA3440" w:rsidRDefault="00BA3440" w:rsidP="00BE324C">
      <w:pPr>
        <w:spacing w:after="0" w:line="240" w:lineRule="auto"/>
        <w:jc w:val="both"/>
        <w:rPr>
          <w:rFonts w:ascii="Arial" w:eastAsia="Times New Roman" w:hAnsi="Arial" w:cs="Arial"/>
          <w:color w:val="505050"/>
          <w:sz w:val="23"/>
          <w:szCs w:val="23"/>
          <w:lang w:eastAsia="en-CA"/>
        </w:rPr>
      </w:pPr>
    </w:p>
    <w:p w14:paraId="645A42B0" w14:textId="75BD4BD3" w:rsidR="00BE324C" w:rsidRDefault="00BE324C" w:rsidP="00BE324C">
      <w:pPr>
        <w:spacing w:after="0" w:line="240" w:lineRule="auto"/>
        <w:jc w:val="both"/>
        <w:rPr>
          <w:rFonts w:ascii="Arial" w:eastAsia="Times New Roman" w:hAnsi="Arial" w:cs="Arial"/>
          <w:color w:val="505050"/>
          <w:sz w:val="23"/>
          <w:szCs w:val="23"/>
          <w:lang w:eastAsia="en-CA"/>
        </w:rPr>
      </w:pPr>
    </w:p>
    <w:p w14:paraId="115B7C38" w14:textId="540E92AB" w:rsidR="00BE324C" w:rsidRDefault="00BA3440" w:rsidP="00BE324C">
      <w:pPr>
        <w:spacing w:after="0" w:line="240" w:lineRule="auto"/>
        <w:jc w:val="both"/>
        <w:rPr>
          <w:rFonts w:ascii="Arial" w:eastAsia="Times New Roman" w:hAnsi="Arial" w:cs="Arial"/>
          <w:b/>
          <w:bCs/>
          <w:color w:val="505050"/>
          <w:sz w:val="27"/>
          <w:szCs w:val="27"/>
          <w:lang w:eastAsia="en-CA"/>
        </w:rPr>
      </w:pPr>
      <w:r w:rsidRPr="00BA3440">
        <w:rPr>
          <w:rFonts w:ascii="Arial" w:eastAsia="Times New Roman" w:hAnsi="Arial" w:cs="Arial"/>
          <w:b/>
          <w:bCs/>
          <w:color w:val="505050"/>
          <w:sz w:val="27"/>
          <w:szCs w:val="27"/>
          <w:lang w:eastAsia="en-CA"/>
        </w:rPr>
        <w:t>Course Calendar</w:t>
      </w:r>
      <w:r>
        <w:rPr>
          <w:rFonts w:ascii="Arial" w:eastAsia="Times New Roman" w:hAnsi="Arial" w:cs="Arial"/>
          <w:b/>
          <w:bCs/>
          <w:color w:val="505050"/>
          <w:sz w:val="27"/>
          <w:szCs w:val="27"/>
          <w:lang w:eastAsia="en-CA"/>
        </w:rPr>
        <w:t>:</w:t>
      </w:r>
    </w:p>
    <w:p w14:paraId="4E1D9B0A" w14:textId="77777777" w:rsidR="00BA3440" w:rsidRPr="00BA3440" w:rsidRDefault="00BA3440" w:rsidP="00BE324C">
      <w:pPr>
        <w:spacing w:after="0" w:line="240" w:lineRule="auto"/>
        <w:jc w:val="both"/>
        <w:rPr>
          <w:rFonts w:ascii="Arial" w:eastAsia="Times New Roman" w:hAnsi="Arial" w:cs="Arial"/>
          <w:b/>
          <w:bCs/>
          <w:color w:val="505050"/>
          <w:sz w:val="27"/>
          <w:szCs w:val="27"/>
          <w:lang w:eastAsia="en-CA"/>
        </w:rPr>
      </w:pPr>
    </w:p>
    <w:tbl>
      <w:tblPr>
        <w:tblStyle w:val="GridTable2-Accent1"/>
        <w:tblW w:w="9100" w:type="dxa"/>
        <w:tblLook w:val="04A0" w:firstRow="1" w:lastRow="0" w:firstColumn="1" w:lastColumn="0" w:noHBand="0" w:noVBand="1"/>
      </w:tblPr>
      <w:tblGrid>
        <w:gridCol w:w="1040"/>
        <w:gridCol w:w="8060"/>
      </w:tblGrid>
      <w:tr w:rsidR="00BA3440" w:rsidRPr="00BA3440" w14:paraId="5DA8556E" w14:textId="77777777" w:rsidTr="00BA34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3FAEA7C8"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Week</w:t>
            </w:r>
          </w:p>
        </w:tc>
        <w:tc>
          <w:tcPr>
            <w:tcW w:w="8060" w:type="dxa"/>
            <w:noWrap/>
            <w:hideMark/>
          </w:tcPr>
          <w:p w14:paraId="2A6772B5" w14:textId="77777777" w:rsidR="00BA3440" w:rsidRPr="00BA3440" w:rsidRDefault="00BA3440" w:rsidP="00BA344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Syllabus</w:t>
            </w:r>
          </w:p>
        </w:tc>
      </w:tr>
      <w:tr w:rsidR="00BA3440" w:rsidRPr="00BA3440" w14:paraId="7F36B73E"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DE24856"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w:t>
            </w:r>
          </w:p>
        </w:tc>
        <w:tc>
          <w:tcPr>
            <w:tcW w:w="8060" w:type="dxa"/>
            <w:noWrap/>
            <w:hideMark/>
          </w:tcPr>
          <w:p w14:paraId="0CFDC9E3"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Introduction to BIM and its importance </w:t>
            </w:r>
          </w:p>
        </w:tc>
      </w:tr>
      <w:tr w:rsidR="00BA3440" w:rsidRPr="00BA3440" w14:paraId="21DC24B7"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7120C50C"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2</w:t>
            </w:r>
          </w:p>
        </w:tc>
        <w:tc>
          <w:tcPr>
            <w:tcW w:w="8060" w:type="dxa"/>
            <w:noWrap/>
            <w:hideMark/>
          </w:tcPr>
          <w:p w14:paraId="1134638F"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Developing BIM using Autodesk Revit software</w:t>
            </w:r>
          </w:p>
        </w:tc>
      </w:tr>
      <w:tr w:rsidR="00BA3440" w:rsidRPr="00BA3440" w14:paraId="4D493EFB"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5794A10"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3</w:t>
            </w:r>
          </w:p>
        </w:tc>
        <w:tc>
          <w:tcPr>
            <w:tcW w:w="8060" w:type="dxa"/>
            <w:noWrap/>
            <w:hideMark/>
          </w:tcPr>
          <w:p w14:paraId="691B0986"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Developing BIM using Autodesk Revit software, BIM for construction management </w:t>
            </w:r>
          </w:p>
        </w:tc>
      </w:tr>
      <w:tr w:rsidR="00BA3440" w:rsidRPr="00BA3440" w14:paraId="34161439"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0E021334"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4</w:t>
            </w:r>
          </w:p>
        </w:tc>
        <w:tc>
          <w:tcPr>
            <w:tcW w:w="8060" w:type="dxa"/>
            <w:noWrap/>
            <w:hideMark/>
          </w:tcPr>
          <w:p w14:paraId="00A77A93" w14:textId="3E93504C"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Dynamo </w:t>
            </w:r>
            <w:r w:rsidRPr="00BA3440">
              <w:rPr>
                <w:rFonts w:ascii="Calibri" w:eastAsia="Times New Roman" w:hAnsi="Calibri" w:cs="Calibri"/>
                <w:color w:val="000000"/>
                <w:lang w:eastAsia="en-CA"/>
              </w:rPr>
              <w:t>scripts to</w:t>
            </w:r>
            <w:r w:rsidRPr="00BA3440">
              <w:rPr>
                <w:rFonts w:ascii="Calibri" w:eastAsia="Times New Roman" w:hAnsi="Calibri" w:cs="Calibri"/>
                <w:color w:val="000000"/>
                <w:lang w:eastAsia="en-CA"/>
              </w:rPr>
              <w:t xml:space="preserve"> facilitate and optimize modeling (Dynamo)</w:t>
            </w:r>
          </w:p>
        </w:tc>
      </w:tr>
      <w:tr w:rsidR="00BA3440" w:rsidRPr="00BA3440" w14:paraId="030E340E"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4E1298BD"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5</w:t>
            </w:r>
          </w:p>
        </w:tc>
        <w:tc>
          <w:tcPr>
            <w:tcW w:w="8060" w:type="dxa"/>
            <w:noWrap/>
            <w:hideMark/>
          </w:tcPr>
          <w:p w14:paraId="3A7A5B52"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Introduction to Autodesk Navisworks and Information structure in BIM</w:t>
            </w:r>
          </w:p>
        </w:tc>
      </w:tr>
      <w:tr w:rsidR="00BA3440" w:rsidRPr="00BA3440" w14:paraId="025F0B9B"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52EFB9B4"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6</w:t>
            </w:r>
          </w:p>
        </w:tc>
        <w:tc>
          <w:tcPr>
            <w:tcW w:w="8060" w:type="dxa"/>
            <w:noWrap/>
            <w:hideMark/>
          </w:tcPr>
          <w:p w14:paraId="51B40635" w14:textId="13AABD2B"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Clash detection and </w:t>
            </w:r>
            <w:r w:rsidRPr="00BA3440">
              <w:rPr>
                <w:rFonts w:ascii="Calibri" w:eastAsia="Times New Roman" w:hAnsi="Calibri" w:cs="Calibri"/>
                <w:color w:val="000000"/>
                <w:lang w:eastAsia="en-CA"/>
              </w:rPr>
              <w:t>information</w:t>
            </w:r>
            <w:r w:rsidRPr="00BA3440">
              <w:rPr>
                <w:rFonts w:ascii="Calibri" w:eastAsia="Times New Roman" w:hAnsi="Calibri" w:cs="Calibri"/>
                <w:color w:val="000000"/>
                <w:lang w:eastAsia="en-CA"/>
              </w:rPr>
              <w:t xml:space="preserve"> extraction in Navisworks</w:t>
            </w:r>
          </w:p>
        </w:tc>
      </w:tr>
      <w:tr w:rsidR="00BA3440" w:rsidRPr="00BA3440" w14:paraId="320C5228"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34CDF73"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7</w:t>
            </w:r>
          </w:p>
        </w:tc>
        <w:tc>
          <w:tcPr>
            <w:tcW w:w="8060" w:type="dxa"/>
            <w:noWrap/>
            <w:hideMark/>
          </w:tcPr>
          <w:p w14:paraId="072503B8"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Creating 4D and 5D models</w:t>
            </w:r>
          </w:p>
        </w:tc>
      </w:tr>
      <w:tr w:rsidR="00BA3440" w:rsidRPr="00BA3440" w14:paraId="507E6FFD"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DB897BC"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8</w:t>
            </w:r>
          </w:p>
        </w:tc>
        <w:tc>
          <w:tcPr>
            <w:tcW w:w="8060" w:type="dxa"/>
            <w:noWrap/>
            <w:hideMark/>
          </w:tcPr>
          <w:p w14:paraId="4DA1BA8C" w14:textId="2ACA1DF3"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Related </w:t>
            </w:r>
            <w:r w:rsidRPr="00BA3440">
              <w:rPr>
                <w:rFonts w:ascii="Calibri" w:eastAsia="Times New Roman" w:hAnsi="Calibri" w:cs="Calibri"/>
                <w:color w:val="000000"/>
                <w:lang w:eastAsia="en-CA"/>
              </w:rPr>
              <w:t>research</w:t>
            </w:r>
            <w:r w:rsidRPr="00BA3440">
              <w:rPr>
                <w:rFonts w:ascii="Calibri" w:eastAsia="Times New Roman" w:hAnsi="Calibri" w:cs="Calibri"/>
                <w:color w:val="000000"/>
                <w:lang w:eastAsia="en-CA"/>
              </w:rPr>
              <w:t xml:space="preserve"> topics on “BIM in construction management”</w:t>
            </w:r>
          </w:p>
        </w:tc>
      </w:tr>
      <w:tr w:rsidR="00BA3440" w:rsidRPr="00BA3440" w14:paraId="4B60EE3D"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D9B22AA"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9</w:t>
            </w:r>
          </w:p>
        </w:tc>
        <w:tc>
          <w:tcPr>
            <w:tcW w:w="8060" w:type="dxa"/>
            <w:noWrap/>
            <w:hideMark/>
          </w:tcPr>
          <w:p w14:paraId="638DA0DB" w14:textId="2A03E5A1"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Related </w:t>
            </w:r>
            <w:r w:rsidRPr="00BA3440">
              <w:rPr>
                <w:rFonts w:ascii="Calibri" w:eastAsia="Times New Roman" w:hAnsi="Calibri" w:cs="Calibri"/>
                <w:color w:val="000000"/>
                <w:lang w:eastAsia="en-CA"/>
              </w:rPr>
              <w:t>research</w:t>
            </w:r>
            <w:r w:rsidRPr="00BA3440">
              <w:rPr>
                <w:rFonts w:ascii="Calibri" w:eastAsia="Times New Roman" w:hAnsi="Calibri" w:cs="Calibri"/>
                <w:color w:val="000000"/>
                <w:lang w:eastAsia="en-CA"/>
              </w:rPr>
              <w:t xml:space="preserve"> topics on “BIM in construction management”</w:t>
            </w:r>
          </w:p>
        </w:tc>
      </w:tr>
      <w:tr w:rsidR="00BA3440" w:rsidRPr="00BA3440" w14:paraId="58A892E1"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60A07D97"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10</w:t>
            </w:r>
          </w:p>
        </w:tc>
        <w:tc>
          <w:tcPr>
            <w:tcW w:w="8060" w:type="dxa"/>
            <w:noWrap/>
            <w:hideMark/>
          </w:tcPr>
          <w:p w14:paraId="07FEE51F"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IFC and open BIM </w:t>
            </w:r>
          </w:p>
        </w:tc>
      </w:tr>
      <w:tr w:rsidR="00BA3440" w:rsidRPr="00BA3440" w14:paraId="3238CD08"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5617998E"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11</w:t>
            </w:r>
          </w:p>
        </w:tc>
        <w:tc>
          <w:tcPr>
            <w:tcW w:w="8060" w:type="dxa"/>
            <w:noWrap/>
            <w:hideMark/>
          </w:tcPr>
          <w:p w14:paraId="626AB1ED"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Application Programming Interface (API) and script writing in BIM </w:t>
            </w:r>
          </w:p>
        </w:tc>
      </w:tr>
      <w:tr w:rsidR="00BA3440" w:rsidRPr="00BA3440" w14:paraId="17469E8D"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481E7004"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12</w:t>
            </w:r>
          </w:p>
        </w:tc>
        <w:tc>
          <w:tcPr>
            <w:tcW w:w="8060" w:type="dxa"/>
            <w:noWrap/>
            <w:hideMark/>
          </w:tcPr>
          <w:p w14:paraId="52BC2790"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Application Programming Interface (API) and script writing in BIM </w:t>
            </w:r>
          </w:p>
        </w:tc>
      </w:tr>
      <w:tr w:rsidR="00BA3440" w:rsidRPr="00BA3440" w14:paraId="6ED03FF5"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0B3D3588"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13</w:t>
            </w:r>
          </w:p>
        </w:tc>
        <w:tc>
          <w:tcPr>
            <w:tcW w:w="8060" w:type="dxa"/>
            <w:noWrap/>
            <w:hideMark/>
          </w:tcPr>
          <w:p w14:paraId="463B5F9F"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Databases </w:t>
            </w:r>
          </w:p>
        </w:tc>
      </w:tr>
      <w:tr w:rsidR="00BA3440" w:rsidRPr="00BA3440" w14:paraId="1143980D"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46329B1B"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14</w:t>
            </w:r>
          </w:p>
        </w:tc>
        <w:tc>
          <w:tcPr>
            <w:tcW w:w="8060" w:type="dxa"/>
            <w:noWrap/>
            <w:hideMark/>
          </w:tcPr>
          <w:p w14:paraId="1E753373"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Databases </w:t>
            </w:r>
          </w:p>
        </w:tc>
      </w:tr>
      <w:tr w:rsidR="00BA3440" w:rsidRPr="00BA3440" w14:paraId="33E59E52"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692CD2F5"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15</w:t>
            </w:r>
          </w:p>
        </w:tc>
        <w:tc>
          <w:tcPr>
            <w:tcW w:w="8060" w:type="dxa"/>
            <w:noWrap/>
            <w:hideMark/>
          </w:tcPr>
          <w:p w14:paraId="77A5EF98"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Management of BIM projects and creating BIM execution plan </w:t>
            </w:r>
          </w:p>
        </w:tc>
      </w:tr>
      <w:tr w:rsidR="00BA3440" w:rsidRPr="00BA3440" w14:paraId="2B185425"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0AF76C42"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16</w:t>
            </w:r>
          </w:p>
        </w:tc>
        <w:tc>
          <w:tcPr>
            <w:tcW w:w="8060" w:type="dxa"/>
            <w:noWrap/>
            <w:hideMark/>
          </w:tcPr>
          <w:p w14:paraId="5100E9DB" w14:textId="70721700"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Project presentation</w:t>
            </w:r>
            <w:r>
              <w:rPr>
                <w:rFonts w:ascii="Calibri" w:eastAsia="Times New Roman" w:hAnsi="Calibri" w:cs="Calibri"/>
                <w:color w:val="000000"/>
                <w:lang w:eastAsia="en-CA"/>
              </w:rPr>
              <w:t>s</w:t>
            </w:r>
          </w:p>
        </w:tc>
      </w:tr>
    </w:tbl>
    <w:p w14:paraId="6019D79F" w14:textId="0368E7A3" w:rsidR="00BE324C" w:rsidRDefault="00BE324C" w:rsidP="00276B7E"/>
    <w:sectPr w:rsidR="00BE324C" w:rsidSect="00BA3440">
      <w:headerReference w:type="default" r:id="rId7"/>
      <w:headerReference w:type="firs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AC804" w14:textId="77777777" w:rsidR="00A233B7" w:rsidRDefault="00A233B7" w:rsidP="00BA3440">
      <w:pPr>
        <w:spacing w:after="0" w:line="240" w:lineRule="auto"/>
      </w:pPr>
      <w:r>
        <w:separator/>
      </w:r>
    </w:p>
  </w:endnote>
  <w:endnote w:type="continuationSeparator" w:id="0">
    <w:p w14:paraId="1CB40127" w14:textId="77777777" w:rsidR="00A233B7" w:rsidRDefault="00A233B7" w:rsidP="00BA3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3E2E0" w14:textId="77777777" w:rsidR="00A233B7" w:rsidRDefault="00A233B7" w:rsidP="00BA3440">
      <w:pPr>
        <w:spacing w:after="0" w:line="240" w:lineRule="auto"/>
      </w:pPr>
      <w:r>
        <w:separator/>
      </w:r>
    </w:p>
  </w:footnote>
  <w:footnote w:type="continuationSeparator" w:id="0">
    <w:p w14:paraId="422CFA0F" w14:textId="77777777" w:rsidR="00A233B7" w:rsidRDefault="00A233B7" w:rsidP="00BA3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56CD6" w14:textId="4419CBD9" w:rsidR="00BA3440" w:rsidRPr="00BA3440" w:rsidRDefault="00BA3440" w:rsidP="00BA3440">
    <w:pPr>
      <w:pStyle w:val="Header"/>
      <w:jc w:val="center"/>
      <w:rPr>
        <w:rFonts w:hint="cs"/>
        <w:rtl/>
        <w:lang w:val="en-US" w:bidi="fa-I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3EB77" w14:textId="77777777" w:rsidR="00BA3440" w:rsidRDefault="00BA3440" w:rsidP="00BA3440">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4C"/>
    <w:rsid w:val="00276B7E"/>
    <w:rsid w:val="004535FC"/>
    <w:rsid w:val="009D0BE5"/>
    <w:rsid w:val="00A233B7"/>
    <w:rsid w:val="00BA3440"/>
    <w:rsid w:val="00BE324C"/>
    <w:rsid w:val="00CF6FF3"/>
    <w:rsid w:val="00D470F8"/>
    <w:rsid w:val="00E47A6B"/>
    <w:rsid w:val="00F6634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21550"/>
  <w15:chartTrackingRefBased/>
  <w15:docId w15:val="{DF2C760B-42E0-4AF3-8951-FE299790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344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Accent1">
    <w:name w:val="Grid Table 2 Accent 1"/>
    <w:basedOn w:val="TableNormal"/>
    <w:uiPriority w:val="47"/>
    <w:rsid w:val="00BE324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BA3440"/>
    <w:rPr>
      <w:rFonts w:ascii="Times New Roman" w:eastAsia="Times New Roman" w:hAnsi="Times New Roman" w:cs="Times New Roman"/>
      <w:b/>
      <w:bCs/>
      <w:sz w:val="36"/>
      <w:szCs w:val="36"/>
      <w:lang w:eastAsia="en-CA"/>
    </w:rPr>
  </w:style>
  <w:style w:type="paragraph" w:styleId="Header">
    <w:name w:val="header"/>
    <w:basedOn w:val="Normal"/>
    <w:link w:val="HeaderChar"/>
    <w:uiPriority w:val="99"/>
    <w:unhideWhenUsed/>
    <w:rsid w:val="00BA3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440"/>
  </w:style>
  <w:style w:type="paragraph" w:styleId="Footer">
    <w:name w:val="footer"/>
    <w:basedOn w:val="Normal"/>
    <w:link w:val="FooterChar"/>
    <w:uiPriority w:val="99"/>
    <w:unhideWhenUsed/>
    <w:rsid w:val="00BA3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99609">
      <w:bodyDiv w:val="1"/>
      <w:marLeft w:val="0"/>
      <w:marRight w:val="0"/>
      <w:marTop w:val="0"/>
      <w:marBottom w:val="0"/>
      <w:divBdr>
        <w:top w:val="none" w:sz="0" w:space="0" w:color="auto"/>
        <w:left w:val="none" w:sz="0" w:space="0" w:color="auto"/>
        <w:bottom w:val="none" w:sz="0" w:space="0" w:color="auto"/>
        <w:right w:val="none" w:sz="0" w:space="0" w:color="auto"/>
      </w:divBdr>
    </w:div>
    <w:div w:id="545724869">
      <w:bodyDiv w:val="1"/>
      <w:marLeft w:val="0"/>
      <w:marRight w:val="0"/>
      <w:marTop w:val="0"/>
      <w:marBottom w:val="0"/>
      <w:divBdr>
        <w:top w:val="none" w:sz="0" w:space="0" w:color="auto"/>
        <w:left w:val="none" w:sz="0" w:space="0" w:color="auto"/>
        <w:bottom w:val="none" w:sz="0" w:space="0" w:color="auto"/>
        <w:right w:val="none" w:sz="0" w:space="0" w:color="auto"/>
      </w:divBdr>
    </w:div>
    <w:div w:id="776363285">
      <w:bodyDiv w:val="1"/>
      <w:marLeft w:val="0"/>
      <w:marRight w:val="0"/>
      <w:marTop w:val="0"/>
      <w:marBottom w:val="0"/>
      <w:divBdr>
        <w:top w:val="none" w:sz="0" w:space="0" w:color="auto"/>
        <w:left w:val="none" w:sz="0" w:space="0" w:color="auto"/>
        <w:bottom w:val="none" w:sz="0" w:space="0" w:color="auto"/>
        <w:right w:val="none" w:sz="0" w:space="0" w:color="auto"/>
      </w:divBdr>
    </w:div>
    <w:div w:id="949240445">
      <w:bodyDiv w:val="1"/>
      <w:marLeft w:val="0"/>
      <w:marRight w:val="0"/>
      <w:marTop w:val="0"/>
      <w:marBottom w:val="0"/>
      <w:divBdr>
        <w:top w:val="none" w:sz="0" w:space="0" w:color="auto"/>
        <w:left w:val="none" w:sz="0" w:space="0" w:color="auto"/>
        <w:bottom w:val="none" w:sz="0" w:space="0" w:color="auto"/>
        <w:right w:val="none" w:sz="0" w:space="0" w:color="auto"/>
      </w:divBdr>
    </w:div>
    <w:div w:id="1691103996">
      <w:bodyDiv w:val="1"/>
      <w:marLeft w:val="0"/>
      <w:marRight w:val="0"/>
      <w:marTop w:val="0"/>
      <w:marBottom w:val="0"/>
      <w:divBdr>
        <w:top w:val="none" w:sz="0" w:space="0" w:color="auto"/>
        <w:left w:val="none" w:sz="0" w:space="0" w:color="auto"/>
        <w:bottom w:val="none" w:sz="0" w:space="0" w:color="auto"/>
        <w:right w:val="none" w:sz="0" w:space="0" w:color="auto"/>
      </w:divBdr>
    </w:div>
    <w:div w:id="1835677828">
      <w:bodyDiv w:val="1"/>
      <w:marLeft w:val="0"/>
      <w:marRight w:val="0"/>
      <w:marTop w:val="0"/>
      <w:marBottom w:val="0"/>
      <w:divBdr>
        <w:top w:val="none" w:sz="0" w:space="0" w:color="auto"/>
        <w:left w:val="none" w:sz="0" w:space="0" w:color="auto"/>
        <w:bottom w:val="none" w:sz="0" w:space="0" w:color="auto"/>
        <w:right w:val="none" w:sz="0" w:space="0" w:color="auto"/>
      </w:divBdr>
    </w:div>
    <w:div w:id="1981768076">
      <w:bodyDiv w:val="1"/>
      <w:marLeft w:val="0"/>
      <w:marRight w:val="0"/>
      <w:marTop w:val="0"/>
      <w:marBottom w:val="0"/>
      <w:divBdr>
        <w:top w:val="none" w:sz="0" w:space="0" w:color="auto"/>
        <w:left w:val="none" w:sz="0" w:space="0" w:color="auto"/>
        <w:bottom w:val="none" w:sz="0" w:space="0" w:color="auto"/>
        <w:right w:val="none" w:sz="0" w:space="0" w:color="auto"/>
      </w:divBdr>
      <w:divsChild>
        <w:div w:id="1486703194">
          <w:marLeft w:val="0"/>
          <w:marRight w:val="0"/>
          <w:marTop w:val="0"/>
          <w:marBottom w:val="0"/>
          <w:divBdr>
            <w:top w:val="none" w:sz="0" w:space="0" w:color="auto"/>
            <w:left w:val="none" w:sz="0" w:space="0" w:color="auto"/>
            <w:bottom w:val="none" w:sz="0" w:space="0" w:color="auto"/>
            <w:right w:val="none" w:sz="0" w:space="0" w:color="auto"/>
          </w:divBdr>
        </w:div>
      </w:divsChild>
    </w:div>
    <w:div w:id="2041782727">
      <w:bodyDiv w:val="1"/>
      <w:marLeft w:val="0"/>
      <w:marRight w:val="0"/>
      <w:marTop w:val="0"/>
      <w:marBottom w:val="0"/>
      <w:divBdr>
        <w:top w:val="none" w:sz="0" w:space="0" w:color="auto"/>
        <w:left w:val="none" w:sz="0" w:space="0" w:color="auto"/>
        <w:bottom w:val="none" w:sz="0" w:space="0" w:color="auto"/>
        <w:right w:val="none" w:sz="0" w:space="0" w:color="auto"/>
      </w:divBdr>
    </w:div>
    <w:div w:id="2106218779">
      <w:bodyDiv w:val="1"/>
      <w:marLeft w:val="0"/>
      <w:marRight w:val="0"/>
      <w:marTop w:val="0"/>
      <w:marBottom w:val="0"/>
      <w:divBdr>
        <w:top w:val="none" w:sz="0" w:space="0" w:color="auto"/>
        <w:left w:val="none" w:sz="0" w:space="0" w:color="auto"/>
        <w:bottom w:val="none" w:sz="0" w:space="0" w:color="auto"/>
        <w:right w:val="none" w:sz="0" w:space="0" w:color="auto"/>
      </w:divBdr>
    </w:div>
    <w:div w:id="2141654141">
      <w:bodyDiv w:val="1"/>
      <w:marLeft w:val="0"/>
      <w:marRight w:val="0"/>
      <w:marTop w:val="0"/>
      <w:marBottom w:val="0"/>
      <w:divBdr>
        <w:top w:val="none" w:sz="0" w:space="0" w:color="auto"/>
        <w:left w:val="none" w:sz="0" w:space="0" w:color="auto"/>
        <w:bottom w:val="none" w:sz="0" w:space="0" w:color="auto"/>
        <w:right w:val="none" w:sz="0" w:space="0" w:color="auto"/>
      </w:divBdr>
      <w:divsChild>
        <w:div w:id="1450514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Naima Sadeghi</dc:creator>
  <cp:keywords/>
  <dc:description/>
  <cp:lastModifiedBy>Naima Sadeghi</cp:lastModifiedBy>
  <cp:revision>3</cp:revision>
  <dcterms:created xsi:type="dcterms:W3CDTF">2022-02-19T11:05:00Z</dcterms:created>
  <dcterms:modified xsi:type="dcterms:W3CDTF">2022-02-19T11:05:00Z</dcterms:modified>
</cp:coreProperties>
</file>