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C262D" w14:textId="77777777" w:rsidR="00376C0B" w:rsidRDefault="00000000">
      <w:pPr>
        <w:pStyle w:val="Heading1"/>
      </w:pPr>
      <w:r>
        <w:t>GraceWise Philosophy Source Map – Influential Voices and Integration</w:t>
      </w:r>
    </w:p>
    <w:p w14:paraId="671183EE" w14:textId="77777777" w:rsidR="00376C0B" w:rsidRDefault="00000000">
      <w:r>
        <w:t>This document outlines a broader foundation of faith-based and educational voices to shape the GraceWise Homeschool Assist philosophy. It integrates heart, faith, leadership, and educational excellence into one cohesive approach that emphasizes grace, wisdom, and belonging.</w:t>
      </w:r>
    </w:p>
    <w:p w14:paraId="25FF3DC5" w14:textId="77777777" w:rsidR="00376C0B" w:rsidRDefault="00000000">
      <w:pPr>
        <w:pStyle w:val="Heading2"/>
      </w:pPr>
      <w:r>
        <w:t>💕 1. Heart &amp; Home Discipleship</w:t>
      </w:r>
    </w:p>
    <w:p w14:paraId="4BF16F27" w14:textId="77777777" w:rsidR="00376C0B" w:rsidRDefault="00000000">
      <w:r>
        <w:t>These voices emphasize nurturing the heart of the homeschool, relational discipleship, and daily faith in motherhood:</w:t>
      </w:r>
      <w:r>
        <w:br/>
      </w:r>
      <w:r>
        <w:br/>
        <w:t>• **Sally Clarkson** – Home as the center of discipleship, hospitality, and beauty. Inspires GraceWise’s tone of peace, purpose, and intentional rhythm.</w:t>
      </w:r>
      <w:r>
        <w:br/>
        <w:t>• **Sarah Mackenzie** (*Teaching from Rest*) – Encourages slowing down, trusting God with outcomes, and focusing on faithfulness over perfection.</w:t>
      </w:r>
      <w:r>
        <w:br/>
        <w:t>• **Julie Bogart** (*The Brave Learner*) – Adds creativity and curiosity; inspires sections on joyful learning and flexibility.</w:t>
      </w:r>
      <w:r>
        <w:br/>
        <w:t>• **Heidi St. John** (*Becoming MomStrong*) – Biblical motherhood, strength through Scripture, and spiritual resilience in modern culture.</w:t>
      </w:r>
    </w:p>
    <w:p w14:paraId="08421B0A" w14:textId="77777777" w:rsidR="00376C0B" w:rsidRDefault="00000000">
      <w:pPr>
        <w:pStyle w:val="Heading2"/>
      </w:pPr>
      <w:r>
        <w:t>🌾 2. Faith Formation &amp; Traditions</w:t>
      </w:r>
    </w:p>
    <w:p w14:paraId="6B140960" w14:textId="77777777" w:rsidR="00376C0B" w:rsidRDefault="00000000">
      <w:r>
        <w:t>These authors emphasize rhythm, gratitude, and faith woven into everyday life and homeschool traditions:</w:t>
      </w:r>
      <w:r>
        <w:br/>
      </w:r>
      <w:r>
        <w:br/>
        <w:t>• **Noel Piper** (*Treasuring God in Our Traditions*) – Core influence for GraceWise’s focus on belonging and generational faith.</w:t>
      </w:r>
      <w:r>
        <w:br/>
        <w:t>• **Ann Voskamp** (*One Thousand Gifts*) – Gratitude as a daily spiritual discipline; shapes the reflective and poetic tone.</w:t>
      </w:r>
      <w:r>
        <w:br/>
        <w:t>• **Elisabeth Elliot** (*Discipline: The Glad Surrender*) – Themes of endurance, faithfulness, and serving God through ordinary life.</w:t>
      </w:r>
      <w:r>
        <w:br/>
        <w:t>• **Ruth Chou Simons** (*GraceLaced*) – Merges beauty, Scripture, and grace-filled motherhood; influences visuals and devotional structure.</w:t>
      </w:r>
    </w:p>
    <w:p w14:paraId="7AB8914C" w14:textId="77777777" w:rsidR="00376C0B" w:rsidRDefault="00000000">
      <w:pPr>
        <w:pStyle w:val="Heading2"/>
      </w:pPr>
      <w:r>
        <w:t>📚 3. Educational Philosophy &amp; Classical Roots</w:t>
      </w:r>
    </w:p>
    <w:p w14:paraId="15AB0055" w14:textId="77777777" w:rsidR="00376C0B" w:rsidRDefault="00000000">
      <w:r>
        <w:t>Voices grounding the academic and philosophical framework of GraceWise’s homeschool approach:</w:t>
      </w:r>
      <w:r>
        <w:br/>
      </w:r>
      <w:r>
        <w:br/>
        <w:t>• **Charlotte Mason** – Education as an atmosphere, discipline, and life; inspires the character and habit-formation components.</w:t>
      </w:r>
      <w:r>
        <w:br/>
        <w:t>• **Susan Wise Bauer** (*The Well-Trained Mind*) – Structure and rigor in classical education; supports transcript and curriculum design tools.</w:t>
      </w:r>
      <w:r>
        <w:br/>
        <w:t xml:space="preserve">• **Leigh Bortins** (*The Core*) – Integrates classical learning with faith and community; </w:t>
      </w:r>
      <w:r>
        <w:lastRenderedPageBreak/>
        <w:t>helps shape lesson rhythm and CC-based tools.</w:t>
      </w:r>
      <w:r>
        <w:br/>
        <w:t>• **Andrew Kern** (*CiRCE Institute*) – Focus on truth, goodness, and beauty in learning; helps frame GraceWise’s educational philosophy.</w:t>
      </w:r>
    </w:p>
    <w:p w14:paraId="5C3869C2" w14:textId="77777777" w:rsidR="00376C0B" w:rsidRDefault="00000000">
      <w:pPr>
        <w:pStyle w:val="Heading2"/>
      </w:pPr>
      <w:r>
        <w:t>🕊️ 4. Leadership, Identity, and Purpose</w:t>
      </w:r>
    </w:p>
    <w:p w14:paraId="7B3E301C" w14:textId="77777777" w:rsidR="00376C0B" w:rsidRDefault="00000000">
      <w:r>
        <w:t>Voices that empower parents to lead with courage and eternal focus, complementing the GraceWise tone of confident grace:</w:t>
      </w:r>
      <w:r>
        <w:br/>
      </w:r>
      <w:r>
        <w:br/>
        <w:t>• **Charlie Kirk** – Parental authority, responsibility, and leadership in education; influences parental empowerment messaging.</w:t>
      </w:r>
      <w:r>
        <w:br/>
        <w:t>• **Francis Chan** – Family discipleship and eternal perspective; shapes sections about heart motives in homeschooling.</w:t>
      </w:r>
      <w:r>
        <w:br/>
        <w:t>• **Louie Giglio** – Identity and belonging in Christ; helpful for encouragement prompts.</w:t>
      </w:r>
      <w:r>
        <w:br/>
        <w:t>• **Dallas Willard** &amp; **John Ortberg** – Spiritual formation and inner transformation; inspire GraceWise’s reflective tools and growth mindset sections.</w:t>
      </w:r>
    </w:p>
    <w:p w14:paraId="1BC88CF2" w14:textId="77777777" w:rsidR="00376C0B" w:rsidRDefault="00000000">
      <w:pPr>
        <w:pStyle w:val="Heading2"/>
      </w:pPr>
      <w:r>
        <w:t>🌸 5. Integration in GraceWise Philosophy</w:t>
      </w:r>
    </w:p>
    <w:p w14:paraId="77D3F39B" w14:textId="77777777" w:rsidR="00376C0B" w:rsidRDefault="00000000">
      <w:r>
        <w:t>GraceWise integrates these influences into a unified message:</w:t>
      </w:r>
      <w:r>
        <w:br/>
      </w:r>
      <w:r>
        <w:br/>
        <w:t>• **Heart:** Create homes of peace and purpose (Clarkson, Mackenzie).</w:t>
      </w:r>
      <w:r>
        <w:br/>
        <w:t>• **Faith:** Treasure God in daily rhythms and family traditions (Piper, Voskamp).</w:t>
      </w:r>
      <w:r>
        <w:br/>
        <w:t>• **Education:** Blend classical wisdom with creativity and curiosity (Mason, Bauer, Bortins).</w:t>
      </w:r>
      <w:r>
        <w:br/>
        <w:t>• **Leadership:** Empower parents to disciple and lead with conviction and grace (Kirk, Chan, Elliot).</w:t>
      </w:r>
      <w:r>
        <w:br/>
      </w:r>
      <w:r>
        <w:br/>
        <w:t>Together, these voices help GraceWise model holistic Christian education—forming minds, hearts, and habits for the glory of God.</w:t>
      </w:r>
    </w:p>
    <w:sectPr w:rsidR="00376C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461190">
    <w:abstractNumId w:val="8"/>
  </w:num>
  <w:num w:numId="2" w16cid:durableId="88503020">
    <w:abstractNumId w:val="6"/>
  </w:num>
  <w:num w:numId="3" w16cid:durableId="1141924703">
    <w:abstractNumId w:val="5"/>
  </w:num>
  <w:num w:numId="4" w16cid:durableId="72288388">
    <w:abstractNumId w:val="4"/>
  </w:num>
  <w:num w:numId="5" w16cid:durableId="1418479766">
    <w:abstractNumId w:val="7"/>
  </w:num>
  <w:num w:numId="6" w16cid:durableId="980619179">
    <w:abstractNumId w:val="3"/>
  </w:num>
  <w:num w:numId="7" w16cid:durableId="959841778">
    <w:abstractNumId w:val="2"/>
  </w:num>
  <w:num w:numId="8" w16cid:durableId="1164079327">
    <w:abstractNumId w:val="1"/>
  </w:num>
  <w:num w:numId="9" w16cid:durableId="182808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C0B"/>
    <w:rsid w:val="00AA1D8D"/>
    <w:rsid w:val="00B47730"/>
    <w:rsid w:val="00CB0664"/>
    <w:rsid w:val="00CB0D58"/>
    <w:rsid w:val="00D96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AE002"/>
  <w14:defaultImageDpi w14:val="300"/>
  <w15:docId w15:val="{16D800BD-8369-714A-B1EB-87F682E7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Rebekah Moller</cp:lastModifiedBy>
  <cp:revision>2</cp:revision>
  <dcterms:created xsi:type="dcterms:W3CDTF">2025-10-10T01:44:00Z</dcterms:created>
  <dcterms:modified xsi:type="dcterms:W3CDTF">2025-10-10T01:44:00Z</dcterms:modified>
  <cp:category/>
</cp:coreProperties>
</file>