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Homeschooling Options: Independent vs. Charter/Public School Programs</w:t>
      </w:r>
    </w:p>
    <w:p>
      <w:r>
        <w:t>Homeschooling can look very different depending on whether you do it independently or through a public charter or district-based program. Both have real advantages — and trade-offs. The key is finding what fits your family’s values, goals, and flexibility needs.</w:t>
      </w:r>
    </w:p>
    <w:p>
      <w:pPr>
        <w:pStyle w:val="Heading2"/>
      </w:pPr>
      <w:r>
        <w:t>Independent Homeschooling</w:t>
      </w:r>
    </w:p>
    <w:p>
      <w:r>
        <w:t>Parents take full responsibility for teaching, curriculum selection, recordkeeping, and assessment. You operate completely outside of public school systems (though you still follow state homeschool laws).</w:t>
      </w:r>
    </w:p>
    <w:p>
      <w:pPr>
        <w:pStyle w:val="Heading3"/>
      </w:pPr>
      <w:r>
        <w:t>Pros</w:t>
      </w:r>
    </w:p>
    <w:p>
      <w:pPr>
        <w:pStyle w:val="ListBullet"/>
      </w:pPr>
      <w:r>
        <w:t>Full Freedom: Choose your own curriculum, schedule, teaching style, and worldview.</w:t>
      </w:r>
    </w:p>
    <w:p>
      <w:pPr>
        <w:pStyle w:val="ListBullet"/>
      </w:pPr>
      <w:r>
        <w:t>Faith Integration: You can freely include faith-based materials, prayer, and biblical worldview studies.</w:t>
      </w:r>
    </w:p>
    <w:p>
      <w:pPr>
        <w:pStyle w:val="ListBullet"/>
      </w:pPr>
      <w:r>
        <w:t>Tailored Learning: Lessons can follow your child’s pace and interests — ideal for gifted or special-needs learners.</w:t>
      </w:r>
    </w:p>
    <w:p>
      <w:pPr>
        <w:pStyle w:val="ListBullet"/>
      </w:pPr>
      <w:r>
        <w:t>Privacy: No required state testing or data sharing beyond what homeschool law demands.</w:t>
      </w:r>
    </w:p>
    <w:p>
      <w:pPr>
        <w:pStyle w:val="ListBullet"/>
      </w:pPr>
      <w:r>
        <w:t>Consistency: No pressure to match public-school pacing or policies that might change mid-year.</w:t>
      </w:r>
    </w:p>
    <w:p>
      <w:pPr>
        <w:pStyle w:val="Heading3"/>
      </w:pPr>
      <w:r>
        <w:t>Cons</w:t>
      </w:r>
    </w:p>
    <w:p>
      <w:pPr>
        <w:pStyle w:val="ListBullet"/>
      </w:pPr>
      <w:r>
        <w:t>No Funding: Families pay for curriculum, supplies, and field trips out-of-pocket.</w:t>
      </w:r>
    </w:p>
    <w:p>
      <w:pPr>
        <w:pStyle w:val="ListBullet"/>
      </w:pPr>
      <w:r>
        <w:t>Limited Access to Services: Public-funded services like speech therapy or IEP support may be harder to access.</w:t>
      </w:r>
    </w:p>
    <w:p>
      <w:pPr>
        <w:pStyle w:val="ListBullet"/>
      </w:pPr>
      <w:r>
        <w:t>More Recordkeeping: Parents must track attendance, transcripts, and portfolios themselves.</w:t>
      </w:r>
    </w:p>
    <w:p>
      <w:pPr>
        <w:pStyle w:val="ListBullet"/>
      </w:pPr>
      <w:r>
        <w:t>Less Oversight = More Responsibility: You carry all accountability for progress, assessments, and reporting.</w:t>
      </w:r>
    </w:p>
    <w:p>
      <w:pPr>
        <w:pStyle w:val="ListBullet"/>
      </w:pPr>
      <w:r>
        <w:t>Can Feel Isolating: Requires finding co-ops, support groups, or activities to build social and academic community.</w:t>
      </w:r>
    </w:p>
    <w:p>
      <w:pPr>
        <w:pStyle w:val="Heading2"/>
      </w:pPr>
      <w:r>
        <w:t>Charter or Public School Homeschool Programs</w:t>
      </w:r>
    </w:p>
    <w:p>
      <w:r>
        <w:t>These programs are publicly funded “homeschool hybrids.” Families teach at home, but the student is enrolled in a charter or district independent study program. The school provides oversight, accountability, and sometimes funds for curriculum or enrichment classes.</w:t>
      </w:r>
    </w:p>
    <w:p>
      <w:pPr>
        <w:pStyle w:val="Heading3"/>
      </w:pPr>
      <w:r>
        <w:t>Pros</w:t>
      </w:r>
    </w:p>
    <w:p>
      <w:pPr>
        <w:pStyle w:val="ListBullet"/>
      </w:pPr>
      <w:r>
        <w:t>Curriculum Funding: Charters often give annual funds (commonly $1,000–$3,000 per student) for approved educational materials and classes.</w:t>
      </w:r>
    </w:p>
    <w:p>
      <w:pPr>
        <w:pStyle w:val="ListBullet"/>
      </w:pPr>
      <w:r>
        <w:t>Access to Specialists: May offer speech therapy, special-ed support, or resource teachers.</w:t>
      </w:r>
    </w:p>
    <w:p>
      <w:pPr>
        <w:pStyle w:val="ListBullet"/>
      </w:pPr>
      <w:r>
        <w:t>Accountability &amp; Structure: Regular teacher meetings, learning plans, and progress reviews can help families stay on track.</w:t>
      </w:r>
    </w:p>
    <w:p>
      <w:pPr>
        <w:pStyle w:val="ListBullet"/>
      </w:pPr>
      <w:r>
        <w:t>Social &amp; Academic Opportunities: Some programs include field trips, group classes, or enrichment centers.</w:t>
      </w:r>
    </w:p>
    <w:p>
      <w:pPr>
        <w:pStyle w:val="ListBullet"/>
      </w:pPr>
      <w:r>
        <w:t>High-School Transcript Support: The school manages credits and transcripts — useful for college admissions.</w:t>
      </w:r>
    </w:p>
    <w:p>
      <w:pPr>
        <w:pStyle w:val="Heading3"/>
      </w:pPr>
      <w:r>
        <w:t>Cons</w:t>
      </w:r>
    </w:p>
    <w:p>
      <w:pPr>
        <w:pStyle w:val="ListBullet"/>
      </w:pPr>
      <w:r>
        <w:t>Limited Curriculum Choices: Funds can usually only be spent on secular or approved materials — no religious curriculum.</w:t>
      </w:r>
    </w:p>
    <w:p>
      <w:pPr>
        <w:pStyle w:val="ListBullet"/>
      </w:pPr>
      <w:r>
        <w:t>Less Flexibility: Families must meet attendance, pacing, and testing requirements.</w:t>
      </w:r>
    </w:p>
    <w:p>
      <w:pPr>
        <w:pStyle w:val="ListBullet"/>
      </w:pPr>
      <w:r>
        <w:t>More Oversight: Expect monthly meetings and work samples aligned with state learning standards.</w:t>
      </w:r>
    </w:p>
    <w:p>
      <w:pPr>
        <w:pStyle w:val="ListBullet"/>
      </w:pPr>
      <w:r>
        <w:t>Possible Mission Drift: You may feel pulled between state guidelines and your personal educational or faith goals.</w:t>
      </w:r>
    </w:p>
    <w:p>
      <w:pPr>
        <w:pStyle w:val="ListBullet"/>
      </w:pPr>
      <w:r>
        <w:t>Data &amp; Testing Requirements: Participation in state testing and progress reporting is often mandatory.</w:t>
      </w:r>
    </w:p>
    <w:p>
      <w:pPr>
        <w:pStyle w:val="Heading2"/>
      </w:pPr>
      <w:r>
        <w:t>Summary: Which Is Right for You?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Independent Homeschool</w:t>
            </w:r>
          </w:p>
        </w:tc>
        <w:tc>
          <w:tcPr>
            <w:tcW w:type="dxa" w:w="2880"/>
          </w:tcPr>
          <w:p>
            <w:r>
              <w:t>Charter / Public Program</w:t>
            </w:r>
          </w:p>
        </w:tc>
      </w:tr>
      <w:tr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Family pays all costs</w:t>
            </w:r>
          </w:p>
        </w:tc>
        <w:tc>
          <w:tcPr>
            <w:tcW w:type="dxa" w:w="2880"/>
          </w:tcPr>
          <w:p>
            <w:r>
              <w:t>Public funds (limited use)</w:t>
            </w:r>
          </w:p>
        </w:tc>
      </w:tr>
      <w:tr>
        <w:tc>
          <w:tcPr>
            <w:tcW w:type="dxa" w:w="2880"/>
          </w:tcPr>
          <w:p>
            <w:r>
              <w:t>Curriculum Choice</w:t>
            </w:r>
          </w:p>
        </w:tc>
        <w:tc>
          <w:tcPr>
            <w:tcW w:type="dxa" w:w="2880"/>
          </w:tcPr>
          <w:p>
            <w:r>
              <w:t>100% parent-selected</w:t>
            </w:r>
          </w:p>
        </w:tc>
        <w:tc>
          <w:tcPr>
            <w:tcW w:type="dxa" w:w="2880"/>
          </w:tcPr>
          <w:p>
            <w:r>
              <w:t>Must use approved/secular materials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Completely flexible</w:t>
            </w:r>
          </w:p>
        </w:tc>
        <w:tc>
          <w:tcPr>
            <w:tcW w:type="dxa" w:w="2880"/>
          </w:tcPr>
          <w:p>
            <w:r>
              <w:t>Bound by state pacing &amp; meetings</w:t>
            </w:r>
          </w:p>
        </w:tc>
      </w:tr>
      <w:tr>
        <w:tc>
          <w:tcPr>
            <w:tcW w:type="dxa" w:w="2880"/>
          </w:tcPr>
          <w:p>
            <w:r>
              <w:t>Accountability</w:t>
            </w:r>
          </w:p>
        </w:tc>
        <w:tc>
          <w:tcPr>
            <w:tcW w:type="dxa" w:w="2880"/>
          </w:tcPr>
          <w:p>
            <w:r>
              <w:t>Parent-driven</w:t>
            </w:r>
          </w:p>
        </w:tc>
        <w:tc>
          <w:tcPr>
            <w:tcW w:type="dxa" w:w="2880"/>
          </w:tcPr>
          <w:p>
            <w:r>
              <w:t>Shared with supervising teacher</w:t>
            </w:r>
          </w:p>
        </w:tc>
      </w:tr>
      <w:tr>
        <w:tc>
          <w:tcPr>
            <w:tcW w:type="dxa" w:w="2880"/>
          </w:tcPr>
          <w:p>
            <w:r>
              <w:t>Access to Services</w:t>
            </w:r>
          </w:p>
        </w:tc>
        <w:tc>
          <w:tcPr>
            <w:tcW w:type="dxa" w:w="2880"/>
          </w:tcPr>
          <w:p>
            <w:r>
              <w:t>Limited, often private pay</w:t>
            </w:r>
          </w:p>
        </w:tc>
        <w:tc>
          <w:tcPr>
            <w:tcW w:type="dxa" w:w="2880"/>
          </w:tcPr>
          <w:p>
            <w:r>
              <w:t>May include therapies or specialists</w:t>
            </w:r>
          </w:p>
        </w:tc>
      </w:tr>
      <w:tr>
        <w:tc>
          <w:tcPr>
            <w:tcW w:type="dxa" w:w="2880"/>
          </w:tcPr>
          <w:p>
            <w:r>
              <w:t>Faith Integration</w:t>
            </w:r>
          </w:p>
        </w:tc>
        <w:tc>
          <w:tcPr>
            <w:tcW w:type="dxa" w:w="2880"/>
          </w:tcPr>
          <w:p>
            <w:r>
              <w:t>Fully allowed</w:t>
            </w:r>
          </w:p>
        </w:tc>
        <w:tc>
          <w:tcPr>
            <w:tcW w:type="dxa" w:w="2880"/>
          </w:tcPr>
          <w:p>
            <w:r>
              <w:t>Restricted due to public funding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Optional or by state law only</w:t>
            </w:r>
          </w:p>
        </w:tc>
        <w:tc>
          <w:tcPr>
            <w:tcW w:type="dxa" w:w="2880"/>
          </w:tcPr>
          <w:p>
            <w:r>
              <w:t>State testing required</w:t>
            </w:r>
          </w:p>
        </w:tc>
      </w:tr>
      <w:tr>
        <w:tc>
          <w:tcPr>
            <w:tcW w:type="dxa" w:w="2880"/>
          </w:tcPr>
          <w:p>
            <w:r>
              <w:t>Records &amp; Transcripts</w:t>
            </w:r>
          </w:p>
        </w:tc>
        <w:tc>
          <w:tcPr>
            <w:tcW w:type="dxa" w:w="2880"/>
          </w:tcPr>
          <w:p>
            <w:r>
              <w:t>Parent-managed</w:t>
            </w:r>
          </w:p>
        </w:tc>
        <w:tc>
          <w:tcPr>
            <w:tcW w:type="dxa" w:w="2880"/>
          </w:tcPr>
          <w:p>
            <w:r>
              <w:t>Provided by school</w:t>
            </w:r>
          </w:p>
        </w:tc>
      </w:tr>
      <w:tr>
        <w:tc>
          <w:tcPr>
            <w:tcW w:type="dxa" w:w="2880"/>
          </w:tcPr>
          <w:p>
            <w:r>
              <w:t>Community / Social Options</w:t>
            </w:r>
          </w:p>
        </w:tc>
        <w:tc>
          <w:tcPr>
            <w:tcW w:type="dxa" w:w="2880"/>
          </w:tcPr>
          <w:p>
            <w:r>
              <w:t>Co-ops or local groups</w:t>
            </w:r>
          </w:p>
        </w:tc>
        <w:tc>
          <w:tcPr>
            <w:tcW w:type="dxa" w:w="2880"/>
          </w:tcPr>
          <w:p>
            <w:r>
              <w:t>Built-in field trips &amp; classes</w:t>
            </w:r>
          </w:p>
        </w:tc>
      </w:tr>
    </w:tbl>
    <w:p>
      <w:pPr>
        <w:pStyle w:val="Heading2"/>
      </w:pPr>
      <w:r>
        <w:t>Choosing the Best Fit</w:t>
      </w:r>
    </w:p>
    <w:p>
      <w:r>
        <w:t>When deciding, ask yourself:</w:t>
      </w:r>
    </w:p>
    <w:p>
      <w:pPr>
        <w:pStyle w:val="ListBullet"/>
      </w:pPr>
      <w:r>
        <w:t>Do I value complete freedom more, or would structure and support help me?</w:t>
      </w:r>
    </w:p>
    <w:p>
      <w:pPr>
        <w:pStyle w:val="ListBullet"/>
      </w:pPr>
      <w:r>
        <w:t>Is faith-based curriculum important to me?</w:t>
      </w:r>
    </w:p>
    <w:p>
      <w:pPr>
        <w:pStyle w:val="ListBullet"/>
      </w:pPr>
      <w:r>
        <w:t>Do I want outside accountability or prefer autonomy?</w:t>
      </w:r>
    </w:p>
    <w:p>
      <w:pPr>
        <w:pStyle w:val="ListBullet"/>
      </w:pPr>
      <w:r>
        <w:t>Can I handle the recordkeeping and planning independently?</w:t>
      </w:r>
    </w:p>
    <w:p>
      <w:pPr>
        <w:pStyle w:val="ListBullet"/>
      </w:pPr>
      <w:r>
        <w:t>Does my child need special-education services that are easier to access through a public program?</w:t>
      </w:r>
    </w:p>
    <w:p>
      <w:r>
        <w:t>Many families even blend the two: starting in a charter for funding or services, then transitioning to independent homeschooling once they feel confident.</w:t>
      </w:r>
    </w:p>
    <w:p>
      <w:pPr>
        <w:pStyle w:val="Heading2"/>
      </w:pPr>
      <w:r>
        <w:t>Helpful Links</w:t>
      </w:r>
    </w:p>
    <w:p>
      <w:pPr>
        <w:pStyle w:val="ListBullet"/>
      </w:pPr>
      <w:r>
        <w:t>HSLDA: Choosing Your Homeschool Path – https://hslda.org/post/choosing-your-homeschool-path</w:t>
      </w:r>
    </w:p>
    <w:p>
      <w:pPr>
        <w:pStyle w:val="ListBullet"/>
      </w:pPr>
      <w:r>
        <w:t>California Charter Homeschool Overview (example) – https://www.cde.ca.gov/sp/cs/re/</w:t>
      </w:r>
    </w:p>
    <w:p>
      <w:pPr>
        <w:pStyle w:val="ListBullet"/>
      </w:pPr>
      <w:r>
        <w:t>SPED Homeschool: Homeschooling with Special Needs – https://spedhomeschool.com</w:t>
      </w:r>
    </w:p>
    <w:p>
      <w:pPr>
        <w:pStyle w:val="ListBullet"/>
      </w:pPr>
      <w:r>
        <w:t>Home School Legal Defense Association – State Laws by Region – https://hslda.org/legal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