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C1F7C" w14:textId="77777777" w:rsidR="008E631B" w:rsidRPr="00345012" w:rsidRDefault="00345012">
      <w:pPr>
        <w:pStyle w:val="1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后</w:t>
      </w:r>
      <w:r w:rsidRPr="00345012">
        <w:rPr>
          <w:rFonts w:ascii="宋体" w:eastAsia="宋体" w:hAnsi="宋体" w:cs="Google Sans"/>
          <w:color w:val="1B1C1D"/>
        </w:rPr>
        <w:t>“</w:t>
      </w:r>
      <w:r w:rsidRPr="00345012">
        <w:rPr>
          <w:rFonts w:ascii="宋体" w:eastAsia="宋体" w:hAnsi="宋体" w:cs="Google Sans"/>
          <w:color w:val="1B1C1D"/>
        </w:rPr>
        <w:t>服务化</w:t>
      </w:r>
      <w:r w:rsidRPr="00345012">
        <w:rPr>
          <w:rFonts w:ascii="宋体" w:eastAsia="宋体" w:hAnsi="宋体" w:cs="Google Sans"/>
          <w:color w:val="1B1C1D"/>
        </w:rPr>
        <w:t>”</w:t>
      </w:r>
      <w:r w:rsidRPr="00345012">
        <w:rPr>
          <w:rFonts w:ascii="宋体" w:eastAsia="宋体" w:hAnsi="宋体" w:cs="Google Sans"/>
          <w:color w:val="1B1C1D"/>
        </w:rPr>
        <w:t>时代的软件范型演进：深度分析与前瞻洞察</w:t>
      </w:r>
    </w:p>
    <w:p w14:paraId="43407D10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1C0A9E51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5E684930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引言：从图表终点到新时代的起点</w:t>
      </w:r>
    </w:p>
    <w:p w14:paraId="61CCA661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0317BF51" w14:textId="6D0419D6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本报告旨在深入剖析自</w:t>
      </w:r>
      <w:r w:rsidRPr="00345012">
        <w:rPr>
          <w:rFonts w:ascii="Times New Roman" w:eastAsia="宋体" w:hAnsi="Times New Roman" w:cs="Google Sans Text"/>
          <w:color w:val="1B1C1D"/>
        </w:rPr>
        <w:t>2014</w:t>
      </w:r>
      <w:r w:rsidRPr="00345012">
        <w:rPr>
          <w:rFonts w:ascii="宋体" w:eastAsia="宋体" w:hAnsi="宋体" w:cs="Google Sans Text"/>
          <w:color w:val="1B1C1D"/>
        </w:rPr>
        <w:t>年软件范型图表所揭示的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阶段以来，软件产业所经历的深刻变革。</w:t>
      </w:r>
      <w:r w:rsidRPr="00345012">
        <w:rPr>
          <w:rFonts w:ascii="宋体" w:eastAsia="宋体" w:hAnsi="宋体" w:cs="Google Sans Text"/>
          <w:color w:val="1B1C1D"/>
        </w:rPr>
        <w:t>图表将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范型定义为软件与业务流程、软件调用接口与特定实现之间的解耦，其技术特征表现为服务导向架构（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）、软件即服务（</w:t>
      </w:r>
      <w:r w:rsidRPr="00345012">
        <w:rPr>
          <w:rFonts w:ascii="Times New Roman" w:eastAsia="宋体" w:hAnsi="Times New Roman" w:cs="Google Sans Text"/>
          <w:color w:val="1B1C1D"/>
        </w:rPr>
        <w:t>SaaS</w:t>
      </w:r>
      <w:r w:rsidRPr="00345012">
        <w:rPr>
          <w:rFonts w:ascii="宋体" w:eastAsia="宋体" w:hAnsi="宋体" w:cs="Google Sans Text"/>
          <w:color w:val="1B1C1D"/>
        </w:rPr>
        <w:t>）、平台即服务（</w:t>
      </w:r>
      <w:r w:rsidRPr="00345012">
        <w:rPr>
          <w:rFonts w:ascii="Times New Roman" w:eastAsia="宋体" w:hAnsi="Times New Roman" w:cs="Google Sans Text"/>
          <w:color w:val="1B1C1D"/>
        </w:rPr>
        <w:t>PaaS</w:t>
      </w:r>
      <w:r w:rsidRPr="00345012">
        <w:rPr>
          <w:rFonts w:ascii="宋体" w:eastAsia="宋体" w:hAnsi="宋体" w:cs="Google Sans Text"/>
          <w:color w:val="1B1C1D"/>
        </w:rPr>
        <w:t>）以及</w:t>
      </w:r>
      <w:r w:rsidRPr="00345012">
        <w:rPr>
          <w:rFonts w:ascii="Times New Roman" w:eastAsia="宋体" w:hAnsi="Times New Roman" w:cs="Google Sans Text"/>
          <w:color w:val="1B1C1D"/>
        </w:rPr>
        <w:t>NoSQL</w:t>
      </w:r>
      <w:r w:rsidRPr="00345012">
        <w:rPr>
          <w:rFonts w:ascii="宋体" w:eastAsia="宋体" w:hAnsi="宋体" w:cs="Google Sans Text"/>
          <w:color w:val="1B1C1D"/>
        </w:rPr>
        <w:t>等。这些范型通过将应用功能抽象化，实现了与底层基础设施的初步解耦，例如，</w:t>
      </w:r>
      <w:r w:rsidRPr="00345012">
        <w:rPr>
          <w:rFonts w:ascii="Times New Roman" w:eastAsia="宋体" w:hAnsi="Times New Roman" w:cs="Google Sans Text"/>
          <w:color w:val="1B1C1D"/>
        </w:rPr>
        <w:t>SaaS</w:t>
      </w:r>
      <w:r w:rsidRPr="00345012">
        <w:rPr>
          <w:rFonts w:ascii="宋体" w:eastAsia="宋体" w:hAnsi="宋体" w:cs="Google Sans Text"/>
          <w:color w:val="1B1C1D"/>
        </w:rPr>
        <w:t>为客户提供了完整的云端应用，由服务提供商全权管理，而</w:t>
      </w:r>
      <w:r w:rsidRPr="00345012">
        <w:rPr>
          <w:rFonts w:ascii="Times New Roman" w:eastAsia="宋体" w:hAnsi="Times New Roman" w:cs="Google Sans Text"/>
          <w:color w:val="1B1C1D"/>
        </w:rPr>
        <w:t>PaaS</w:t>
      </w:r>
      <w:r w:rsidRPr="00345012">
        <w:rPr>
          <w:rFonts w:ascii="宋体" w:eastAsia="宋体" w:hAnsi="宋体" w:cs="Google Sans Text"/>
          <w:color w:val="1B1C1D"/>
        </w:rPr>
        <w:t>则提供了一个完整的开发平台，允许开发者专注于代码编写而无需管理底层基础设施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4113455E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然而，自</w:t>
      </w:r>
      <w:r w:rsidRPr="00345012">
        <w:rPr>
          <w:rFonts w:ascii="Times New Roman" w:eastAsia="宋体" w:hAnsi="Times New Roman" w:cs="Google Sans Text"/>
          <w:color w:val="1B1C1D"/>
        </w:rPr>
        <w:t>2014</w:t>
      </w:r>
      <w:r w:rsidRPr="00345012">
        <w:rPr>
          <w:rFonts w:ascii="宋体" w:eastAsia="宋体" w:hAnsi="宋体" w:cs="Google Sans Text"/>
          <w:color w:val="1B1C1D"/>
        </w:rPr>
        <w:t>年以来，这一范型并未止步，而是通过一系列相互关联的新技术、新方法论和新思维实现了自我深化和演进，催生了全新的软件开发和交付模式。本报告将论证，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并非范式演进的终点，而是一个</w:t>
      </w:r>
      <w:r w:rsidRPr="00345012">
        <w:rPr>
          <w:rFonts w:ascii="宋体" w:eastAsia="宋体" w:hAnsi="宋体" w:cs="Google Sans Text"/>
          <w:b/>
          <w:color w:val="1B1C1D"/>
        </w:rPr>
        <w:t>深化、细化与融合</w:t>
      </w:r>
      <w:r w:rsidRPr="00345012">
        <w:rPr>
          <w:rFonts w:ascii="宋体" w:eastAsia="宋体" w:hAnsi="宋体" w:cs="Google Sans Text"/>
          <w:color w:val="1B1C1D"/>
        </w:rPr>
        <w:t>的起点。自此，软件发展的新特征正是对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理念的极致追求，体现在更细粒度的解耦、更彻底的抽象和更高效的交付上。</w:t>
      </w:r>
    </w:p>
    <w:p w14:paraId="3E1AEE85" w14:textId="0DEDD00F" w:rsid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最初的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范型虽然实现了业务功能与底层基础设施的解耦，但其内在的局限性驱动了软件范型向更高维度演进。例如，早期的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模式，其集中式的企业服务总线（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）和共享数据存储仍然存在单点故障</w:t>
      </w:r>
      <w:r w:rsidRPr="00345012">
        <w:rPr>
          <w:rFonts w:ascii="宋体" w:eastAsia="宋体" w:hAnsi="宋体" w:cs="Google Sans Text"/>
          <w:color w:val="1B1C1D"/>
        </w:rPr>
        <w:t>和紧密耦合的风险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。为了解决这些问题，业界自然寻求将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分解为更小、更独立、更易于管理的单元。这种需求直接催生了微服务架构，它将服务的解耦推向了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单一职责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的极致粒度。同时，为了有效管理和运行这些数量庞大的微服务，云原生技术（如容器和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）应运而生，提供了底层的弹性基础设施。无服务器计算则在此基础上，将抽象推到了前所未有的高度。因此，后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时代的新特征，并非与图表中的范型无关，而是对其核心思想的</w:t>
      </w:r>
      <w:r w:rsidRPr="00345012">
        <w:rPr>
          <w:rFonts w:ascii="宋体" w:eastAsia="宋体" w:hAnsi="宋体" w:cs="Google Sans Text"/>
          <w:b/>
          <w:color w:val="1B1C1D"/>
        </w:rPr>
        <w:t>螺旋式上升</w:t>
      </w:r>
      <w:r w:rsidRPr="00345012">
        <w:rPr>
          <w:rFonts w:ascii="宋体" w:eastAsia="宋体" w:hAnsi="宋体" w:cs="Google Sans Text"/>
          <w:color w:val="1B1C1D"/>
        </w:rPr>
        <w:t>，通过微服务、云原生、无服务器等技术，最终实现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理念的全面落地和极</w:t>
      </w:r>
      <w:r w:rsidRPr="00345012">
        <w:rPr>
          <w:rFonts w:ascii="宋体" w:eastAsia="宋体" w:hAnsi="宋体" w:cs="Google Sans Text"/>
          <w:color w:val="1B1C1D"/>
        </w:rPr>
        <w:t>致化。</w:t>
      </w:r>
    </w:p>
    <w:p w14:paraId="77538206" w14:textId="77777777" w:rsidR="00345012" w:rsidRDefault="00345012">
      <w:pPr>
        <w:rPr>
          <w:rFonts w:ascii="宋体" w:eastAsia="宋体" w:hAnsi="宋体" w:cs="Google Sans Text"/>
          <w:color w:val="1B1C1D"/>
        </w:rPr>
      </w:pPr>
      <w:r>
        <w:rPr>
          <w:rFonts w:ascii="宋体" w:eastAsia="宋体" w:hAnsi="宋体" w:cs="Google Sans Text"/>
          <w:color w:val="1B1C1D"/>
        </w:rPr>
        <w:br w:type="page"/>
      </w:r>
    </w:p>
    <w:p w14:paraId="0A44392E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lastRenderedPageBreak/>
        <w:t>第一章：从</w:t>
      </w:r>
      <w:r w:rsidRPr="00345012">
        <w:rPr>
          <w:rFonts w:ascii="宋体" w:eastAsia="宋体" w:hAnsi="宋体" w:cs="Google Sans"/>
          <w:color w:val="1B1C1D"/>
        </w:rPr>
        <w:t>“</w:t>
      </w:r>
      <w:r w:rsidRPr="00345012">
        <w:rPr>
          <w:rFonts w:ascii="宋体" w:eastAsia="宋体" w:hAnsi="宋体" w:cs="Google Sans"/>
          <w:color w:val="1B1C1D"/>
        </w:rPr>
        <w:t>服务化</w:t>
      </w:r>
      <w:r w:rsidRPr="00345012">
        <w:rPr>
          <w:rFonts w:ascii="宋体" w:eastAsia="宋体" w:hAnsi="宋体" w:cs="Google Sans"/>
          <w:color w:val="1B1C1D"/>
        </w:rPr>
        <w:t>”</w:t>
      </w:r>
      <w:r w:rsidRPr="00345012">
        <w:rPr>
          <w:rFonts w:ascii="宋体" w:eastAsia="宋体" w:hAnsi="宋体" w:cs="Google Sans"/>
          <w:color w:val="1B1C1D"/>
        </w:rPr>
        <w:t>到</w:t>
      </w:r>
      <w:r w:rsidRPr="00345012">
        <w:rPr>
          <w:rFonts w:ascii="宋体" w:eastAsia="宋体" w:hAnsi="宋体" w:cs="Google Sans"/>
          <w:color w:val="1B1C1D"/>
        </w:rPr>
        <w:t>“</w:t>
      </w:r>
      <w:r w:rsidRPr="00345012">
        <w:rPr>
          <w:rFonts w:ascii="宋体" w:eastAsia="宋体" w:hAnsi="宋体" w:cs="Google Sans"/>
          <w:color w:val="1B1C1D"/>
        </w:rPr>
        <w:t>微服务化</w:t>
      </w:r>
      <w:r w:rsidRPr="00345012">
        <w:rPr>
          <w:rFonts w:ascii="宋体" w:eastAsia="宋体" w:hAnsi="宋体" w:cs="Google Sans"/>
          <w:color w:val="1B1C1D"/>
        </w:rPr>
        <w:t>”</w:t>
      </w:r>
      <w:r w:rsidRPr="00345012">
        <w:rPr>
          <w:rFonts w:ascii="宋体" w:eastAsia="宋体" w:hAnsi="宋体" w:cs="Google Sans"/>
          <w:color w:val="1B1C1D"/>
        </w:rPr>
        <w:t>的深化</w:t>
      </w:r>
    </w:p>
    <w:p w14:paraId="76525ECB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510B7DB8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本章将详细阐述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范型如何通过微服务架构实现其核心思想的深化。分析将从服务导向架构（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）的定义、优势与局限性出发，引出微服务架构的兴起，并进行多维度的深入对比分析。</w:t>
      </w:r>
    </w:p>
    <w:p w14:paraId="40E2CBF1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57B6BD0F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服务导向架构（</w:t>
      </w:r>
      <w:r w:rsidRPr="00345012">
        <w:rPr>
          <w:rFonts w:ascii="Times New Roman" w:eastAsia="宋体" w:hAnsi="Times New Roman" w:cs="Google Sans"/>
          <w:color w:val="1B1C1D"/>
        </w:rPr>
        <w:t>SOA</w:t>
      </w:r>
      <w:r w:rsidRPr="00345012">
        <w:rPr>
          <w:rFonts w:ascii="宋体" w:eastAsia="宋体" w:hAnsi="宋体" w:cs="Google Sans"/>
          <w:color w:val="1B1C1D"/>
        </w:rPr>
        <w:t>）的核心与挑战</w:t>
      </w:r>
    </w:p>
    <w:p w14:paraId="187FC07E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780865A8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服务导向架构（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）是一种软件设计方法，其核心在于通过可重用、可互操作的独立组件（称为服务）来构建功能强大、可扩展的软件系统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4</w:t>
      </w:r>
      <w:r w:rsidRPr="00345012">
        <w:rPr>
          <w:rFonts w:ascii="宋体" w:eastAsia="宋体" w:hAnsi="宋体" w:cs="Google Sans Text"/>
          <w:color w:val="1B1C1D"/>
        </w:rPr>
        <w:t>。它将复杂的应用程序分解为更小、更易于管理的构建模块，以提供更大的灵活性和可扩展性。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的优势在于能够</w:t>
      </w:r>
      <w:r w:rsidRPr="00345012">
        <w:rPr>
          <w:rFonts w:ascii="宋体" w:eastAsia="宋体" w:hAnsi="宋体" w:cs="Google Sans Text"/>
          <w:color w:val="1B1C1D"/>
        </w:rPr>
        <w:t>通过重用现有服务来加速开发周期、简化维护并增强可扩展性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4</w:t>
      </w:r>
      <w:r w:rsidRPr="00345012">
        <w:rPr>
          <w:rFonts w:ascii="宋体" w:eastAsia="宋体" w:hAnsi="宋体" w:cs="Google Sans Text"/>
          <w:color w:val="1B1C1D"/>
        </w:rPr>
        <w:t>。例如，</w:t>
      </w:r>
      <w:r w:rsidRPr="00345012">
        <w:rPr>
          <w:rFonts w:ascii="Times New Roman" w:eastAsia="宋体" w:hAnsi="Times New Roman" w:cs="Google Sans Text"/>
          <w:color w:val="1B1C1D"/>
        </w:rPr>
        <w:t>Oracle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1B1C1D"/>
        </w:rPr>
        <w:t>Suite</w:t>
      </w:r>
      <w:r w:rsidRPr="00345012">
        <w:rPr>
          <w:rFonts w:ascii="宋体" w:eastAsia="宋体" w:hAnsi="宋体" w:cs="Google Sans Text"/>
          <w:color w:val="1B1C1D"/>
        </w:rPr>
        <w:t>利用统一的工具、部署和安全模型，将复杂的应用集成转化为敏捷、可复用的服务化应用，能够迅速为移动设备提供关键业务服务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6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7530CD99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尽管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具有显著优势，但其架构模式也带来了一定的挑战。在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中，服务之间的通信通常通过一个集中的企业服务总线（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）进行协调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充当服务通信的骨干，负责数据模型转换、消息传递、路由以及多种通信协议的转换等功能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5</w:t>
      </w:r>
      <w:r w:rsidRPr="00345012">
        <w:rPr>
          <w:rFonts w:ascii="宋体" w:eastAsia="宋体" w:hAnsi="宋体" w:cs="Google Sans Text"/>
          <w:color w:val="1B1C1D"/>
        </w:rPr>
        <w:t>。然而，这种中心化的模式存在固有的风险。如果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发生故障，所有依</w:t>
      </w:r>
      <w:r w:rsidRPr="00345012">
        <w:rPr>
          <w:rFonts w:ascii="宋体" w:eastAsia="宋体" w:hAnsi="宋体" w:cs="Google Sans Text"/>
          <w:color w:val="1B1C1D"/>
        </w:rPr>
        <w:t>赖它的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服务都将受到影响，形成一个潜在的单点故障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。此外，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环境通常包含一个由所有服务共享的单一数据存储层，这种共享模式虽然优化了数据重用性，但也导致了服务之间的紧密耦合和相互依赖，限制了单个服务的独立演进和部署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6C4C5240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46FC6234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微服务架构的兴起与本质</w:t>
      </w:r>
    </w:p>
    <w:p w14:paraId="5B502F98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2E3EB7BB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微服务架构被普遍认为是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的演进，其本质是对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理念的进一步深化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。与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相比，微服务架构中的服务粒度更小、功能更专一，通常只专注于单一任务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。例如，在一个电子商务系统中，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可能将整个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库存管理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视为一个完整的服务，而微服务方法会将其分解为更小的服务，如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可用性检查器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、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订单履行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和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账务处理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等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371B4EC9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在架构上，微服务摒弃了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的集中式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，转而使用更简单的、语言无关的消息传递系统，如</w:t>
      </w:r>
      <w:r w:rsidRPr="00345012">
        <w:rPr>
          <w:rFonts w:ascii="Times New Roman" w:eastAsia="宋体" w:hAnsi="Times New Roman" w:cs="Google Sans Text"/>
          <w:color w:val="1B1C1D"/>
        </w:rPr>
        <w:t>RESTful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1B1C1D"/>
        </w:rPr>
        <w:t>API</w:t>
      </w:r>
      <w:r w:rsidRPr="00345012">
        <w:rPr>
          <w:rFonts w:ascii="宋体" w:eastAsia="宋体" w:hAnsi="宋体" w:cs="Google Sans Text"/>
          <w:color w:val="1B1C1D"/>
        </w:rPr>
        <w:t>，实现了服务间的直接通信，从而避免了中心化中介带来的性能瓶颈和单点故障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。在数据存储方面，每个微服务通常拥有自己的独立数据存储，而不是共享一个统一的数据存储层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lastRenderedPageBreak/>
        <w:t>2</w:t>
      </w:r>
      <w:r w:rsidRPr="00345012">
        <w:rPr>
          <w:rFonts w:ascii="宋体" w:eastAsia="宋体" w:hAnsi="宋体" w:cs="Google Sans Text"/>
          <w:color w:val="1B1C1D"/>
        </w:rPr>
        <w:t>。这种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有界上下文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（</w:t>
      </w:r>
      <w:r w:rsidRPr="00345012">
        <w:rPr>
          <w:rFonts w:ascii="Times New Roman" w:eastAsia="宋体" w:hAnsi="Times New Roman" w:cs="Google Sans Text"/>
          <w:color w:val="1B1C1D"/>
        </w:rPr>
        <w:t>bounded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1B1C1D"/>
        </w:rPr>
        <w:t>context</w:t>
      </w:r>
      <w:r w:rsidRPr="00345012">
        <w:rPr>
          <w:rFonts w:ascii="宋体" w:eastAsia="宋体" w:hAnsi="宋体" w:cs="Google Sans Text"/>
          <w:color w:val="1B1C1D"/>
        </w:rPr>
        <w:t>）的设计模式，将每个组件及其数据进行耦合，最大限度地减少了对外部资源的依赖，从而实现了系统的高内聚和低耦合，并使单个服务的故障影响范围被隔离，提高了系统的整体韧性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2DAA444C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780AD1D3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3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Times New Roman" w:eastAsia="宋体" w:hAnsi="Times New Roman" w:cs="Google Sans"/>
          <w:color w:val="1B1C1D"/>
        </w:rPr>
        <w:t>SOA</w:t>
      </w:r>
      <w:r w:rsidRPr="00345012">
        <w:rPr>
          <w:rFonts w:ascii="宋体" w:eastAsia="宋体" w:hAnsi="宋体" w:cs="Google Sans"/>
          <w:color w:val="1B1C1D"/>
        </w:rPr>
        <w:t>与微服务：一场关于</w:t>
      </w:r>
      <w:r w:rsidRPr="00345012">
        <w:rPr>
          <w:rFonts w:ascii="宋体" w:eastAsia="宋体" w:hAnsi="宋体" w:cs="Google Sans"/>
          <w:color w:val="1B1C1D"/>
        </w:rPr>
        <w:t>“</w:t>
      </w:r>
      <w:r w:rsidRPr="00345012">
        <w:rPr>
          <w:rFonts w:ascii="宋体" w:eastAsia="宋体" w:hAnsi="宋体" w:cs="Google Sans"/>
          <w:color w:val="1B1C1D"/>
        </w:rPr>
        <w:t>解耦</w:t>
      </w:r>
      <w:r w:rsidRPr="00345012">
        <w:rPr>
          <w:rFonts w:ascii="宋体" w:eastAsia="宋体" w:hAnsi="宋体" w:cs="Google Sans"/>
          <w:color w:val="1B1C1D"/>
        </w:rPr>
        <w:t>”</w:t>
      </w:r>
      <w:r w:rsidRPr="00345012">
        <w:rPr>
          <w:rFonts w:ascii="宋体" w:eastAsia="宋体" w:hAnsi="宋体" w:cs="Google Sans"/>
          <w:color w:val="1B1C1D"/>
        </w:rPr>
        <w:t>的终极较量</w:t>
      </w:r>
    </w:p>
    <w:p w14:paraId="52209106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4668794F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微服务与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的核心区别在于对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解耦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的追求程度不同。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试图通过</w:t>
      </w:r>
      <w:r w:rsidRPr="00345012">
        <w:rPr>
          <w:rFonts w:ascii="宋体" w:eastAsia="宋体" w:hAnsi="宋体" w:cs="Google Sans Text"/>
          <w:b/>
          <w:color w:val="1B1C1D"/>
        </w:rPr>
        <w:t>集中式中介</w:t>
      </w:r>
      <w:r w:rsidRPr="00345012">
        <w:rPr>
          <w:rFonts w:ascii="宋体" w:eastAsia="宋体" w:hAnsi="宋体" w:cs="Google Sans Text"/>
          <w:color w:val="1B1C1D"/>
        </w:rPr>
        <w:t>（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）实现解耦，但这种中介本身成为了新的瓶颈和耦合点。微服务则通过</w:t>
      </w:r>
      <w:r w:rsidRPr="00345012">
        <w:rPr>
          <w:rFonts w:ascii="宋体" w:eastAsia="宋体" w:hAnsi="宋体" w:cs="Google Sans Text"/>
          <w:b/>
          <w:color w:val="1B1C1D"/>
        </w:rPr>
        <w:t>完全去中心化</w:t>
      </w:r>
      <w:r w:rsidRPr="00345012">
        <w:rPr>
          <w:rFonts w:ascii="宋体" w:eastAsia="宋体" w:hAnsi="宋体" w:cs="Google Sans Text"/>
          <w:color w:val="1B1C1D"/>
        </w:rPr>
        <w:t>的方式实现解耦，彻底打破了单一共享资源的限制。这种从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集中式共享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到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去中心化独立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的转变，是现代软件架构演进的关键一步。</w:t>
      </w:r>
    </w:p>
    <w:p w14:paraId="31029548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的共享数据层和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带来了显著的缺陷。如果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失败，所有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服务都会受到影响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。同时，服务间共享数据存储导致数据重用性高，但也造成了紧密耦合，限制了服务的独立演进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。微服务通</w:t>
      </w:r>
      <w:r w:rsidRPr="00345012">
        <w:rPr>
          <w:rFonts w:ascii="宋体" w:eastAsia="宋体" w:hAnsi="宋体" w:cs="Google Sans Text"/>
          <w:color w:val="1B1C1D"/>
        </w:rPr>
        <w:t>过为每个服务提供独立的、轻量级的数据存储，解决了数据耦合问题，提高了数据独立性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。通过使用简单的</w:t>
      </w:r>
      <w:r w:rsidRPr="00345012">
        <w:rPr>
          <w:rFonts w:ascii="Times New Roman" w:eastAsia="宋体" w:hAnsi="Times New Roman" w:cs="Google Sans Text"/>
          <w:color w:val="1B1C1D"/>
        </w:rPr>
        <w:t>API</w:t>
      </w:r>
      <w:r w:rsidRPr="00345012">
        <w:rPr>
          <w:rFonts w:ascii="宋体" w:eastAsia="宋体" w:hAnsi="宋体" w:cs="Google Sans Text"/>
          <w:color w:val="1B1C1D"/>
        </w:rPr>
        <w:t>通信，而不是笨重的</w:t>
      </w:r>
      <w:r w:rsidRPr="00345012">
        <w:rPr>
          <w:rFonts w:ascii="Times New Roman" w:eastAsia="宋体" w:hAnsi="Times New Roman" w:cs="Google Sans Text"/>
          <w:color w:val="1B1C1D"/>
        </w:rPr>
        <w:t>ESB</w:t>
      </w:r>
      <w:r w:rsidRPr="00345012">
        <w:rPr>
          <w:rFonts w:ascii="宋体" w:eastAsia="宋体" w:hAnsi="宋体" w:cs="Google Sans Text"/>
          <w:color w:val="1B1C1D"/>
        </w:rPr>
        <w:t>，微服务避免了中心化的单点故障，并加速了服务间的通信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4B25ACDE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这种模式转变不仅是技术上的，更是组织文化上的。它使得不同的开发团队可以独立开发、测试和部署各自的微服务，从而实现开发敏捷性的指数级提升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5</w:t>
      </w:r>
      <w:r w:rsidRPr="00345012">
        <w:rPr>
          <w:rFonts w:ascii="宋体" w:eastAsia="宋体" w:hAnsi="宋体" w:cs="Google Sans Text"/>
          <w:color w:val="1B1C1D"/>
        </w:rPr>
        <w:t>。这种模式与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文化（见第四章）天然契合，是现代软件快速交付的基础。</w:t>
      </w:r>
    </w:p>
    <w:p w14:paraId="7F65A5F3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下表系统性地总结了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与微服务架构在关键特征上的对比，清晰地展示了微服务是如何系统性地解决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所遗留的耦</w:t>
      </w:r>
      <w:r w:rsidRPr="00345012">
        <w:rPr>
          <w:rFonts w:ascii="宋体" w:eastAsia="宋体" w:hAnsi="宋体" w:cs="Google Sans Text"/>
          <w:color w:val="1B1C1D"/>
        </w:rPr>
        <w:t>合和单点故障问题，从而验证了其作为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理念深化的核心地位。</w:t>
      </w:r>
    </w:p>
    <w:p w14:paraId="799C4B4B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Google Sans Text"/>
          <w:color w:val="1B1C1D"/>
        </w:rPr>
      </w:pPr>
    </w:p>
    <w:tbl>
      <w:tblPr>
        <w:tblStyle w:val="a7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E631B" w:rsidRPr="00345012" w14:paraId="60895D60" w14:textId="77777777" w:rsidTr="00345012">
        <w:tc>
          <w:tcPr>
            <w:tcW w:w="3120" w:type="dxa"/>
          </w:tcPr>
          <w:p w14:paraId="7C016B5D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color w:val="1B1C1D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关键特征</w:t>
            </w:r>
          </w:p>
        </w:tc>
        <w:tc>
          <w:tcPr>
            <w:tcW w:w="3120" w:type="dxa"/>
          </w:tcPr>
          <w:p w14:paraId="5D80B70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color w:val="1B1C1D"/>
              </w:rPr>
            </w:pPr>
            <w:r w:rsidRPr="00345012">
              <w:rPr>
                <w:rFonts w:ascii="Times New Roman" w:eastAsia="宋体" w:hAnsi="Times New Roman" w:cs="Google Sans Text"/>
                <w:color w:val="1B1C1D"/>
              </w:rPr>
              <w:t>SOA</w:t>
            </w:r>
          </w:p>
        </w:tc>
        <w:tc>
          <w:tcPr>
            <w:tcW w:w="3120" w:type="dxa"/>
          </w:tcPr>
          <w:p w14:paraId="2DF9BB0B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color w:val="1B1C1D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微服务</w:t>
            </w:r>
          </w:p>
        </w:tc>
      </w:tr>
      <w:tr w:rsidR="008E631B" w:rsidRPr="00345012" w14:paraId="097BE070" w14:textId="77777777" w:rsidTr="00345012">
        <w:tc>
          <w:tcPr>
            <w:tcW w:w="3120" w:type="dxa"/>
          </w:tcPr>
          <w:p w14:paraId="10D0178D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架构</w:t>
            </w:r>
          </w:p>
        </w:tc>
        <w:tc>
          <w:tcPr>
            <w:tcW w:w="3120" w:type="dxa"/>
          </w:tcPr>
          <w:p w14:paraId="1A243060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基于大型、模块化服务，旨在最大限度地共享资源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20" w:type="dxa"/>
          </w:tcPr>
          <w:p w14:paraId="79609688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基于小型、细粒度服务，旨在最大限度地减少资源共享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</w:tr>
      <w:tr w:rsidR="008E631B" w:rsidRPr="00345012" w14:paraId="66754243" w14:textId="77777777" w:rsidTr="00345012">
        <w:tc>
          <w:tcPr>
            <w:tcW w:w="3120" w:type="dxa"/>
          </w:tcPr>
          <w:p w14:paraId="705DD41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服务粒度</w:t>
            </w:r>
          </w:p>
        </w:tc>
        <w:tc>
          <w:tcPr>
            <w:tcW w:w="3120" w:type="dxa"/>
          </w:tcPr>
          <w:p w14:paraId="5A9D96E5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较大、更模块化，通常具有更广泛的功能范围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20" w:type="dxa"/>
          </w:tcPr>
          <w:p w14:paraId="6AB2BFCE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较小、更细粒度，专注于单一特定任务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2</w:t>
            </w:r>
          </w:p>
        </w:tc>
      </w:tr>
      <w:tr w:rsidR="008E631B" w:rsidRPr="00345012" w14:paraId="3DC3C4F8" w14:textId="77777777" w:rsidTr="00345012">
        <w:tc>
          <w:tcPr>
            <w:tcW w:w="3120" w:type="dxa"/>
          </w:tcPr>
          <w:p w14:paraId="3B7BEAEB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组件共享</w:t>
            </w:r>
          </w:p>
        </w:tc>
        <w:tc>
          <w:tcPr>
            <w:tcW w:w="3120" w:type="dxa"/>
          </w:tcPr>
          <w:p w14:paraId="1BF00666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常见，通过共享的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ESB</w:t>
            </w:r>
            <w:r w:rsidRPr="00345012">
              <w:rPr>
                <w:rFonts w:ascii="宋体" w:eastAsia="宋体" w:hAnsi="宋体" w:cs="Google Sans Text"/>
                <w:color w:val="1B1C1D"/>
              </w:rPr>
              <w:t>实现。一个服务的问题可能影响其他服务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20" w:type="dxa"/>
          </w:tcPr>
          <w:p w14:paraId="62324667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最小化，服务的独立性使其更具韧性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</w:tr>
      <w:tr w:rsidR="008E631B" w:rsidRPr="00345012" w14:paraId="42126E1B" w14:textId="77777777" w:rsidTr="00345012">
        <w:tc>
          <w:tcPr>
            <w:tcW w:w="3120" w:type="dxa"/>
          </w:tcPr>
          <w:p w14:paraId="1A6838FC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数据存储</w:t>
            </w:r>
          </w:p>
        </w:tc>
        <w:tc>
          <w:tcPr>
            <w:tcW w:w="3120" w:type="dxa"/>
          </w:tcPr>
          <w:p w14:paraId="2B5EDBB0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通常共享一个数据存储层，导致紧密耦合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20" w:type="dxa"/>
          </w:tcPr>
          <w:p w14:paraId="711EB4FE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每个服务通常拥有自己的独立数据存储，以实现数据独立性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2</w:t>
            </w:r>
          </w:p>
        </w:tc>
      </w:tr>
      <w:tr w:rsidR="008E631B" w:rsidRPr="00345012" w14:paraId="0DB39A59" w14:textId="77777777" w:rsidTr="00345012">
        <w:tc>
          <w:tcPr>
            <w:tcW w:w="3120" w:type="dxa"/>
          </w:tcPr>
          <w:p w14:paraId="5816E92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lastRenderedPageBreak/>
              <w:t>通信方式</w:t>
            </w:r>
          </w:p>
        </w:tc>
        <w:tc>
          <w:tcPr>
            <w:tcW w:w="3120" w:type="dxa"/>
          </w:tcPr>
          <w:p w14:paraId="01FAA9B4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依赖集中的企业服务总线（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ESB</w:t>
            </w:r>
            <w:r w:rsidRPr="00345012">
              <w:rPr>
                <w:rFonts w:ascii="宋体" w:eastAsia="宋体" w:hAnsi="宋体" w:cs="Google Sans Text"/>
                <w:color w:val="1B1C1D"/>
              </w:rPr>
              <w:t>）进行协调和消息传递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20" w:type="dxa"/>
          </w:tcPr>
          <w:p w14:paraId="084D0488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依赖简单的消息系统，如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RESTful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API</w:t>
            </w:r>
            <w:r w:rsidRPr="00345012">
              <w:rPr>
                <w:rFonts w:ascii="宋体" w:eastAsia="宋体" w:hAnsi="宋体" w:cs="Google Sans Text"/>
                <w:color w:val="1B1C1D"/>
              </w:rPr>
              <w:t>，实现直接、快速通信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</w:tr>
      <w:tr w:rsidR="008E631B" w:rsidRPr="00345012" w14:paraId="038003B6" w14:textId="77777777" w:rsidTr="00345012">
        <w:tc>
          <w:tcPr>
            <w:tcW w:w="3120" w:type="dxa"/>
          </w:tcPr>
          <w:p w14:paraId="3E34F0A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耦合与内聚</w:t>
            </w:r>
          </w:p>
        </w:tc>
        <w:tc>
          <w:tcPr>
            <w:tcW w:w="3120" w:type="dxa"/>
          </w:tcPr>
          <w:p w14:paraId="10005D2B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关注资源共享，系统耦合性高且易于失败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20" w:type="dxa"/>
          </w:tcPr>
          <w:p w14:paraId="79030266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基于</w:t>
            </w:r>
            <w:r w:rsidRPr="00345012">
              <w:rPr>
                <w:rFonts w:ascii="宋体" w:eastAsia="宋体" w:hAnsi="宋体" w:cs="Google Sans Text"/>
                <w:color w:val="1B1C1D"/>
              </w:rPr>
              <w:t>“</w:t>
            </w:r>
            <w:r w:rsidRPr="00345012">
              <w:rPr>
                <w:rFonts w:ascii="宋体" w:eastAsia="宋体" w:hAnsi="宋体" w:cs="Google Sans Text"/>
                <w:color w:val="1B1C1D"/>
              </w:rPr>
              <w:t>有界上下文</w:t>
            </w:r>
            <w:r w:rsidRPr="00345012">
              <w:rPr>
                <w:rFonts w:ascii="宋体" w:eastAsia="宋体" w:hAnsi="宋体" w:cs="Google Sans Text"/>
                <w:color w:val="1B1C1D"/>
              </w:rPr>
              <w:t>”</w:t>
            </w:r>
            <w:r w:rsidRPr="00345012">
              <w:rPr>
                <w:rFonts w:ascii="宋体" w:eastAsia="宋体" w:hAnsi="宋体" w:cs="Google Sans Text"/>
                <w:color w:val="1B1C1D"/>
              </w:rPr>
              <w:t>原则，耦合性低且内聚性高，故障点易于隔离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</w:tr>
      <w:tr w:rsidR="008E631B" w:rsidRPr="00345012" w14:paraId="6177E1FF" w14:textId="77777777" w:rsidTr="00345012">
        <w:tc>
          <w:tcPr>
            <w:tcW w:w="3120" w:type="dxa"/>
          </w:tcPr>
          <w:p w14:paraId="611B0BF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远程协议</w:t>
            </w:r>
          </w:p>
        </w:tc>
        <w:tc>
          <w:tcPr>
            <w:tcW w:w="3120" w:type="dxa"/>
          </w:tcPr>
          <w:p w14:paraId="65A630E8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复杂且异构，如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SOAP</w:t>
            </w:r>
            <w:r w:rsidRPr="00345012">
              <w:rPr>
                <w:rFonts w:ascii="宋体" w:eastAsia="宋体" w:hAnsi="宋体" w:cs="Google Sans Text"/>
                <w:color w:val="1B1C1D"/>
              </w:rPr>
              <w:t>、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AMQP</w:t>
            </w:r>
            <w:r w:rsidRPr="00345012">
              <w:rPr>
                <w:rFonts w:ascii="宋体" w:eastAsia="宋体" w:hAnsi="宋体" w:cs="Google Sans Text"/>
                <w:color w:val="1B1C1D"/>
              </w:rPr>
              <w:t>等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20" w:type="dxa"/>
          </w:tcPr>
          <w:p w14:paraId="33AF26FF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简单且同构，如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RESTful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API</w:t>
            </w:r>
            <w:r w:rsidRPr="00345012">
              <w:rPr>
                <w:rFonts w:ascii="宋体" w:eastAsia="宋体" w:hAnsi="宋体" w:cs="Google Sans Text"/>
                <w:color w:val="1B1C1D"/>
              </w:rPr>
              <w:t>、</w:t>
            </w:r>
            <w:r w:rsidRPr="00345012">
              <w:rPr>
                <w:rFonts w:ascii="Times New Roman" w:eastAsia="宋体" w:hAnsi="Times New Roman" w:cs="Google Sans Text"/>
                <w:color w:val="1B1C1D"/>
              </w:rPr>
              <w:t>JMS</w:t>
            </w:r>
            <w:r w:rsidRPr="00345012">
              <w:rPr>
                <w:rFonts w:ascii="宋体" w:eastAsia="宋体" w:hAnsi="宋体" w:cs="Google Sans Text"/>
                <w:color w:val="1B1C1D"/>
              </w:rPr>
              <w:t>等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</w:tr>
      <w:tr w:rsidR="008E631B" w:rsidRPr="00345012" w14:paraId="217B90B8" w14:textId="77777777" w:rsidTr="00345012">
        <w:tc>
          <w:tcPr>
            <w:tcW w:w="3120" w:type="dxa"/>
          </w:tcPr>
          <w:p w14:paraId="4F25D9EA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部署难度</w:t>
            </w:r>
          </w:p>
        </w:tc>
        <w:tc>
          <w:tcPr>
            <w:tcW w:w="3120" w:type="dxa"/>
          </w:tcPr>
          <w:p w14:paraId="7A25BD85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服务耦合，修改或增加新服务时需要重建整个应用，难以部署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3120" w:type="dxa"/>
          </w:tcPr>
          <w:p w14:paraId="14E49D84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服务独立，可以单独进行修改、测试和部署，易于部署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2</w:t>
            </w:r>
          </w:p>
        </w:tc>
      </w:tr>
      <w:tr w:rsidR="008E631B" w:rsidRPr="00345012" w14:paraId="7C3DA704" w14:textId="77777777" w:rsidTr="00345012">
        <w:tc>
          <w:tcPr>
            <w:tcW w:w="3120" w:type="dxa"/>
          </w:tcPr>
          <w:p w14:paraId="1C6BAC6D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治理</w:t>
            </w:r>
          </w:p>
        </w:tc>
        <w:tc>
          <w:tcPr>
            <w:tcW w:w="3120" w:type="dxa"/>
          </w:tcPr>
          <w:p w14:paraId="69C2934F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跨所有服务采用通用治理机制和标准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3120" w:type="dxa"/>
          </w:tcPr>
          <w:p w14:paraId="689A2300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更加灵活和去中心化，每个团队可自由选择治理措施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3</w:t>
            </w:r>
          </w:p>
        </w:tc>
      </w:tr>
    </w:tbl>
    <w:p w14:paraId="643D337F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575B5F"/>
          <w:sz w:val="24"/>
          <w:szCs w:val="24"/>
          <w:vertAlign w:val="superscript"/>
        </w:rPr>
      </w:pPr>
    </w:p>
    <w:p w14:paraId="1AED7079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第二章：云原生：现代软件的基石</w:t>
      </w:r>
    </w:p>
    <w:p w14:paraId="22008390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08C3E83C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微服务架构虽然带来了设计上的优势，但其大规模管理和部署的复杂性也随之而来。云原生正是为了解决这一挑战而诞生的理念与实践。本章将探讨云原生的核心要素，以及它如何为微服务提供高效、弹性和可移植的运行环境。</w:t>
      </w:r>
    </w:p>
    <w:p w14:paraId="5EB0ECC2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4477B9B3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云原生架构的核心理念与要素</w:t>
      </w:r>
    </w:p>
    <w:p w14:paraId="401BDF18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084A781C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云原生是一种构建和运行可扩展应用的理念，旨在充分利用云服务的优势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7</w:t>
      </w:r>
      <w:r w:rsidRPr="00345012">
        <w:rPr>
          <w:rFonts w:ascii="宋体" w:eastAsia="宋体" w:hAnsi="宋体" w:cs="Google Sans Text"/>
          <w:color w:val="1B1C1D"/>
        </w:rPr>
        <w:t>。其核心在于将应用分解为松耦合的服务，以管理复杂性，并提升交付速度、敏捷性和可扩展性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7</w:t>
      </w:r>
      <w:r w:rsidRPr="00345012">
        <w:rPr>
          <w:rFonts w:ascii="宋体" w:eastAsia="宋体" w:hAnsi="宋体" w:cs="Google Sans Text"/>
          <w:color w:val="1B1C1D"/>
        </w:rPr>
        <w:t>。云原生架构的关键技术支柱包括不可变基础设施、微服务、声明式</w:t>
      </w:r>
      <w:r w:rsidRPr="00345012">
        <w:rPr>
          <w:rFonts w:ascii="Times New Roman" w:eastAsia="宋体" w:hAnsi="Times New Roman" w:cs="Google Sans Text"/>
          <w:color w:val="1B1C1D"/>
        </w:rPr>
        <w:t>API</w:t>
      </w:r>
      <w:r w:rsidRPr="00345012">
        <w:rPr>
          <w:rFonts w:ascii="宋体" w:eastAsia="宋体" w:hAnsi="宋体" w:cs="Google Sans Text"/>
          <w:color w:val="1B1C1D"/>
        </w:rPr>
        <w:t>、容器和容器编排（如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8</w:t>
      </w:r>
      <w:r w:rsidRPr="00345012">
        <w:rPr>
          <w:rFonts w:ascii="宋体" w:eastAsia="宋体" w:hAnsi="宋体" w:cs="Google Sans Text"/>
          <w:color w:val="1B1C1D"/>
        </w:rPr>
        <w:t>。一个云原生的应用是为云环境量身设计的，与传统的单体应用不同，它利用了现代基础设施动态、分布式的特性，以实现更高的速度、敏捷性、可扩展性和可靠性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7</w:t>
      </w:r>
      <w:r w:rsidRPr="00345012">
        <w:rPr>
          <w:rFonts w:ascii="宋体" w:eastAsia="宋体" w:hAnsi="宋体" w:cs="Google Sans Text"/>
          <w:color w:val="1B1C1D"/>
        </w:rPr>
        <w:t>。云原生不仅关乎应用部署的位置，更关乎其构建和交付的方式，即便是本地或混合环境，也可以采用云原生原则来构建应用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7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2BEE7C3A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77207D6E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容器化：解决部署难题的利器</w:t>
      </w:r>
    </w:p>
    <w:p w14:paraId="3478E64A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1D276C24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lastRenderedPageBreak/>
        <w:t>在微服务架构中，服务的数量呈指数级增长，如果采用传统部署方式，将面临巨大的环境依赖问题和运维管</w:t>
      </w:r>
      <w:r w:rsidRPr="00345012">
        <w:rPr>
          <w:rFonts w:ascii="宋体" w:eastAsia="宋体" w:hAnsi="宋体" w:cs="Google Sans Text"/>
          <w:color w:val="1B1C1D"/>
        </w:rPr>
        <w:t>理挑战。容器技术的出现，完美解决了这一难题。容器是一种轻量级的可执行组件，它将应用程序代码及其所有依赖（如系统库、工具和代码等）打包在一起，确保在任何环境中都能一致运行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11</w:t>
      </w:r>
      <w:r w:rsidRPr="00345012">
        <w:rPr>
          <w:rFonts w:ascii="宋体" w:eastAsia="宋体" w:hAnsi="宋体" w:cs="Google Sans Text"/>
          <w:color w:val="1B1C1D"/>
        </w:rPr>
        <w:t>。这提供了工作负载的可移植性，实现了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一次构建，随处运行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的理念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7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0C6C70F5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Docker</w:t>
      </w:r>
      <w:r w:rsidRPr="00345012">
        <w:rPr>
          <w:rFonts w:ascii="宋体" w:eastAsia="宋体" w:hAnsi="宋体" w:cs="Google Sans Text"/>
          <w:color w:val="1B1C1D"/>
        </w:rPr>
        <w:t>是领先的容器技术，开发者使用</w:t>
      </w:r>
      <w:r w:rsidRPr="00345012">
        <w:rPr>
          <w:rFonts w:ascii="Times New Roman" w:eastAsia="宋体" w:hAnsi="Times New Roman" w:cs="Google Sans Text"/>
          <w:color w:val="1B1C1D"/>
        </w:rPr>
        <w:t>Docker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1B1C1D"/>
        </w:rPr>
        <w:t>Build</w:t>
      </w:r>
      <w:r w:rsidRPr="00345012">
        <w:rPr>
          <w:rFonts w:ascii="宋体" w:eastAsia="宋体" w:hAnsi="宋体" w:cs="Google Sans Text"/>
          <w:color w:val="1B1C1D"/>
        </w:rPr>
        <w:t>命令创建容器镜像，每个微服务可以有自己的</w:t>
      </w:r>
      <w:r w:rsidRPr="00345012">
        <w:rPr>
          <w:rFonts w:ascii="Times New Roman" w:eastAsia="宋体" w:hAnsi="Times New Roman" w:cs="Google Sans Text"/>
          <w:color w:val="1B1C1D"/>
        </w:rPr>
        <w:t>Docker</w:t>
      </w:r>
      <w:r w:rsidRPr="00345012">
        <w:rPr>
          <w:rFonts w:ascii="宋体" w:eastAsia="宋体" w:hAnsi="宋体" w:cs="Google Sans Text"/>
          <w:color w:val="1B1C1D"/>
        </w:rPr>
        <w:t>镜像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11</w:t>
      </w:r>
      <w:r w:rsidRPr="00345012">
        <w:rPr>
          <w:rFonts w:ascii="宋体" w:eastAsia="宋体" w:hAnsi="宋体" w:cs="Google Sans Text"/>
          <w:color w:val="1B1C1D"/>
        </w:rPr>
        <w:t>。这种隔离性确保了环境的一致性，减少了开发与生产环境之间的冲突，使得开发者可以在标准化环境中进行工作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12</w:t>
      </w:r>
      <w:r w:rsidRPr="00345012">
        <w:rPr>
          <w:rFonts w:ascii="宋体" w:eastAsia="宋体" w:hAnsi="宋体" w:cs="Google Sans Text"/>
          <w:color w:val="1B1C1D"/>
        </w:rPr>
        <w:t>。容器技术使得将应用分解为独立、细</w:t>
      </w:r>
      <w:r w:rsidRPr="00345012">
        <w:rPr>
          <w:rFonts w:ascii="宋体" w:eastAsia="宋体" w:hAnsi="宋体" w:cs="Google Sans Text"/>
          <w:color w:val="1B1C1D"/>
        </w:rPr>
        <w:t>粒度的微服务变得切实可行。</w:t>
      </w:r>
    </w:p>
    <w:p w14:paraId="37360C3E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2F808AEE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3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Times New Roman" w:eastAsia="宋体" w:hAnsi="Times New Roman" w:cs="Google Sans"/>
          <w:color w:val="1B1C1D"/>
        </w:rPr>
        <w:t>Kubernetes</w:t>
      </w:r>
      <w:r w:rsidRPr="00345012">
        <w:rPr>
          <w:rFonts w:ascii="宋体" w:eastAsia="宋体" w:hAnsi="宋体" w:cs="Google Sans"/>
          <w:color w:val="1B1C1D"/>
        </w:rPr>
        <w:t>：大规模微服务的管理中枢</w:t>
      </w:r>
    </w:p>
    <w:p w14:paraId="715E8F38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53A9517A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容器化解决了单个微服务的部署问题，但如何在大规模分布式环境中管理数百甚至数千个容器，又是一个新的难题。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作为容器编排平台，正是为了解决这一挑战而诞生的。它是一个开源的容器编排工具，用于在大规模环境下自动化部署、扩展和管理容器化应用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11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处理操作复杂性，让团队能够将工作负载扩展到多个服务器集群上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11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21A79229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提供了多项关键能力，包括：</w:t>
      </w:r>
    </w:p>
    <w:p w14:paraId="349EE465" w14:textId="77777777" w:rsidR="008E631B" w:rsidRPr="00345012" w:rsidRDefault="00345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自动扩展</w:t>
      </w:r>
      <w:r w:rsidRPr="00345012">
        <w:rPr>
          <w:rFonts w:ascii="宋体" w:eastAsia="宋体" w:hAnsi="宋体" w:cs="Google Sans Text"/>
          <w:color w:val="1B1C1D"/>
        </w:rPr>
        <w:t>：根据流量和资源利用率，自动增加或减少微服务副本数量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4EACC4B1" w14:textId="77777777" w:rsidR="008E631B" w:rsidRPr="00345012" w:rsidRDefault="00345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高可用性</w:t>
      </w:r>
      <w:r w:rsidRPr="00345012">
        <w:rPr>
          <w:rFonts w:ascii="宋体" w:eastAsia="宋体" w:hAnsi="宋体" w:cs="Google Sans Text"/>
          <w:color w:val="1B1C1D"/>
        </w:rPr>
        <w:t>：通过在多个节点上分发副本，并自动重启失败的容器，确保服务的高可用性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55029783" w14:textId="77777777" w:rsidR="008E631B" w:rsidRPr="00345012" w:rsidRDefault="00345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负载均衡</w:t>
      </w:r>
      <w:r w:rsidRPr="00345012">
        <w:rPr>
          <w:rFonts w:ascii="宋体" w:eastAsia="宋体" w:hAnsi="宋体" w:cs="Google Sans Text"/>
          <w:color w:val="1B1C1D"/>
        </w:rPr>
        <w:t>：在微服务的副本之间均匀分配流量，提升整体性能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5F7B54EE" w14:textId="77777777" w:rsidR="008E631B" w:rsidRPr="00345012" w:rsidRDefault="00345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自愈能力</w:t>
      </w:r>
      <w:r w:rsidRPr="00345012">
        <w:rPr>
          <w:rFonts w:ascii="宋体" w:eastAsia="宋体" w:hAnsi="宋体" w:cs="Google Sans Text"/>
          <w:color w:val="1B1C1D"/>
        </w:rPr>
        <w:t>：监控容器的健康状况，并自动替换不健康的实例，确保应用的稳定性和可靠性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19760E39" w14:textId="77777777" w:rsidR="008E631B" w:rsidRPr="00345012" w:rsidRDefault="00345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服务发现</w:t>
      </w:r>
      <w:r w:rsidRPr="00345012">
        <w:rPr>
          <w:rFonts w:ascii="宋体" w:eastAsia="宋体" w:hAnsi="宋体" w:cs="Google Sans Text"/>
          <w:color w:val="1B1C1D"/>
        </w:rPr>
        <w:t>：内置机制允许微服务通过名称相互发现和通信，解决了复杂分布式系统中的寻址问题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610C596D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云原生不是一个单一的技术，而是一种</w:t>
      </w:r>
      <w:r w:rsidRPr="00345012">
        <w:rPr>
          <w:rFonts w:ascii="宋体" w:eastAsia="宋体" w:hAnsi="宋体" w:cs="Google Sans Text"/>
          <w:b/>
          <w:color w:val="1B1C1D"/>
        </w:rPr>
        <w:t>架构范式</w:t>
      </w:r>
      <w:r w:rsidRPr="00345012">
        <w:rPr>
          <w:rFonts w:ascii="宋体" w:eastAsia="宋体" w:hAnsi="宋体" w:cs="Google Sans Text"/>
          <w:color w:val="1B1C1D"/>
        </w:rPr>
        <w:t>，它将微服务、容器和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有机地结合在一起，形成了一个功能完备的现代软件交付生态系统。容器解决了</w:t>
      </w:r>
      <w:r w:rsidRPr="00345012">
        <w:rPr>
          <w:rFonts w:ascii="宋体" w:eastAsia="宋体" w:hAnsi="宋体" w:cs="Google Sans Text"/>
          <w:b/>
          <w:color w:val="1B1C1D"/>
        </w:rPr>
        <w:t>微服务部署的难题</w:t>
      </w:r>
      <w:r w:rsidRPr="00345012">
        <w:rPr>
          <w:rFonts w:ascii="宋体" w:eastAsia="宋体" w:hAnsi="宋体" w:cs="Google Sans Text"/>
          <w:color w:val="1B1C1D"/>
        </w:rPr>
        <w:t>，而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解决了</w:t>
      </w:r>
      <w:r w:rsidRPr="00345012">
        <w:rPr>
          <w:rFonts w:ascii="宋体" w:eastAsia="宋体" w:hAnsi="宋体" w:cs="Google Sans Text"/>
          <w:b/>
          <w:color w:val="1B1C1D"/>
        </w:rPr>
        <w:t>微服务大规模管理的难题</w:t>
      </w:r>
      <w:r w:rsidRPr="00345012">
        <w:rPr>
          <w:rFonts w:ascii="宋体" w:eastAsia="宋体" w:hAnsi="宋体" w:cs="Google Sans Text"/>
          <w:color w:val="1B1C1D"/>
        </w:rPr>
        <w:t>。这种技术栈的结合，使得微服务架构从一个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理论上很棒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的概念，变成了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实践中可行且高效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的现实。云原生为微服务提供了强大的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底座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，让开发者可以真正专注于业务逻辑，而将底层的复杂性交给平台。这实现了软件开发历史上又一次重要的</w:t>
      </w:r>
      <w:r w:rsidRPr="00345012">
        <w:rPr>
          <w:rFonts w:ascii="宋体" w:eastAsia="宋体" w:hAnsi="宋体" w:cs="Google Sans Text"/>
          <w:b/>
          <w:color w:val="1B1C1D"/>
        </w:rPr>
        <w:t>关注点分离（</w:t>
      </w:r>
      <w:r w:rsidRPr="00345012">
        <w:rPr>
          <w:rFonts w:ascii="Times New Roman" w:eastAsia="宋体" w:hAnsi="Times New Roman" w:cs="Google Sans Text"/>
          <w:b/>
          <w:color w:val="1B1C1D"/>
        </w:rPr>
        <w:t>separation</w:t>
      </w:r>
      <w:r w:rsidRPr="00345012">
        <w:rPr>
          <w:rFonts w:ascii="宋体" w:eastAsia="宋体" w:hAnsi="宋体" w:cs="Google Sans Text"/>
          <w:b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b/>
          <w:color w:val="1B1C1D"/>
        </w:rPr>
        <w:t>of</w:t>
      </w:r>
      <w:r w:rsidRPr="00345012">
        <w:rPr>
          <w:rFonts w:ascii="宋体" w:eastAsia="宋体" w:hAnsi="宋体" w:cs="Google Sans Text"/>
          <w:b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b/>
          <w:color w:val="1B1C1D"/>
        </w:rPr>
        <w:t>concerns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，是后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</w:t>
      </w:r>
      <w:r w:rsidRPr="00345012">
        <w:rPr>
          <w:rFonts w:ascii="宋体" w:eastAsia="宋体" w:hAnsi="宋体" w:cs="Google Sans Text"/>
          <w:color w:val="1B1C1D"/>
        </w:rPr>
        <w:t>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时代软件生产力飞跃的关键。</w:t>
      </w:r>
    </w:p>
    <w:p w14:paraId="31CF97B2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03FB4D20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第三章：无服务器计算：架构的极致抽象</w:t>
      </w:r>
    </w:p>
    <w:p w14:paraId="5ACA86B6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269ED5E7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在云原生架构之上，无服务器（</w:t>
      </w:r>
      <w:r w:rsidRPr="00345012">
        <w:rPr>
          <w:rFonts w:ascii="Times New Roman" w:eastAsia="宋体" w:hAnsi="Times New Roman" w:cs="Google Sans Text"/>
          <w:color w:val="1B1C1D"/>
        </w:rPr>
        <w:t>Serverless</w:t>
      </w:r>
      <w:r w:rsidRPr="00345012">
        <w:rPr>
          <w:rFonts w:ascii="宋体" w:eastAsia="宋体" w:hAnsi="宋体" w:cs="Google Sans Text"/>
          <w:color w:val="1B1C1D"/>
        </w:rPr>
        <w:t>）计算将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的抽象推向了前所未有的高度。它进一步模糊了基础设施的界限，让开发者可以只专注于代码的执行，而将所有服务器管理和伸缩问题完全交给云服务商。</w:t>
      </w:r>
    </w:p>
    <w:p w14:paraId="3680B3F8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0284FBA7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3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无服务器：超越</w:t>
      </w:r>
      <w:r w:rsidRPr="00345012">
        <w:rPr>
          <w:rFonts w:ascii="宋体" w:eastAsia="宋体" w:hAnsi="宋体" w:cs="Google Sans"/>
          <w:color w:val="1B1C1D"/>
        </w:rPr>
        <w:t>“</w:t>
      </w:r>
      <w:r w:rsidRPr="00345012">
        <w:rPr>
          <w:rFonts w:ascii="宋体" w:eastAsia="宋体" w:hAnsi="宋体" w:cs="Google Sans"/>
          <w:color w:val="1B1C1D"/>
        </w:rPr>
        <w:t>平台即服务</w:t>
      </w:r>
      <w:r w:rsidRPr="00345012">
        <w:rPr>
          <w:rFonts w:ascii="宋体" w:eastAsia="宋体" w:hAnsi="宋体" w:cs="Google Sans"/>
          <w:color w:val="1B1C1D"/>
        </w:rPr>
        <w:t>”</w:t>
      </w:r>
      <w:r w:rsidRPr="00345012">
        <w:rPr>
          <w:rFonts w:ascii="宋体" w:eastAsia="宋体" w:hAnsi="宋体" w:cs="Google Sans"/>
          <w:color w:val="1B1C1D"/>
        </w:rPr>
        <w:t>的理念</w:t>
      </w:r>
    </w:p>
    <w:p w14:paraId="42B6DEE1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7C9133D4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无服务器计算是一种云执行模型，在这种模式下，开发者可以构建和运行应用，而无需管理任何服务器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。云服务提供商负责所有基础设施的配置、管理和扩展，开发者只需为实际使用的资源付费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宋体" w:eastAsia="宋体" w:hAnsi="宋体" w:cs="Google Sans Text"/>
          <w:color w:val="1B1C1D"/>
        </w:rPr>
        <w:t>这种模式虽然名为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无服务器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，但服务器并非真的消失，而是被完全抽象化，开发者无需再看到、配置或管理它们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697E57E8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无服务器架构是事件驱动的，只有在事件触发代码执行时才会分配资源，并且能够即时、自动地扩展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。主要模式包括：</w:t>
      </w:r>
    </w:p>
    <w:p w14:paraId="2EFF3DEB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b/>
          <w:color w:val="1B1C1D"/>
        </w:rPr>
        <w:t>函数即服务（</w:t>
      </w:r>
      <w:r w:rsidRPr="00345012">
        <w:rPr>
          <w:rFonts w:ascii="Times New Roman" w:eastAsia="宋体" w:hAnsi="Times New Roman" w:cs="Google Sans Text"/>
          <w:b/>
          <w:color w:val="1B1C1D"/>
        </w:rPr>
        <w:t>FaaS</w:t>
      </w:r>
      <w:r w:rsidRPr="00345012">
        <w:rPr>
          <w:rFonts w:ascii="宋体" w:eastAsia="宋体" w:hAnsi="宋体" w:cs="Google Sans Text"/>
          <w:b/>
          <w:color w:val="1B1C1D"/>
        </w:rPr>
        <w:t>）和后端即服务（</w:t>
      </w:r>
      <w:r w:rsidRPr="00345012">
        <w:rPr>
          <w:rFonts w:ascii="Times New Roman" w:eastAsia="宋体" w:hAnsi="Times New Roman" w:cs="Google Sans Text"/>
          <w:b/>
          <w:color w:val="1B1C1D"/>
        </w:rPr>
        <w:t>BaaS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FaaS</w:t>
      </w:r>
      <w:r w:rsidRPr="00345012">
        <w:rPr>
          <w:rFonts w:ascii="宋体" w:eastAsia="宋体" w:hAnsi="宋体" w:cs="Google Sans Text"/>
          <w:color w:val="1B1C1D"/>
        </w:rPr>
        <w:t>提供计算资源以执行应用逻辑，通常是响应事件的单个函数，例如，当一个新图片被上传到云存储桶时触发一个函数进行图像处理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BaaS</w:t>
      </w:r>
      <w:r w:rsidRPr="00345012">
        <w:rPr>
          <w:rFonts w:ascii="宋体" w:eastAsia="宋体" w:hAnsi="宋体" w:cs="Google Sans Text"/>
          <w:color w:val="1B1C1D"/>
        </w:rPr>
        <w:t>则提供整个后端功能，如身份验证、数据库管理、云存储和消息推送服务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10F723A9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741FC237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3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无服务器的核</w:t>
      </w:r>
      <w:r w:rsidRPr="00345012">
        <w:rPr>
          <w:rFonts w:ascii="宋体" w:eastAsia="宋体" w:hAnsi="宋体" w:cs="Google Sans"/>
          <w:color w:val="1B1C1D"/>
        </w:rPr>
        <w:t>心优势与案例</w:t>
      </w:r>
    </w:p>
    <w:p w14:paraId="016A9E30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7243419F" w14:textId="42431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无服务器计算是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理念的终极表达，它代表了</w:t>
      </w:r>
      <w:r w:rsidRPr="00345012">
        <w:rPr>
          <w:rFonts w:ascii="宋体" w:eastAsia="宋体" w:hAnsi="宋体" w:cs="Google Sans Text"/>
          <w:b/>
          <w:bCs/>
          <w:color w:val="1B1C1D"/>
        </w:rPr>
        <w:t>“</w:t>
      </w:r>
      <w:r w:rsidRPr="00345012">
        <w:rPr>
          <w:rFonts w:ascii="宋体" w:eastAsia="宋体" w:hAnsi="宋体" w:cs="Google Sans Text"/>
          <w:b/>
          <w:bCs/>
          <w:color w:val="1B1C1D"/>
        </w:rPr>
        <w:t>无形化（</w:t>
      </w:r>
      <w:r w:rsidRPr="00345012">
        <w:rPr>
          <w:rFonts w:ascii="Times New Roman" w:eastAsia="宋体" w:hAnsi="Times New Roman" w:cs="Google Sans Text"/>
          <w:b/>
          <w:bCs/>
          <w:color w:val="1B1C1D"/>
        </w:rPr>
        <w:t>invisibility</w:t>
      </w:r>
      <w:r w:rsidRPr="00345012">
        <w:rPr>
          <w:rFonts w:ascii="宋体" w:eastAsia="宋体" w:hAnsi="宋体" w:cs="Google Sans Text"/>
          <w:b/>
          <w:bCs/>
          <w:color w:val="1B1C1D"/>
        </w:rPr>
        <w:t>）</w:t>
      </w:r>
      <w:r w:rsidRPr="00345012">
        <w:rPr>
          <w:rFonts w:ascii="宋体" w:eastAsia="宋体" w:hAnsi="宋体" w:cs="Google Sans Text"/>
          <w:b/>
          <w:bCs/>
          <w:color w:val="1B1C1D"/>
        </w:rPr>
        <w:t>”</w:t>
      </w:r>
      <w:r w:rsidRPr="00345012">
        <w:rPr>
          <w:rFonts w:ascii="宋体" w:eastAsia="宋体" w:hAnsi="宋体" w:cs="Google Sans Text"/>
          <w:b/>
          <w:bCs/>
          <w:color w:val="1B1C1D"/>
        </w:rPr>
        <w:t>和</w:t>
      </w:r>
      <w:r w:rsidRPr="00345012">
        <w:rPr>
          <w:rFonts w:ascii="宋体" w:eastAsia="宋体" w:hAnsi="宋体" w:cs="Google Sans Text"/>
          <w:b/>
          <w:bCs/>
          <w:color w:val="1B1C1D"/>
        </w:rPr>
        <w:t>“</w:t>
      </w:r>
      <w:r w:rsidRPr="00345012">
        <w:rPr>
          <w:rFonts w:ascii="宋体" w:eastAsia="宋体" w:hAnsi="宋体" w:cs="Google Sans Text"/>
          <w:b/>
          <w:bCs/>
          <w:color w:val="1B1C1D"/>
        </w:rPr>
        <w:t>原子化（</w:t>
      </w:r>
      <w:r w:rsidRPr="00345012">
        <w:rPr>
          <w:rFonts w:ascii="Times New Roman" w:eastAsia="宋体" w:hAnsi="Times New Roman" w:cs="Google Sans Text"/>
          <w:b/>
          <w:bCs/>
          <w:color w:val="1B1C1D"/>
        </w:rPr>
        <w:t>atomization</w:t>
      </w:r>
      <w:r w:rsidRPr="00345012">
        <w:rPr>
          <w:rFonts w:ascii="宋体" w:eastAsia="宋体" w:hAnsi="宋体" w:cs="Google Sans Text"/>
          <w:b/>
          <w:bCs/>
          <w:color w:val="1B1C1D"/>
        </w:rPr>
        <w:t>）</w:t>
      </w:r>
      <w:r w:rsidRPr="00345012">
        <w:rPr>
          <w:rFonts w:ascii="宋体" w:eastAsia="宋体" w:hAnsi="宋体" w:cs="Google Sans Text"/>
          <w:b/>
          <w:bCs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的趋势，即不仅抽象了服务器，甚至将计算的单位从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应用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缩小到了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函数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。这种极致的抽象带来了一系列显著的优势：</w:t>
      </w:r>
    </w:p>
    <w:p w14:paraId="193954B8" w14:textId="77777777" w:rsidR="008E631B" w:rsidRPr="00345012" w:rsidRDefault="003450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成本效益</w:t>
      </w:r>
      <w:r w:rsidRPr="00345012">
        <w:rPr>
          <w:rFonts w:ascii="宋体" w:eastAsia="宋体" w:hAnsi="宋体" w:cs="Google Sans Text"/>
          <w:color w:val="1B1C1D"/>
        </w:rPr>
        <w:t>：无服务器采用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按用量付费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模式，开发者只需为代码执行的时间和资源付费，无需为闲置的服务器容量买单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。这能显著降低运营成本。可口可乐的案例显示，通过无服务器部署，其智能售货机每台每年的成本从</w:t>
      </w:r>
      <w:r w:rsidRPr="00345012">
        <w:rPr>
          <w:rFonts w:ascii="Times New Roman" w:eastAsia="宋体" w:hAnsi="Times New Roman" w:cs="Google Sans Text"/>
          <w:color w:val="1B1C1D"/>
        </w:rPr>
        <w:t>13</w:t>
      </w:r>
      <w:r w:rsidRPr="00345012">
        <w:rPr>
          <w:rFonts w:ascii="宋体" w:eastAsia="宋体" w:hAnsi="宋体" w:cs="Google Sans Text"/>
          <w:color w:val="1B1C1D"/>
        </w:rPr>
        <w:t>,</w:t>
      </w:r>
      <w:r w:rsidRPr="00345012">
        <w:rPr>
          <w:rFonts w:ascii="Times New Roman" w:eastAsia="宋体" w:hAnsi="Times New Roman" w:cs="Google Sans Text"/>
          <w:color w:val="1B1C1D"/>
        </w:rPr>
        <w:t>000</w:t>
      </w:r>
      <w:r w:rsidRPr="00345012">
        <w:rPr>
          <w:rFonts w:ascii="宋体" w:eastAsia="宋体" w:hAnsi="宋体" w:cs="Google Sans Text"/>
          <w:color w:val="1B1C1D"/>
        </w:rPr>
        <w:t>美元降至</w:t>
      </w:r>
      <w:r w:rsidRPr="00345012">
        <w:rPr>
          <w:rFonts w:ascii="Times New Roman" w:eastAsia="宋体" w:hAnsi="Times New Roman" w:cs="Google Sans Text"/>
          <w:color w:val="1B1C1D"/>
        </w:rPr>
        <w:t>4</w:t>
      </w:r>
      <w:r w:rsidRPr="00345012">
        <w:rPr>
          <w:rFonts w:ascii="宋体" w:eastAsia="宋体" w:hAnsi="宋体" w:cs="Google Sans Text"/>
          <w:color w:val="1B1C1D"/>
        </w:rPr>
        <w:t>,</w:t>
      </w:r>
      <w:r w:rsidRPr="00345012">
        <w:rPr>
          <w:rFonts w:ascii="Times New Roman" w:eastAsia="宋体" w:hAnsi="Times New Roman" w:cs="Google Sans Text"/>
          <w:color w:val="1B1C1D"/>
        </w:rPr>
        <w:t>500</w:t>
      </w:r>
      <w:r w:rsidRPr="00345012">
        <w:rPr>
          <w:rFonts w:ascii="宋体" w:eastAsia="宋体" w:hAnsi="宋体" w:cs="Google Sans Text"/>
          <w:color w:val="1B1C1D"/>
        </w:rPr>
        <w:t>美元，成本削减了约</w:t>
      </w:r>
      <w:r w:rsidRPr="00345012">
        <w:rPr>
          <w:rFonts w:ascii="Times New Roman" w:eastAsia="宋体" w:hAnsi="Times New Roman" w:cs="Google Sans Text"/>
          <w:color w:val="1B1C1D"/>
        </w:rPr>
        <w:t>66</w:t>
      </w:r>
      <w:r w:rsidRPr="00345012">
        <w:rPr>
          <w:rFonts w:ascii="宋体" w:eastAsia="宋体" w:hAnsi="宋体" w:cs="Google Sans Text"/>
          <w:color w:val="1B1C1D"/>
        </w:rPr>
        <w:t xml:space="preserve">%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19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4773E1B2" w14:textId="77777777" w:rsidR="008E631B" w:rsidRPr="00345012" w:rsidRDefault="003450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自动伸缩</w:t>
      </w:r>
      <w:r w:rsidRPr="00345012">
        <w:rPr>
          <w:rFonts w:ascii="宋体" w:eastAsia="宋体" w:hAnsi="宋体" w:cs="Google Sans Text"/>
          <w:color w:val="1B1C1D"/>
        </w:rPr>
        <w:t>：无服务器架构天生具有伸缩能力，可以即时向上或向下扩展，甚至可以缩减到零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15</w:t>
      </w:r>
      <w:r w:rsidRPr="00345012">
        <w:rPr>
          <w:rFonts w:ascii="宋体" w:eastAsia="宋体" w:hAnsi="宋体" w:cs="Google Sans Text"/>
          <w:color w:val="1B1C1D"/>
        </w:rPr>
        <w:t>。这使得应用能够轻松应对突发的流量高峰，而不会像传统架构那样因服务器容量固定而崩溃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17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43A6551D" w14:textId="77777777" w:rsidR="008E631B" w:rsidRPr="00345012" w:rsidRDefault="003450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更快的部署与更新</w:t>
      </w:r>
      <w:r w:rsidRPr="00345012">
        <w:rPr>
          <w:rFonts w:ascii="宋体" w:eastAsia="宋体" w:hAnsi="宋体" w:cs="Google Sans Text"/>
          <w:color w:val="1B1C1D"/>
        </w:rPr>
        <w:t>：开发者可以快速上传代码片段并发布新产品，无需进行后端配置。这使得更新、修补和添加新功能变得非常迅速，因为开发者可以一次更新一个函数，而无需修改</w:t>
      </w:r>
      <w:r w:rsidRPr="00345012">
        <w:rPr>
          <w:rFonts w:ascii="宋体" w:eastAsia="宋体" w:hAnsi="宋体" w:cs="Google Sans Text"/>
          <w:color w:val="1B1C1D"/>
        </w:rPr>
        <w:lastRenderedPageBreak/>
        <w:t>整个应用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17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5F1BFF24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这种极致的抽象带来了一系列连锁反应：由于运维工作的抽象，开发人员可以将精力更多地集中在创新和提升用户体验上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17</w:t>
      </w:r>
      <w:r w:rsidRPr="00345012">
        <w:rPr>
          <w:rFonts w:ascii="宋体" w:eastAsia="宋体" w:hAnsi="宋体" w:cs="Google Sans Text"/>
          <w:color w:val="1B1C1D"/>
        </w:rPr>
        <w:t>；由于按使用量付费和自动伸缩的特性，成本结构变得高度弹性，这对于初创公司和不确定流量的应用尤其有利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17</w:t>
      </w:r>
      <w:r w:rsidRPr="00345012">
        <w:rPr>
          <w:rFonts w:ascii="宋体" w:eastAsia="宋体" w:hAnsi="宋体" w:cs="Google Sans Text"/>
          <w:color w:val="1B1C1D"/>
        </w:rPr>
        <w:t>。无服务器架构的普及，意味着计算资源正在从一种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资本性支出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转变为一种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运营性支出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乃至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商品化服务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。它极大地降低了软件创新的门槛和</w:t>
      </w:r>
      <w:r w:rsidRPr="00345012">
        <w:rPr>
          <w:rFonts w:ascii="宋体" w:eastAsia="宋体" w:hAnsi="宋体" w:cs="Google Sans Text"/>
          <w:color w:val="1B1C1D"/>
        </w:rPr>
        <w:t>试错成本，是后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时代商业模式和技术架构深度融合的典型体现。</w:t>
      </w:r>
    </w:p>
    <w:p w14:paraId="5017FE77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 w:cs="Google Sans Text"/>
          <w:color w:val="1B1C1D"/>
        </w:rPr>
      </w:pPr>
    </w:p>
    <w:tbl>
      <w:tblPr>
        <w:tblStyle w:val="a7"/>
        <w:tblW w:w="9360" w:type="dxa"/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8E631B" w:rsidRPr="00345012" w14:paraId="37F9D424" w14:textId="77777777" w:rsidTr="00345012">
        <w:tc>
          <w:tcPr>
            <w:tcW w:w="3120" w:type="dxa"/>
          </w:tcPr>
          <w:p w14:paraId="4389F4C5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color w:val="1B1C1D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关键优势</w:t>
            </w:r>
          </w:p>
        </w:tc>
        <w:tc>
          <w:tcPr>
            <w:tcW w:w="3120" w:type="dxa"/>
          </w:tcPr>
          <w:p w14:paraId="1E8005BB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color w:val="1B1C1D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传统架构</w:t>
            </w:r>
          </w:p>
        </w:tc>
        <w:tc>
          <w:tcPr>
            <w:tcW w:w="3120" w:type="dxa"/>
          </w:tcPr>
          <w:p w14:paraId="30689A7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color w:val="1B1C1D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无服务器架构</w:t>
            </w:r>
          </w:p>
        </w:tc>
      </w:tr>
      <w:tr w:rsidR="008E631B" w:rsidRPr="00345012" w14:paraId="35A32231" w14:textId="77777777" w:rsidTr="00345012">
        <w:tc>
          <w:tcPr>
            <w:tcW w:w="3120" w:type="dxa"/>
          </w:tcPr>
          <w:p w14:paraId="064C42EC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开发效率</w:t>
            </w:r>
          </w:p>
        </w:tc>
        <w:tc>
          <w:tcPr>
            <w:tcW w:w="3120" w:type="dxa"/>
          </w:tcPr>
          <w:p w14:paraId="36B0030B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开发者需管理服务器和基础设施，运维负担重，需处理大量繁琐工作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3120" w:type="dxa"/>
          </w:tcPr>
          <w:p w14:paraId="19719663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开发者只需专注于编写代码和业务逻辑，无需管理服务器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17</w:t>
            </w:r>
          </w:p>
        </w:tc>
      </w:tr>
      <w:tr w:rsidR="008E631B" w:rsidRPr="00345012" w14:paraId="7F582FAE" w14:textId="77777777" w:rsidTr="00345012">
        <w:tc>
          <w:tcPr>
            <w:tcW w:w="3120" w:type="dxa"/>
          </w:tcPr>
          <w:p w14:paraId="4E637D8D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成本模式</w:t>
            </w:r>
          </w:p>
        </w:tc>
        <w:tc>
          <w:tcPr>
            <w:tcW w:w="3120" w:type="dxa"/>
          </w:tcPr>
          <w:p w14:paraId="59D47C90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需预先购买或租赁固定容量的服务器，即使资源闲置也需付费，存在浪费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3120" w:type="dxa"/>
          </w:tcPr>
          <w:p w14:paraId="47BB8132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按用量付费，只为实际使用的计算时间、资源和调用次数付费，无需为闲置容量买单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15</w:t>
            </w:r>
          </w:p>
        </w:tc>
      </w:tr>
      <w:tr w:rsidR="008E631B" w:rsidRPr="00345012" w14:paraId="64F88A26" w14:textId="77777777" w:rsidTr="00345012">
        <w:tc>
          <w:tcPr>
            <w:tcW w:w="3120" w:type="dxa"/>
          </w:tcPr>
          <w:p w14:paraId="752A2237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可扩展性</w:t>
            </w:r>
          </w:p>
        </w:tc>
        <w:tc>
          <w:tcPr>
            <w:tcW w:w="3120" w:type="dxa"/>
          </w:tcPr>
          <w:p w14:paraId="6C6F897F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自动伸缩需要手动配置和调优规则，伸缩速度较慢，难以应对突发流量高峰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15</w:t>
            </w:r>
          </w:p>
        </w:tc>
        <w:tc>
          <w:tcPr>
            <w:tcW w:w="3120" w:type="dxa"/>
          </w:tcPr>
          <w:p w14:paraId="0DFAAE2C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天生具有自动伸缩能力，可即时、自动地扩展，并能缩减至零，有效应对各种负载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15</w:t>
            </w:r>
          </w:p>
        </w:tc>
      </w:tr>
      <w:tr w:rsidR="008E631B" w:rsidRPr="00345012" w14:paraId="05EE10D7" w14:textId="77777777" w:rsidTr="00345012">
        <w:tc>
          <w:tcPr>
            <w:tcW w:w="3120" w:type="dxa"/>
          </w:tcPr>
          <w:p w14:paraId="2DD8CE8A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运维负担</w:t>
            </w:r>
          </w:p>
        </w:tc>
        <w:tc>
          <w:tcPr>
            <w:tcW w:w="3120" w:type="dxa"/>
          </w:tcPr>
          <w:p w14:paraId="71784BD6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需手动管理服务器、配置、维护、安全补丁和更新，运维任务繁重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3120" w:type="dxa"/>
          </w:tcPr>
          <w:p w14:paraId="2F024A6D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运维任务完全由云服务商负责，包括服务器管理、配置、扩展和计费，运维负担极轻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15</w:t>
            </w:r>
          </w:p>
        </w:tc>
      </w:tr>
      <w:tr w:rsidR="008E631B" w:rsidRPr="00345012" w14:paraId="71ADE02F" w14:textId="77777777" w:rsidTr="00345012">
        <w:tc>
          <w:tcPr>
            <w:tcW w:w="3120" w:type="dxa"/>
          </w:tcPr>
          <w:p w14:paraId="1908C866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宋体" w:eastAsia="宋体" w:hAnsi="宋体" w:cs="Google Sans Text"/>
                <w:b/>
                <w:color w:val="1B1C1D"/>
              </w:rPr>
            </w:pPr>
            <w:r w:rsidRPr="00345012">
              <w:rPr>
                <w:rFonts w:ascii="宋体" w:eastAsia="宋体" w:hAnsi="宋体" w:cs="Google Sans Text"/>
                <w:b/>
                <w:color w:val="1B1C1D"/>
              </w:rPr>
              <w:t>部署速度</w:t>
            </w:r>
          </w:p>
        </w:tc>
        <w:tc>
          <w:tcPr>
            <w:tcW w:w="3120" w:type="dxa"/>
          </w:tcPr>
          <w:p w14:paraId="00FC9EB1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需上传代码到服务器并进行后端配置，发布周期较长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17</w:t>
            </w:r>
          </w:p>
        </w:tc>
        <w:tc>
          <w:tcPr>
            <w:tcW w:w="3120" w:type="dxa"/>
          </w:tcPr>
          <w:p w14:paraId="7660912A" w14:textId="77777777" w:rsidR="008E631B" w:rsidRPr="00345012" w:rsidRDefault="003450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宋体" w:eastAsia="宋体" w:hAnsi="宋体" w:cs="Google Sans Text"/>
                <w:color w:val="575B5F"/>
                <w:sz w:val="24"/>
                <w:szCs w:val="24"/>
                <w:vertAlign w:val="superscript"/>
              </w:rPr>
            </w:pPr>
            <w:r w:rsidRPr="00345012">
              <w:rPr>
                <w:rFonts w:ascii="宋体" w:eastAsia="宋体" w:hAnsi="宋体" w:cs="Google Sans Text"/>
                <w:color w:val="1B1C1D"/>
              </w:rPr>
              <w:t>可以快速上传代码片段并立即发布，支持一次更新一个函数，实现了更快的部署和更新</w:t>
            </w:r>
            <w:r w:rsidRPr="00345012">
              <w:rPr>
                <w:rFonts w:ascii="宋体" w:eastAsia="宋体" w:hAnsi="宋体" w:cs="Google Sans Text"/>
                <w:color w:val="1B1C1D"/>
              </w:rPr>
              <w:t xml:space="preserve"> </w:t>
            </w:r>
            <w:r w:rsidRPr="00345012">
              <w:rPr>
                <w:rFonts w:ascii="Times New Roman" w:eastAsia="宋体" w:hAnsi="Times New Roman" w:cs="Google Sans Text"/>
                <w:color w:val="575B5F"/>
                <w:sz w:val="24"/>
                <w:szCs w:val="24"/>
                <w:vertAlign w:val="superscript"/>
              </w:rPr>
              <w:t>17</w:t>
            </w:r>
          </w:p>
        </w:tc>
      </w:tr>
    </w:tbl>
    <w:p w14:paraId="367E4E0E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575B5F"/>
          <w:sz w:val="24"/>
          <w:szCs w:val="24"/>
          <w:vertAlign w:val="superscript"/>
        </w:rPr>
      </w:pPr>
    </w:p>
    <w:p w14:paraId="268546FB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第四章：</w:t>
      </w:r>
      <w:r w:rsidRPr="00345012">
        <w:rPr>
          <w:rFonts w:ascii="Times New Roman" w:eastAsia="宋体" w:hAnsi="Times New Roman" w:cs="Google Sans"/>
          <w:color w:val="1B1C1D"/>
        </w:rPr>
        <w:t>DevOps</w:t>
      </w:r>
      <w:r w:rsidRPr="00345012">
        <w:rPr>
          <w:rFonts w:ascii="宋体" w:eastAsia="宋体" w:hAnsi="宋体" w:cs="Google Sans"/>
          <w:color w:val="1B1C1D"/>
        </w:rPr>
        <w:t>：驱动持续创新的引擎</w:t>
      </w:r>
    </w:p>
    <w:p w14:paraId="6200C121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51FE06CC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如果说微服务和云原生是技术架构的变革，那么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则是与之相辅相成、甚至必不可少的方法论和文化变革。它打破了开发与运维之间的传统壁垒，通过自动化和持续交付，实现了软件交付的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高频、高速、高质量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1957AAF6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53465397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4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Times New Roman" w:eastAsia="宋体" w:hAnsi="Times New Roman" w:cs="Google Sans"/>
          <w:color w:val="1B1C1D"/>
        </w:rPr>
        <w:t>DevOps</w:t>
      </w:r>
      <w:r w:rsidRPr="00345012">
        <w:rPr>
          <w:rFonts w:ascii="宋体" w:eastAsia="宋体" w:hAnsi="宋体" w:cs="Google Sans"/>
          <w:color w:val="1B1C1D"/>
        </w:rPr>
        <w:t>的核心理念与生命周期</w:t>
      </w:r>
    </w:p>
    <w:p w14:paraId="4C01B8D9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791D335F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是一种将软件开发（</w:t>
      </w:r>
      <w:r w:rsidRPr="00345012">
        <w:rPr>
          <w:rFonts w:ascii="Times New Roman" w:eastAsia="宋体" w:hAnsi="Times New Roman" w:cs="Google Sans Text"/>
          <w:color w:val="1B1C1D"/>
        </w:rPr>
        <w:t>Dev</w:t>
      </w:r>
      <w:r w:rsidRPr="00345012">
        <w:rPr>
          <w:rFonts w:ascii="宋体" w:eastAsia="宋体" w:hAnsi="宋体" w:cs="Google Sans Text"/>
          <w:color w:val="1B1C1D"/>
        </w:rPr>
        <w:t>）和</w:t>
      </w:r>
      <w:r w:rsidRPr="00345012">
        <w:rPr>
          <w:rFonts w:ascii="Times New Roman" w:eastAsia="宋体" w:hAnsi="Times New Roman" w:cs="Google Sans Text"/>
          <w:color w:val="1B1C1D"/>
        </w:rPr>
        <w:t>IT</w:t>
      </w:r>
      <w:r w:rsidRPr="00345012">
        <w:rPr>
          <w:rFonts w:ascii="宋体" w:eastAsia="宋体" w:hAnsi="宋体" w:cs="Google Sans Text"/>
          <w:color w:val="1B1C1D"/>
        </w:rPr>
        <w:t>运营（</w:t>
      </w:r>
      <w:r w:rsidRPr="00345012">
        <w:rPr>
          <w:rFonts w:ascii="Times New Roman" w:eastAsia="宋体" w:hAnsi="Times New Roman" w:cs="Google Sans Text"/>
          <w:color w:val="1B1C1D"/>
        </w:rPr>
        <w:t>Ops</w:t>
      </w:r>
      <w:r w:rsidRPr="00345012">
        <w:rPr>
          <w:rFonts w:ascii="宋体" w:eastAsia="宋体" w:hAnsi="宋体" w:cs="Google Sans Text"/>
          <w:color w:val="1B1C1D"/>
        </w:rPr>
        <w:t>）整合和自动化的方法论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20</w:t>
      </w:r>
      <w:r w:rsidRPr="00345012">
        <w:rPr>
          <w:rFonts w:ascii="宋体" w:eastAsia="宋体" w:hAnsi="宋体" w:cs="Google Sans Text"/>
          <w:color w:val="1B1C1D"/>
        </w:rPr>
        <w:t>。它旨在打破团队间的传统壁垒，通过整合流程、工具和实践，以实现更快、更高质量的部署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的核心目标是提高速度、效率、质量和安全性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22</w:t>
      </w:r>
      <w:r w:rsidRPr="00345012">
        <w:rPr>
          <w:rFonts w:ascii="宋体" w:eastAsia="宋体" w:hAnsi="宋体" w:cs="Google Sans Text"/>
          <w:color w:val="1B1C1D"/>
        </w:rPr>
        <w:t>。它代表了组织在软件交付方式上的根本性转变，其重点在于促进团队间的协作和共同责任，实现持续创新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7048BBD8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生命周期是一个循环过程，通过持续的反馈循环驱动持续改进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23</w:t>
      </w:r>
      <w:r w:rsidRPr="00345012">
        <w:rPr>
          <w:rFonts w:ascii="宋体" w:eastAsia="宋体" w:hAnsi="宋体" w:cs="Google Sans Text"/>
          <w:color w:val="1B1C1D"/>
        </w:rPr>
        <w:t>。它通常包括以下阶段：</w:t>
      </w:r>
    </w:p>
    <w:p w14:paraId="315B42E2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b/>
          <w:color w:val="1B1C1D"/>
        </w:rPr>
        <w:t>规划（</w:t>
      </w:r>
      <w:r w:rsidRPr="00345012">
        <w:rPr>
          <w:rFonts w:ascii="Times New Roman" w:eastAsia="宋体" w:hAnsi="Times New Roman" w:cs="Google Sans Text"/>
          <w:b/>
          <w:color w:val="1B1C1D"/>
        </w:rPr>
        <w:t>Plan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（定义目标和需求）、</w:t>
      </w:r>
      <w:r w:rsidRPr="00345012">
        <w:rPr>
          <w:rFonts w:ascii="宋体" w:eastAsia="宋体" w:hAnsi="宋体" w:cs="Google Sans Text"/>
          <w:b/>
          <w:color w:val="1B1C1D"/>
        </w:rPr>
        <w:t>编码（</w:t>
      </w:r>
      <w:r w:rsidRPr="00345012">
        <w:rPr>
          <w:rFonts w:ascii="Times New Roman" w:eastAsia="宋体" w:hAnsi="Times New Roman" w:cs="Google Sans Text"/>
          <w:b/>
          <w:color w:val="1B1C1D"/>
        </w:rPr>
        <w:t>Code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（编写代码并使用版本控制）、</w:t>
      </w:r>
      <w:r w:rsidRPr="00345012">
        <w:rPr>
          <w:rFonts w:ascii="宋体" w:eastAsia="宋体" w:hAnsi="宋体" w:cs="Google Sans Text"/>
          <w:b/>
          <w:color w:val="1B1C1D"/>
        </w:rPr>
        <w:t>构建（</w:t>
      </w:r>
      <w:r w:rsidRPr="00345012">
        <w:rPr>
          <w:rFonts w:ascii="Times New Roman" w:eastAsia="宋体" w:hAnsi="Times New Roman" w:cs="Google Sans Text"/>
          <w:b/>
          <w:color w:val="1B1C1D"/>
        </w:rPr>
        <w:t>Build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（编译和打包）、</w:t>
      </w:r>
      <w:r w:rsidRPr="00345012">
        <w:rPr>
          <w:rFonts w:ascii="宋体" w:eastAsia="宋体" w:hAnsi="宋体" w:cs="Google Sans Text"/>
          <w:b/>
          <w:color w:val="1B1C1D"/>
        </w:rPr>
        <w:t>测试（</w:t>
      </w:r>
      <w:r w:rsidRPr="00345012">
        <w:rPr>
          <w:rFonts w:ascii="Times New Roman" w:eastAsia="宋体" w:hAnsi="Times New Roman" w:cs="Google Sans Text"/>
          <w:b/>
          <w:color w:val="1B1C1D"/>
        </w:rPr>
        <w:t>Test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（自动化测试以确保质量和安全）、</w:t>
      </w:r>
      <w:r w:rsidRPr="00345012">
        <w:rPr>
          <w:rFonts w:ascii="宋体" w:eastAsia="宋体" w:hAnsi="宋体" w:cs="Google Sans Text"/>
          <w:b/>
          <w:color w:val="1B1C1D"/>
        </w:rPr>
        <w:t>部署（</w:t>
      </w:r>
      <w:r w:rsidRPr="00345012">
        <w:rPr>
          <w:rFonts w:ascii="Times New Roman" w:eastAsia="宋体" w:hAnsi="Times New Roman" w:cs="Google Sans Text"/>
          <w:b/>
          <w:color w:val="1B1C1D"/>
        </w:rPr>
        <w:t>Deploy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（将更改发布到生产环境）、</w:t>
      </w:r>
      <w:r w:rsidRPr="00345012">
        <w:rPr>
          <w:rFonts w:ascii="宋体" w:eastAsia="宋体" w:hAnsi="宋体" w:cs="Google Sans Text"/>
          <w:b/>
          <w:color w:val="1B1C1D"/>
        </w:rPr>
        <w:t>运营（</w:t>
      </w:r>
      <w:r w:rsidRPr="00345012">
        <w:rPr>
          <w:rFonts w:ascii="Times New Roman" w:eastAsia="宋体" w:hAnsi="Times New Roman" w:cs="Google Sans Text"/>
          <w:b/>
          <w:color w:val="1B1C1D"/>
        </w:rPr>
        <w:t>Operate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（持续维护和监控）以及</w:t>
      </w:r>
      <w:r w:rsidRPr="00345012">
        <w:rPr>
          <w:rFonts w:ascii="宋体" w:eastAsia="宋体" w:hAnsi="宋体" w:cs="Google Sans Text"/>
          <w:b/>
          <w:color w:val="1B1C1D"/>
        </w:rPr>
        <w:t>反馈</w:t>
      </w:r>
      <w:r w:rsidRPr="00345012">
        <w:rPr>
          <w:rFonts w:ascii="宋体" w:eastAsia="宋体" w:hAnsi="宋体" w:cs="Google Sans Text"/>
          <w:b/>
          <w:color w:val="1B1C1D"/>
        </w:rPr>
        <w:t>/</w:t>
      </w:r>
      <w:r w:rsidRPr="00345012">
        <w:rPr>
          <w:rFonts w:ascii="宋体" w:eastAsia="宋体" w:hAnsi="宋体" w:cs="Google Sans Text"/>
          <w:b/>
          <w:color w:val="1B1C1D"/>
        </w:rPr>
        <w:t>迭代（</w:t>
      </w:r>
      <w:r w:rsidRPr="00345012">
        <w:rPr>
          <w:rFonts w:ascii="Times New Roman" w:eastAsia="宋体" w:hAnsi="Times New Roman" w:cs="Google Sans Text"/>
          <w:b/>
          <w:color w:val="1B1C1D"/>
        </w:rPr>
        <w:t>Feedback</w:t>
      </w:r>
      <w:r w:rsidRPr="00345012">
        <w:rPr>
          <w:rFonts w:ascii="宋体" w:eastAsia="宋体" w:hAnsi="宋体" w:cs="Google Sans Text"/>
          <w:b/>
          <w:color w:val="1B1C1D"/>
        </w:rPr>
        <w:t xml:space="preserve"> &amp; </w:t>
      </w:r>
      <w:r w:rsidRPr="00345012">
        <w:rPr>
          <w:rFonts w:ascii="Times New Roman" w:eastAsia="宋体" w:hAnsi="Times New Roman" w:cs="Google Sans Text"/>
          <w:b/>
          <w:color w:val="1B1C1D"/>
        </w:rPr>
        <w:t>Iterate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（利用监控数据和用户反馈来规划下一个周期）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23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1521A3DB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4697D489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4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核心实践：</w:t>
      </w:r>
      <w:r w:rsidRPr="00345012">
        <w:rPr>
          <w:rFonts w:ascii="Times New Roman" w:eastAsia="宋体" w:hAnsi="Times New Roman" w:cs="Google Sans"/>
          <w:color w:val="1B1C1D"/>
        </w:rPr>
        <w:t>CI</w:t>
      </w:r>
      <w:r w:rsidRPr="00345012">
        <w:rPr>
          <w:rFonts w:ascii="宋体" w:eastAsia="宋体" w:hAnsi="宋体" w:cs="Google Sans"/>
          <w:color w:val="1B1C1D"/>
        </w:rPr>
        <w:t>/</w:t>
      </w:r>
      <w:r w:rsidRPr="00345012">
        <w:rPr>
          <w:rFonts w:ascii="Times New Roman" w:eastAsia="宋体" w:hAnsi="Times New Roman" w:cs="Google Sans"/>
          <w:color w:val="1B1C1D"/>
        </w:rPr>
        <w:t>CD</w:t>
      </w:r>
      <w:r w:rsidRPr="00345012">
        <w:rPr>
          <w:rFonts w:ascii="宋体" w:eastAsia="宋体" w:hAnsi="宋体" w:cs="Google Sans"/>
          <w:color w:val="1B1C1D"/>
        </w:rPr>
        <w:t>与基础设施即代码（</w:t>
      </w:r>
      <w:r w:rsidRPr="00345012">
        <w:rPr>
          <w:rFonts w:ascii="Times New Roman" w:eastAsia="宋体" w:hAnsi="Times New Roman" w:cs="Google Sans"/>
          <w:color w:val="1B1C1D"/>
        </w:rPr>
        <w:t>IaC</w:t>
      </w:r>
      <w:r w:rsidRPr="00345012">
        <w:rPr>
          <w:rFonts w:ascii="宋体" w:eastAsia="宋体" w:hAnsi="宋体" w:cs="Google Sans"/>
          <w:color w:val="1B1C1D"/>
        </w:rPr>
        <w:t>）</w:t>
      </w:r>
    </w:p>
    <w:p w14:paraId="49C16CA7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1C721731" w14:textId="390B3AE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b/>
          <w:bCs/>
          <w:color w:val="1B1C1D"/>
        </w:rPr>
        <w:t>持续集成</w:t>
      </w:r>
      <w:r w:rsidRPr="00345012">
        <w:rPr>
          <w:rFonts w:ascii="宋体" w:eastAsia="宋体" w:hAnsi="宋体" w:cs="Google Sans Text"/>
          <w:b/>
          <w:bCs/>
          <w:color w:val="1B1C1D"/>
        </w:rPr>
        <w:t>/</w:t>
      </w:r>
      <w:r w:rsidRPr="00345012">
        <w:rPr>
          <w:rFonts w:ascii="宋体" w:eastAsia="宋体" w:hAnsi="宋体" w:cs="Google Sans Text"/>
          <w:b/>
          <w:bCs/>
          <w:color w:val="1B1C1D"/>
        </w:rPr>
        <w:t>持续交付（</w:t>
      </w:r>
      <w:r w:rsidRPr="00345012">
        <w:rPr>
          <w:rFonts w:ascii="Times New Roman" w:eastAsia="宋体" w:hAnsi="Times New Roman" w:cs="Google Sans Text"/>
          <w:b/>
          <w:bCs/>
          <w:color w:val="1B1C1D"/>
        </w:rPr>
        <w:t>CI</w:t>
      </w:r>
      <w:r w:rsidRPr="00345012">
        <w:rPr>
          <w:rFonts w:ascii="宋体" w:eastAsia="宋体" w:hAnsi="宋体" w:cs="Google Sans Text"/>
          <w:b/>
          <w:bCs/>
          <w:color w:val="1B1C1D"/>
        </w:rPr>
        <w:t>/</w:t>
      </w:r>
      <w:r w:rsidRPr="00345012">
        <w:rPr>
          <w:rFonts w:ascii="Times New Roman" w:eastAsia="宋体" w:hAnsi="Times New Roman" w:cs="Google Sans Text"/>
          <w:b/>
          <w:bCs/>
          <w:color w:val="1B1C1D"/>
        </w:rPr>
        <w:t>CD</w:t>
      </w:r>
      <w:r w:rsidRPr="00345012">
        <w:rPr>
          <w:rFonts w:ascii="宋体" w:eastAsia="宋体" w:hAnsi="宋体" w:cs="Google Sans Text"/>
          <w:b/>
          <w:bCs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是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的基石，是实现快速、频繁发布的关键实践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CI</w:t>
      </w:r>
      <w:r w:rsidRPr="00345012">
        <w:rPr>
          <w:rFonts w:ascii="宋体" w:eastAsia="宋体" w:hAnsi="宋体" w:cs="Google Sans Text"/>
          <w:color w:val="1B1C1D"/>
        </w:rPr>
        <w:t>指开发者频繁地将代码变更合并到共享的代码库，并自动触发构建和测试，以确保代码库始终处于可用状态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CD</w:t>
      </w:r>
      <w:r w:rsidRPr="00345012">
        <w:rPr>
          <w:rFonts w:ascii="宋体" w:eastAsia="宋体" w:hAnsi="宋体" w:cs="Google Sans Text"/>
          <w:color w:val="1B1C1D"/>
        </w:rPr>
        <w:t>则在此基础上，自动将通过验证的代码部署到生产环境，实现了无缝且可预测的软件发布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5FF06214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另一项核心实践是</w:t>
      </w:r>
      <w:r w:rsidRPr="00345012">
        <w:rPr>
          <w:rFonts w:ascii="宋体" w:eastAsia="宋体" w:hAnsi="宋体" w:cs="Google Sans Text"/>
          <w:b/>
          <w:color w:val="1B1C1D"/>
        </w:rPr>
        <w:t>基础设施即代码（</w:t>
      </w:r>
      <w:r w:rsidRPr="00345012">
        <w:rPr>
          <w:rFonts w:ascii="Times New Roman" w:eastAsia="宋体" w:hAnsi="Times New Roman" w:cs="Google Sans Text"/>
          <w:b/>
          <w:color w:val="1B1C1D"/>
        </w:rPr>
        <w:t>IaC</w:t>
      </w:r>
      <w:r w:rsidRPr="00345012">
        <w:rPr>
          <w:rFonts w:ascii="宋体" w:eastAsia="宋体" w:hAnsi="宋体" w:cs="Google Sans Text"/>
          <w:b/>
          <w:color w:val="1B1C1D"/>
        </w:rPr>
        <w:t>）</w:t>
      </w:r>
      <w:r w:rsidRPr="00345012">
        <w:rPr>
          <w:rFonts w:ascii="宋体" w:eastAsia="宋体" w:hAnsi="宋体" w:cs="Google Sans Text"/>
          <w:color w:val="1B1C1D"/>
        </w:rPr>
        <w:t>，这是一种通</w:t>
      </w:r>
      <w:r w:rsidRPr="00345012">
        <w:rPr>
          <w:rFonts w:ascii="宋体" w:eastAsia="宋体" w:hAnsi="宋体" w:cs="Google Sans Text"/>
          <w:color w:val="1B1C1D"/>
        </w:rPr>
        <w:t>过代码（而非手动配置）来定义和管理基础设施的实践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22</w:t>
      </w:r>
      <w:r w:rsidRPr="00345012">
        <w:rPr>
          <w:rFonts w:ascii="宋体" w:eastAsia="宋体" w:hAnsi="宋体" w:cs="Google Sans Text"/>
          <w:color w:val="1B1C1D"/>
        </w:rPr>
        <w:t>。这种方法将基础设施配置纳入版本控制，从而确保环境的一致性，减少了人为错误，并简化了环境的复制和扩展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22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23EF8AB6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是微服务和云原生等技术范型得以成功的</w:t>
      </w:r>
      <w:r w:rsidRPr="00345012">
        <w:rPr>
          <w:rFonts w:ascii="宋体" w:eastAsia="宋体" w:hAnsi="宋体" w:cs="Google Sans Text"/>
          <w:b/>
          <w:color w:val="1B1C1D"/>
        </w:rPr>
        <w:t>催化剂和文化保障</w:t>
      </w:r>
      <w:r w:rsidRPr="00345012">
        <w:rPr>
          <w:rFonts w:ascii="宋体" w:eastAsia="宋体" w:hAnsi="宋体" w:cs="Google Sans Text"/>
          <w:color w:val="1B1C1D"/>
        </w:rPr>
        <w:t>。微服务架构的本质是细粒度的独立服务，这意味着需要管理的服务数量急剧增加，传统的开发</w:t>
      </w:r>
      <w:r w:rsidRPr="00345012">
        <w:rPr>
          <w:rFonts w:ascii="宋体" w:eastAsia="宋体" w:hAnsi="宋体" w:cs="Google Sans Text"/>
          <w:color w:val="1B1C1D"/>
        </w:rPr>
        <w:t>-</w:t>
      </w:r>
      <w:r w:rsidRPr="00345012">
        <w:rPr>
          <w:rFonts w:ascii="宋体" w:eastAsia="宋体" w:hAnsi="宋体" w:cs="Google Sans Text"/>
          <w:color w:val="1B1C1D"/>
        </w:rPr>
        <w:t>运维分离模式无法应对这种高频、小批量的软件变更。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通过倡导开发和运维的协同工作，并利用</w:t>
      </w:r>
      <w:r w:rsidRPr="00345012">
        <w:rPr>
          <w:rFonts w:ascii="Times New Roman" w:eastAsia="宋体" w:hAnsi="Times New Roman" w:cs="Google Sans Text"/>
          <w:color w:val="1B1C1D"/>
        </w:rPr>
        <w:t>CI</w:t>
      </w:r>
      <w:r w:rsidRPr="00345012">
        <w:rPr>
          <w:rFonts w:ascii="宋体" w:eastAsia="宋体" w:hAnsi="宋体" w:cs="Google Sans Text"/>
          <w:color w:val="1B1C1D"/>
        </w:rPr>
        <w:t>/</w:t>
      </w:r>
      <w:r w:rsidRPr="00345012">
        <w:rPr>
          <w:rFonts w:ascii="Times New Roman" w:eastAsia="宋体" w:hAnsi="Times New Roman" w:cs="Google Sans Text"/>
          <w:color w:val="1B1C1D"/>
        </w:rPr>
        <w:t>CD</w:t>
      </w:r>
      <w:r w:rsidRPr="00345012">
        <w:rPr>
          <w:rFonts w:ascii="宋体" w:eastAsia="宋体" w:hAnsi="宋体" w:cs="Google Sans Text"/>
          <w:color w:val="1B1C1D"/>
        </w:rPr>
        <w:t>等自动化实践，实现了软件交付流程的无缝衔接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。云原生技术，特别是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，为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提供了理想的自动化平台。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的声明式配置和编排能力，使得</w:t>
      </w:r>
      <w:r w:rsidRPr="00345012">
        <w:rPr>
          <w:rFonts w:ascii="Times New Roman" w:eastAsia="宋体" w:hAnsi="Times New Roman" w:cs="Google Sans Text"/>
          <w:color w:val="1B1C1D"/>
        </w:rPr>
        <w:t>IaC</w:t>
      </w:r>
      <w:r w:rsidRPr="00345012">
        <w:rPr>
          <w:rFonts w:ascii="宋体" w:eastAsia="宋体" w:hAnsi="宋体" w:cs="Google Sans Text"/>
          <w:color w:val="1B1C1D"/>
        </w:rPr>
        <w:t>实践成为可能，从而让基础设施的管理也能够被纳入</w:t>
      </w:r>
      <w:r w:rsidRPr="00345012">
        <w:rPr>
          <w:rFonts w:ascii="Times New Roman" w:eastAsia="宋体" w:hAnsi="Times New Roman" w:cs="Google Sans Text"/>
          <w:color w:val="1B1C1D"/>
        </w:rPr>
        <w:t>CI</w:t>
      </w:r>
      <w:r w:rsidRPr="00345012">
        <w:rPr>
          <w:rFonts w:ascii="宋体" w:eastAsia="宋体" w:hAnsi="宋体" w:cs="Google Sans Text"/>
          <w:color w:val="1B1C1D"/>
        </w:rPr>
        <w:t>/</w:t>
      </w:r>
      <w:r w:rsidRPr="00345012">
        <w:rPr>
          <w:rFonts w:ascii="Times New Roman" w:eastAsia="宋体" w:hAnsi="Times New Roman" w:cs="Google Sans Text"/>
          <w:color w:val="1B1C1D"/>
        </w:rPr>
        <w:t>CD</w:t>
      </w:r>
      <w:r w:rsidRPr="00345012">
        <w:rPr>
          <w:rFonts w:ascii="宋体" w:eastAsia="宋体" w:hAnsi="宋体" w:cs="Google Sans Text"/>
          <w:color w:val="1B1C1D"/>
        </w:rPr>
        <w:t>流程中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21</w:t>
      </w:r>
      <w:r w:rsidRPr="00345012">
        <w:rPr>
          <w:rFonts w:ascii="宋体" w:eastAsia="宋体" w:hAnsi="宋体" w:cs="Google Sans Text"/>
          <w:color w:val="1B1C1D"/>
        </w:rPr>
        <w:t>。这种融合改变了软件交付的节奏和文化，使得企业能够更快地响应市场变化和客户需求，这不仅是技术上的进步，更是商业模式和组织效能的根本性提升。</w:t>
      </w:r>
    </w:p>
    <w:p w14:paraId="37A91BBE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6D9A27A1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第五章：人工智能：软件的</w:t>
      </w:r>
      <w:r w:rsidRPr="00345012">
        <w:rPr>
          <w:rFonts w:ascii="宋体" w:eastAsia="宋体" w:hAnsi="宋体" w:cs="Google Sans"/>
          <w:color w:val="1B1C1D"/>
        </w:rPr>
        <w:t>“</w:t>
      </w:r>
      <w:r w:rsidRPr="00345012">
        <w:rPr>
          <w:rFonts w:ascii="宋体" w:eastAsia="宋体" w:hAnsi="宋体" w:cs="Google Sans"/>
          <w:color w:val="1B1C1D"/>
        </w:rPr>
        <w:t>智能</w:t>
      </w:r>
      <w:r w:rsidRPr="00345012">
        <w:rPr>
          <w:rFonts w:ascii="宋体" w:eastAsia="宋体" w:hAnsi="宋体" w:cs="Google Sans"/>
          <w:color w:val="1B1C1D"/>
        </w:rPr>
        <w:t>”</w:t>
      </w:r>
      <w:r w:rsidRPr="00345012">
        <w:rPr>
          <w:rFonts w:ascii="宋体" w:eastAsia="宋体" w:hAnsi="宋体" w:cs="Google Sans"/>
          <w:color w:val="1B1C1D"/>
        </w:rPr>
        <w:t>演进</w:t>
      </w:r>
    </w:p>
    <w:p w14:paraId="4DEF4300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6EEA260C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在软件开发和运营的每个阶段，人工智能（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）正在从一个被动的功能组件，转变为一个主动的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智能协作者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，极大地提升了软件生产的效率和系统的可靠性。</w:t>
      </w:r>
    </w:p>
    <w:p w14:paraId="27C28C67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6D911093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5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Times New Roman" w:eastAsia="宋体" w:hAnsi="Times New Roman" w:cs="Google Sans"/>
          <w:color w:val="1B1C1D"/>
        </w:rPr>
        <w:t>AI</w:t>
      </w:r>
      <w:r w:rsidRPr="00345012">
        <w:rPr>
          <w:rFonts w:ascii="宋体" w:eastAsia="宋体" w:hAnsi="宋体" w:cs="Google Sans"/>
          <w:color w:val="1B1C1D"/>
        </w:rPr>
        <w:t>在软件开发生命周期（</w:t>
      </w:r>
      <w:r w:rsidRPr="00345012">
        <w:rPr>
          <w:rFonts w:ascii="Times New Roman" w:eastAsia="宋体" w:hAnsi="Times New Roman" w:cs="Google Sans"/>
          <w:color w:val="1B1C1D"/>
        </w:rPr>
        <w:t>SDLC</w:t>
      </w:r>
      <w:r w:rsidRPr="00345012">
        <w:rPr>
          <w:rFonts w:ascii="宋体" w:eastAsia="宋体" w:hAnsi="宋体" w:cs="Google Sans"/>
          <w:color w:val="1B1C1D"/>
        </w:rPr>
        <w:t>）中的应用</w:t>
      </w:r>
    </w:p>
    <w:p w14:paraId="7135CA57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37A05E06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正在</w:t>
      </w:r>
      <w:r w:rsidRPr="00345012">
        <w:rPr>
          <w:rFonts w:ascii="Times New Roman" w:eastAsia="宋体" w:hAnsi="Times New Roman" w:cs="Google Sans Text"/>
          <w:color w:val="1B1C1D"/>
        </w:rPr>
        <w:t>SDLC</w:t>
      </w:r>
      <w:r w:rsidRPr="00345012">
        <w:rPr>
          <w:rFonts w:ascii="宋体" w:eastAsia="宋体" w:hAnsi="宋体" w:cs="Google Sans Text"/>
          <w:color w:val="1B1C1D"/>
        </w:rPr>
        <w:t>的各个阶段发挥作用，成为一种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智能协作者</w:t>
      </w:r>
      <w:r w:rsidRPr="00345012">
        <w:rPr>
          <w:rFonts w:ascii="宋体" w:eastAsia="宋体" w:hAnsi="宋体" w:cs="Google Sans Text"/>
          <w:color w:val="1B1C1D"/>
        </w:rPr>
        <w:t xml:space="preserve">”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。它能够增强人类能力，简化工作流程，减少错误，并加速开发时间表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1E43CDBF" w14:textId="77777777" w:rsidR="008E631B" w:rsidRPr="00345012" w:rsidRDefault="00345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规划与设计</w:t>
      </w:r>
      <w:r w:rsidRPr="00345012">
        <w:rPr>
          <w:rFonts w:ascii="宋体" w:eastAsia="宋体" w:hAnsi="宋体" w:cs="Google Sans Text"/>
          <w:color w:val="1B1C1D"/>
        </w:rPr>
        <w:t>：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工具可以帮助分析需求、识别潜在矛盾，并根据可扩展性和性能等因素推荐技术架构选择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代理可以根据项目要求提出多种设计方案，甚至生成</w:t>
      </w:r>
      <w:r w:rsidRPr="00345012">
        <w:rPr>
          <w:rFonts w:ascii="Times New Roman" w:eastAsia="宋体" w:hAnsi="Times New Roman" w:cs="Google Sans Text"/>
          <w:color w:val="1B1C1D"/>
        </w:rPr>
        <w:t>UML</w:t>
      </w:r>
      <w:r w:rsidRPr="00345012">
        <w:rPr>
          <w:rFonts w:ascii="宋体" w:eastAsia="宋体" w:hAnsi="宋体" w:cs="Google Sans Text"/>
          <w:color w:val="1B1C1D"/>
        </w:rPr>
        <w:t>图或伪代码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2A38C964" w14:textId="77777777" w:rsidR="008E631B" w:rsidRPr="00345012" w:rsidRDefault="00345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编码</w:t>
      </w:r>
      <w:r w:rsidRPr="00345012">
        <w:rPr>
          <w:rFonts w:ascii="宋体" w:eastAsia="宋体" w:hAnsi="宋体" w:cs="Google Sans Text"/>
          <w:color w:val="1B1C1D"/>
        </w:rPr>
        <w:t>：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驱动的代码补全工具可以建议代码片段甚至整个函数，加速编写过程，让开发者能够专注于更具创造性的问题解决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5F92D339" w14:textId="77777777" w:rsidR="008E631B" w:rsidRPr="00345012" w:rsidRDefault="00345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测试</w:t>
      </w:r>
      <w:r w:rsidRPr="00345012">
        <w:rPr>
          <w:rFonts w:ascii="宋体" w:eastAsia="宋体" w:hAnsi="宋体" w:cs="Google Sans Text"/>
          <w:color w:val="1B1C1D"/>
        </w:rPr>
        <w:t>：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可以自动化测试，生成测试用例，并预测潜在的故障点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。这显著减少了手动测试所需的时间和精力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27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1EBE2001" w14:textId="77777777" w:rsidR="008E631B" w:rsidRPr="00345012" w:rsidRDefault="00345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部署</w:t>
      </w:r>
      <w:r w:rsidRPr="00345012">
        <w:rPr>
          <w:rFonts w:ascii="宋体" w:eastAsia="宋体" w:hAnsi="宋体" w:cs="Google Sans Text"/>
          <w:color w:val="1B1C1D"/>
        </w:rPr>
        <w:t>：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可以生成基础设施管理代码，自动化服务器和网络的配置，这被称为基础设施即代码（</w:t>
      </w:r>
      <w:r w:rsidRPr="00345012">
        <w:rPr>
          <w:rFonts w:ascii="Times New Roman" w:eastAsia="宋体" w:hAnsi="Times New Roman" w:cs="Google Sans Text"/>
          <w:color w:val="1B1C1D"/>
        </w:rPr>
        <w:t>IaC</w:t>
      </w:r>
      <w:r w:rsidRPr="00345012">
        <w:rPr>
          <w:rFonts w:ascii="宋体" w:eastAsia="宋体" w:hAnsi="宋体" w:cs="Google Sans Text"/>
          <w:color w:val="1B1C1D"/>
        </w:rPr>
        <w:t>）的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辅助实践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6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7EDE8839" w14:textId="77777777" w:rsidR="008E631B" w:rsidRPr="00345012" w:rsidRDefault="0034501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维护</w:t>
      </w:r>
      <w:r w:rsidRPr="00345012">
        <w:rPr>
          <w:rFonts w:ascii="宋体" w:eastAsia="宋体" w:hAnsi="宋体" w:cs="Google Sans Text"/>
          <w:color w:val="1B1C1D"/>
        </w:rPr>
        <w:t>：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能够处理和分析海量的运维数据，帮助进行故障排除和主动问题检测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。例如，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平台可以分析遥测数据中的模式和异常，帮助快速定位和解决问题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26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3A1CE5F3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这些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工具并非取代人类开发者，而是通过自动化重复性任务，让开发者能够专注于更具创造性和复杂性的工作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27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01AE5CD8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192C7B79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5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Times New Roman" w:eastAsia="宋体" w:hAnsi="Times New Roman" w:cs="Google Sans"/>
          <w:color w:val="1B1C1D"/>
        </w:rPr>
        <w:t>AIOps</w:t>
      </w:r>
      <w:r w:rsidRPr="00345012">
        <w:rPr>
          <w:rFonts w:ascii="宋体" w:eastAsia="宋体" w:hAnsi="宋体" w:cs="Google Sans"/>
          <w:color w:val="1B1C1D"/>
        </w:rPr>
        <w:t>：让运维变得智能和主动</w:t>
      </w:r>
    </w:p>
    <w:p w14:paraId="5A89A2DB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6D398A7E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随着微服务和云原生架构的普及，系统变得更加复杂和分布式，产生的运维数据（日志、指标、事件）呈指数级增长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28</w:t>
      </w:r>
      <w:r w:rsidRPr="00345012">
        <w:rPr>
          <w:rFonts w:ascii="宋体" w:eastAsia="宋体" w:hAnsi="宋体" w:cs="Google Sans Text"/>
          <w:color w:val="1B1C1D"/>
        </w:rPr>
        <w:t>。这种海量数据已经超出了人类分析和处理的能力。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（人工智能</w:t>
      </w:r>
      <w:r w:rsidRPr="00345012">
        <w:rPr>
          <w:rFonts w:ascii="Times New Roman" w:eastAsia="宋体" w:hAnsi="Times New Roman" w:cs="Google Sans Text"/>
          <w:color w:val="1B1C1D"/>
        </w:rPr>
        <w:t>IT</w:t>
      </w:r>
      <w:r w:rsidRPr="00345012">
        <w:rPr>
          <w:rFonts w:ascii="宋体" w:eastAsia="宋体" w:hAnsi="宋体" w:cs="Google Sans Text"/>
          <w:color w:val="1B1C1D"/>
        </w:rPr>
        <w:t>运维）正是为了解决这个挑战而诞生的，它利用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技术来维护</w:t>
      </w:r>
      <w:r w:rsidRPr="00345012">
        <w:rPr>
          <w:rFonts w:ascii="Times New Roman" w:eastAsia="宋体" w:hAnsi="Times New Roman" w:cs="Google Sans Text"/>
          <w:color w:val="1B1C1D"/>
        </w:rPr>
        <w:t>IT</w:t>
      </w:r>
      <w:r w:rsidRPr="00345012">
        <w:rPr>
          <w:rFonts w:ascii="宋体" w:eastAsia="宋体" w:hAnsi="宋体" w:cs="Google Sans Text"/>
          <w:color w:val="1B1C1D"/>
        </w:rPr>
        <w:t>基础设施，通过将大数据分析和机器学习应用于</w:t>
      </w:r>
      <w:r w:rsidRPr="00345012">
        <w:rPr>
          <w:rFonts w:ascii="Times New Roman" w:eastAsia="宋体" w:hAnsi="Times New Roman" w:cs="Google Sans Text"/>
          <w:color w:val="1B1C1D"/>
        </w:rPr>
        <w:t>IT</w:t>
      </w:r>
      <w:r w:rsidRPr="00345012">
        <w:rPr>
          <w:rFonts w:ascii="宋体" w:eastAsia="宋体" w:hAnsi="宋体" w:cs="Google Sans Text"/>
          <w:color w:val="1B1C1D"/>
        </w:rPr>
        <w:t>运维数据，以实现运维自动化、智能识别模式和解决问题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28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5382E2EE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的核心用例包括：</w:t>
      </w:r>
    </w:p>
    <w:p w14:paraId="5F48B8AC" w14:textId="77777777" w:rsidR="008E631B" w:rsidRPr="00345012" w:rsidRDefault="00345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事件关联与降噪</w:t>
      </w:r>
      <w:r w:rsidRPr="00345012">
        <w:rPr>
          <w:rFonts w:ascii="宋体" w:eastAsia="宋体" w:hAnsi="宋体" w:cs="Google Sans Text"/>
          <w:color w:val="1B1C1D"/>
        </w:rPr>
        <w:t>：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能够从海量数据中分析模式，将相关的事件进行分组，帮助运维人员聚焦于根本原因，而非杂乱的通知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28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03E19420" w14:textId="77777777" w:rsidR="008E631B" w:rsidRPr="00345012" w:rsidRDefault="00345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lastRenderedPageBreak/>
        <w:t>预测性分析</w:t>
      </w:r>
      <w:r w:rsidRPr="00345012">
        <w:rPr>
          <w:rFonts w:ascii="宋体" w:eastAsia="宋体" w:hAnsi="宋体" w:cs="Google Sans Text"/>
          <w:color w:val="1B1C1D"/>
        </w:rPr>
        <w:t>：通过分析历史数据，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可以预测未来的问题，并帮助团队在问题发生前进行缓解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29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7FFC49D7" w14:textId="77777777" w:rsidR="008E631B" w:rsidRPr="00345012" w:rsidRDefault="00345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自动化根因分析</w:t>
      </w:r>
      <w:r w:rsidRPr="00345012">
        <w:rPr>
          <w:rFonts w:ascii="宋体" w:eastAsia="宋体" w:hAnsi="宋体" w:cs="Google Sans Text"/>
          <w:color w:val="1B1C1D"/>
        </w:rPr>
        <w:t>：通过关联来自日志、指标、网络流量等不同来源的数据，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可以智能地找出</w:t>
      </w:r>
      <w:r w:rsidRPr="00345012">
        <w:rPr>
          <w:rFonts w:ascii="Times New Roman" w:eastAsia="宋体" w:hAnsi="Times New Roman" w:cs="Google Sans Text"/>
          <w:color w:val="1B1C1D"/>
        </w:rPr>
        <w:t>IT</w:t>
      </w:r>
      <w:r w:rsidRPr="00345012">
        <w:rPr>
          <w:rFonts w:ascii="宋体" w:eastAsia="宋体" w:hAnsi="宋体" w:cs="Google Sans Text"/>
          <w:color w:val="1B1C1D"/>
        </w:rPr>
        <w:t>问题的根本原因，识别出人类可能遗漏的复杂关系和依赖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29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0CA9C27B" w14:textId="77777777" w:rsidR="008E631B" w:rsidRPr="00345012" w:rsidRDefault="0034501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容量规划与优化</w:t>
      </w:r>
      <w:r w:rsidRPr="00345012">
        <w:rPr>
          <w:rFonts w:ascii="宋体" w:eastAsia="宋体" w:hAnsi="宋体" w:cs="Google Sans Text"/>
          <w:color w:val="1B1C1D"/>
        </w:rPr>
        <w:t>：通过分析资源利用模式，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可以优化资源分配，避免资源过度或不足配置，从而节省成本</w:t>
      </w:r>
      <w:r w:rsidRPr="00345012">
        <w:rPr>
          <w:rFonts w:ascii="宋体" w:eastAsia="宋体" w:hAnsi="宋体" w:cs="Google Sans Text"/>
          <w:color w:val="1B1C1D"/>
        </w:rPr>
        <w:t xml:space="preserve"> </w:t>
      </w:r>
      <w:r w:rsidRPr="00345012">
        <w:rPr>
          <w:rFonts w:ascii="Times New Roman" w:eastAsia="宋体" w:hAnsi="Times New Roman" w:cs="Google Sans Text"/>
          <w:color w:val="575B5F"/>
          <w:sz w:val="24"/>
          <w:szCs w:val="24"/>
          <w:vertAlign w:val="superscript"/>
        </w:rPr>
        <w:t>31</w:t>
      </w:r>
      <w:r w:rsidRPr="00345012">
        <w:rPr>
          <w:rFonts w:ascii="宋体" w:eastAsia="宋体" w:hAnsi="宋体" w:cs="Google Sans Text"/>
          <w:color w:val="1B1C1D"/>
        </w:rPr>
        <w:t>。</w:t>
      </w:r>
    </w:p>
    <w:p w14:paraId="6796A872" w14:textId="3FE4AEA3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 xml:space="preserve">在软件领域的角色正在从 </w:t>
      </w:r>
      <w:r w:rsidRPr="00345012">
        <w:rPr>
          <w:rFonts w:ascii="宋体" w:eastAsia="宋体" w:hAnsi="宋体" w:cs="Google Sans Text"/>
          <w:b/>
          <w:bCs/>
          <w:color w:val="1B1C1D"/>
        </w:rPr>
        <w:t>“</w:t>
      </w:r>
      <w:r w:rsidRPr="00345012">
        <w:rPr>
          <w:rFonts w:ascii="宋体" w:eastAsia="宋体" w:hAnsi="宋体" w:cs="Google Sans Text"/>
          <w:b/>
          <w:bCs/>
          <w:color w:val="1B1C1D"/>
        </w:rPr>
        <w:t>应用中的功能</w:t>
      </w:r>
      <w:r w:rsidRPr="00345012">
        <w:rPr>
          <w:rFonts w:ascii="宋体" w:eastAsia="宋体" w:hAnsi="宋体" w:cs="Google Sans Text"/>
          <w:b/>
          <w:bCs/>
          <w:color w:val="1B1C1D"/>
        </w:rPr>
        <w:t>”</w:t>
      </w:r>
      <w:r w:rsidRPr="00345012">
        <w:rPr>
          <w:rFonts w:ascii="宋体" w:eastAsia="宋体" w:hAnsi="宋体" w:cs="Google Sans Text"/>
          <w:bCs/>
          <w:color w:val="1B1C1D"/>
        </w:rPr>
        <w:t>转变为</w:t>
      </w:r>
      <w:r w:rsidRPr="00345012">
        <w:rPr>
          <w:rFonts w:ascii="宋体" w:eastAsia="宋体" w:hAnsi="宋体" w:cs="Google Sans Text"/>
          <w:b/>
          <w:bCs/>
          <w:color w:val="1B1C1D"/>
        </w:rPr>
        <w:t>“</w:t>
      </w:r>
      <w:r w:rsidRPr="00345012">
        <w:rPr>
          <w:rFonts w:ascii="宋体" w:eastAsia="宋体" w:hAnsi="宋体" w:cs="Google Sans Text"/>
          <w:b/>
          <w:bCs/>
          <w:color w:val="1B1C1D"/>
        </w:rPr>
        <w:t>构建和管理应用的工具</w:t>
      </w:r>
      <w:r w:rsidRPr="00345012">
        <w:rPr>
          <w:rFonts w:ascii="宋体" w:eastAsia="宋体" w:hAnsi="宋体" w:cs="Google Sans Text"/>
          <w:b/>
          <w:bCs/>
          <w:color w:val="1B1C1D"/>
        </w:rPr>
        <w:t>”</w:t>
      </w:r>
      <w:r w:rsidRPr="00345012">
        <w:rPr>
          <w:rFonts w:ascii="宋体" w:eastAsia="宋体" w:hAnsi="宋体" w:cs="Google Sans Text"/>
          <w:bCs/>
          <w:color w:val="1B1C1D"/>
        </w:rPr>
        <w:t>。它代表了</w:t>
      </w:r>
      <w:r w:rsidRPr="00345012">
        <w:rPr>
          <w:rFonts w:ascii="宋体" w:eastAsia="宋体" w:hAnsi="宋体" w:cs="Google Sans Text"/>
          <w:b/>
          <w:bCs/>
          <w:color w:val="1B1C1D"/>
        </w:rPr>
        <w:t>自动化</w:t>
      </w:r>
      <w:r w:rsidRPr="00345012">
        <w:rPr>
          <w:rFonts w:ascii="宋体" w:eastAsia="宋体" w:hAnsi="宋体" w:cs="Google Sans Text"/>
          <w:bCs/>
          <w:color w:val="1B1C1D"/>
        </w:rPr>
        <w:t>的下一个前沿</w:t>
      </w:r>
      <w:r w:rsidRPr="00345012">
        <w:rPr>
          <w:rFonts w:ascii="宋体" w:eastAsia="宋体" w:hAnsi="宋体" w:cs="Google Sans Text"/>
          <w:bCs/>
          <w:color w:val="1B1C1D"/>
        </w:rPr>
        <w:t>——</w:t>
      </w:r>
      <w:r w:rsidRPr="00345012">
        <w:rPr>
          <w:rFonts w:ascii="宋体" w:eastAsia="宋体" w:hAnsi="宋体" w:cs="Google Sans Text"/>
          <w:bCs/>
          <w:color w:val="1B1C1D"/>
        </w:rPr>
        <w:t>从基于规则的自动化（</w:t>
      </w:r>
      <w:r w:rsidRPr="00345012">
        <w:rPr>
          <w:rFonts w:ascii="Times New Roman" w:eastAsia="宋体" w:hAnsi="Times New Roman" w:cs="Google Sans Text"/>
          <w:bCs/>
          <w:color w:val="1B1C1D"/>
        </w:rPr>
        <w:t>DevOps</w:t>
      </w:r>
      <w:r w:rsidRPr="00345012">
        <w:rPr>
          <w:rFonts w:ascii="宋体" w:eastAsia="宋体" w:hAnsi="宋体" w:cs="Google Sans Text"/>
          <w:bCs/>
          <w:color w:val="1B1C1D"/>
        </w:rPr>
        <w:t>），演进为基于数据和学习的</w:t>
      </w:r>
      <w:r w:rsidRPr="00345012">
        <w:rPr>
          <w:rFonts w:ascii="宋体" w:eastAsia="宋体" w:hAnsi="宋体" w:cs="Google Sans Text"/>
          <w:b/>
          <w:bCs/>
          <w:color w:val="1B1C1D"/>
        </w:rPr>
        <w:t>智能自动化</w:t>
      </w:r>
      <w:r w:rsidRPr="00345012">
        <w:rPr>
          <w:rFonts w:ascii="宋体" w:eastAsia="宋体" w:hAnsi="宋体" w:cs="Google Sans Text"/>
          <w:color w:val="1B1C1D"/>
        </w:rPr>
        <w:t>（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）。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的融入标志着软件生产力进入了一个新的时代，它使得软件开发和运维的流程不再是简单的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执行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，而是能够基于数据进行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学习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和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优化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。这最终将导致更可靠、更高效、更具创新性的软件产品的诞生，进一步巩固了后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时代的软件生态。</w:t>
      </w:r>
    </w:p>
    <w:p w14:paraId="19C90D5C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51124422" w14:textId="77777777" w:rsidR="008E631B" w:rsidRPr="00345012" w:rsidRDefault="00345012">
      <w:pPr>
        <w:pStyle w:val="2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宋体" w:eastAsia="宋体" w:hAnsi="宋体" w:cs="Google Sans"/>
          <w:color w:val="1B1C1D"/>
        </w:rPr>
        <w:t>第六章：融合与展望：构建面向未来的软件生态系统</w:t>
      </w:r>
    </w:p>
    <w:p w14:paraId="44CCB1A8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7BC843AF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4CD97F9E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6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1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范型之间的共生与融合</w:t>
      </w:r>
    </w:p>
    <w:p w14:paraId="4F01B1BB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0F0C2AE7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时代的软件发展新特征，并非相互孤立，而是形成了一个紧密相连的复杂自适应生态系统。它们之间的关系可以总结如下：</w:t>
      </w:r>
    </w:p>
    <w:p w14:paraId="60D69CD5" w14:textId="77777777" w:rsidR="008E631B" w:rsidRPr="00345012" w:rsidRDefault="00345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微服务</w:t>
      </w:r>
      <w:r w:rsidRPr="00345012">
        <w:rPr>
          <w:rFonts w:ascii="宋体" w:eastAsia="宋体" w:hAnsi="宋体" w:cs="Google Sans Text"/>
          <w:color w:val="1B1C1D"/>
        </w:rPr>
        <w:t>是核心</w:t>
      </w:r>
      <w:r w:rsidRPr="00345012">
        <w:rPr>
          <w:rFonts w:ascii="宋体" w:eastAsia="宋体" w:hAnsi="宋体" w:cs="Google Sans Text"/>
          <w:b/>
          <w:color w:val="1B1C1D"/>
        </w:rPr>
        <w:t>架构理念</w:t>
      </w:r>
      <w:r w:rsidRPr="00345012">
        <w:rPr>
          <w:rFonts w:ascii="宋体" w:eastAsia="宋体" w:hAnsi="宋体" w:cs="Google Sans Text"/>
          <w:color w:val="1B1C1D"/>
        </w:rPr>
        <w:t>，它将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服务化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进行了细粒度的深化，解决了</w:t>
      </w:r>
      <w:r w:rsidRPr="00345012">
        <w:rPr>
          <w:rFonts w:ascii="Times New Roman" w:eastAsia="宋体" w:hAnsi="Times New Roman" w:cs="Google Sans Text"/>
          <w:color w:val="1B1C1D"/>
        </w:rPr>
        <w:t>SOA</w:t>
      </w:r>
      <w:r w:rsidRPr="00345012">
        <w:rPr>
          <w:rFonts w:ascii="宋体" w:eastAsia="宋体" w:hAnsi="宋体" w:cs="Google Sans Text"/>
          <w:color w:val="1B1C1D"/>
        </w:rPr>
        <w:t>的局限。</w:t>
      </w:r>
    </w:p>
    <w:p w14:paraId="244B8B12" w14:textId="77777777" w:rsidR="008E631B" w:rsidRPr="00345012" w:rsidRDefault="00345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云原生</w:t>
      </w:r>
      <w:r w:rsidRPr="00345012">
        <w:rPr>
          <w:rFonts w:ascii="宋体" w:eastAsia="宋体" w:hAnsi="宋体" w:cs="Google Sans Text"/>
          <w:color w:val="1B1C1D"/>
        </w:rPr>
        <w:t>是实现微服务的</w:t>
      </w:r>
      <w:r w:rsidRPr="00345012">
        <w:rPr>
          <w:rFonts w:ascii="宋体" w:eastAsia="宋体" w:hAnsi="宋体" w:cs="Google Sans Text"/>
          <w:b/>
          <w:color w:val="1B1C1D"/>
        </w:rPr>
        <w:t>基础设施与方法论</w:t>
      </w:r>
      <w:r w:rsidRPr="00345012">
        <w:rPr>
          <w:rFonts w:ascii="宋体" w:eastAsia="宋体" w:hAnsi="宋体" w:cs="Google Sans Text"/>
          <w:color w:val="1B1C1D"/>
        </w:rPr>
        <w:t>，通过容器和</w:t>
      </w:r>
      <w:r w:rsidRPr="00345012">
        <w:rPr>
          <w:rFonts w:ascii="Times New Roman" w:eastAsia="宋体" w:hAnsi="Times New Roman" w:cs="Google Sans Text"/>
          <w:color w:val="1B1C1D"/>
        </w:rPr>
        <w:t>Kubernetes</w:t>
      </w:r>
      <w:r w:rsidRPr="00345012">
        <w:rPr>
          <w:rFonts w:ascii="宋体" w:eastAsia="宋体" w:hAnsi="宋体" w:cs="Google Sans Text"/>
          <w:color w:val="1B1C1D"/>
        </w:rPr>
        <w:t>提供了大规模运行的基石，解决了微服务带来的运维复杂性。</w:t>
      </w:r>
    </w:p>
    <w:p w14:paraId="0122F667" w14:textId="77777777" w:rsidR="008E631B" w:rsidRPr="00345012" w:rsidRDefault="00345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宋体" w:eastAsia="宋体" w:hAnsi="宋体" w:cs="Google Sans Text"/>
          <w:b/>
          <w:color w:val="1B1C1D"/>
        </w:rPr>
        <w:t>无服务器</w:t>
      </w:r>
      <w:r w:rsidRPr="00345012">
        <w:rPr>
          <w:rFonts w:ascii="宋体" w:eastAsia="宋体" w:hAnsi="宋体" w:cs="Google Sans Text"/>
          <w:color w:val="1B1C1D"/>
        </w:rPr>
        <w:t>是云原生和微服务的</w:t>
      </w:r>
      <w:r w:rsidRPr="00345012">
        <w:rPr>
          <w:rFonts w:ascii="宋体" w:eastAsia="宋体" w:hAnsi="宋体" w:cs="Google Sans Text"/>
          <w:b/>
          <w:color w:val="1B1C1D"/>
        </w:rPr>
        <w:t>极致抽象形态</w:t>
      </w:r>
      <w:r w:rsidRPr="00345012">
        <w:rPr>
          <w:rFonts w:ascii="宋体" w:eastAsia="宋体" w:hAnsi="宋体" w:cs="Google Sans Text"/>
          <w:color w:val="1B1C1D"/>
        </w:rPr>
        <w:t>，它将关注点从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集群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推至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函数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本身，实现了对基础设施的彻底抽象和成本的极致弹性。</w:t>
      </w:r>
    </w:p>
    <w:p w14:paraId="35537E1F" w14:textId="77777777" w:rsidR="008E631B" w:rsidRPr="00345012" w:rsidRDefault="00345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 Text"/>
          <w:b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是贯穿始终的</w:t>
      </w:r>
      <w:r w:rsidRPr="00345012">
        <w:rPr>
          <w:rFonts w:ascii="宋体" w:eastAsia="宋体" w:hAnsi="宋体" w:cs="Google Sans Text"/>
          <w:b/>
          <w:color w:val="1B1C1D"/>
        </w:rPr>
        <w:t>文化和实践</w:t>
      </w:r>
      <w:r w:rsidRPr="00345012">
        <w:rPr>
          <w:rFonts w:ascii="宋体" w:eastAsia="宋体" w:hAnsi="宋体" w:cs="Google Sans Text"/>
          <w:color w:val="1B1C1D"/>
        </w:rPr>
        <w:t>，它通过自动化实现了上述所有技术范型的快速、可靠交付，是这些技术得以成功的关键保障。</w:t>
      </w:r>
    </w:p>
    <w:p w14:paraId="5F1A47A6" w14:textId="77777777" w:rsidR="008E631B" w:rsidRPr="00345012" w:rsidRDefault="003450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 Text"/>
          <w:b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是赋能整个生态系统的</w:t>
      </w:r>
      <w:r w:rsidRPr="00345012">
        <w:rPr>
          <w:rFonts w:ascii="宋体" w:eastAsia="宋体" w:hAnsi="宋体" w:cs="Google Sans Text"/>
          <w:b/>
          <w:color w:val="1B1C1D"/>
        </w:rPr>
        <w:t>智能层</w:t>
      </w:r>
      <w:r w:rsidRPr="00345012">
        <w:rPr>
          <w:rFonts w:ascii="宋体" w:eastAsia="宋体" w:hAnsi="宋体" w:cs="Google Sans Text"/>
          <w:color w:val="1B1C1D"/>
        </w:rPr>
        <w:t>，它将自动化从流程级提升到决策级，极大地增强了开发和运维的效率。</w:t>
      </w:r>
    </w:p>
    <w:p w14:paraId="0E3B8F3A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这种共生关系表明，现代软件的演进是一个相互促进的完整体系。没有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，微服务架构的复杂性将无法管理；没有云原生基础设施，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的</w:t>
      </w:r>
      <w:r w:rsidRPr="00345012">
        <w:rPr>
          <w:rFonts w:ascii="Times New Roman" w:eastAsia="宋体" w:hAnsi="Times New Roman" w:cs="Google Sans Text"/>
          <w:color w:val="1B1C1D"/>
        </w:rPr>
        <w:t>CI</w:t>
      </w:r>
      <w:r w:rsidRPr="00345012">
        <w:rPr>
          <w:rFonts w:ascii="宋体" w:eastAsia="宋体" w:hAnsi="宋体" w:cs="Google Sans Text"/>
          <w:color w:val="1B1C1D"/>
        </w:rPr>
        <w:t>/</w:t>
      </w:r>
      <w:r w:rsidRPr="00345012">
        <w:rPr>
          <w:rFonts w:ascii="Times New Roman" w:eastAsia="宋体" w:hAnsi="Times New Roman" w:cs="Google Sans Text"/>
          <w:color w:val="1B1C1D"/>
        </w:rPr>
        <w:t>CD</w:t>
      </w:r>
      <w:r w:rsidRPr="00345012">
        <w:rPr>
          <w:rFonts w:ascii="宋体" w:eastAsia="宋体" w:hAnsi="宋体" w:cs="Google Sans Text"/>
          <w:color w:val="1B1C1D"/>
        </w:rPr>
        <w:t>实践将难以充分自动化；没有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，云原生系统产生的海量数据将淹没运维团队。</w:t>
      </w:r>
    </w:p>
    <w:p w14:paraId="1DF24CAF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</w:p>
    <w:p w14:paraId="73749A48" w14:textId="77777777" w:rsidR="008E631B" w:rsidRPr="00345012" w:rsidRDefault="00345012">
      <w:pPr>
        <w:pStyle w:val="3"/>
        <w:spacing w:before="0" w:after="120" w:line="275" w:lineRule="auto"/>
        <w:rPr>
          <w:rFonts w:ascii="宋体" w:eastAsia="宋体" w:hAnsi="宋体" w:cs="Google Sans"/>
          <w:color w:val="1B1C1D"/>
        </w:rPr>
      </w:pPr>
      <w:r w:rsidRPr="00345012">
        <w:rPr>
          <w:rFonts w:ascii="Times New Roman" w:eastAsia="宋体" w:hAnsi="Times New Roman" w:cs="Google Sans"/>
          <w:color w:val="1B1C1D"/>
        </w:rPr>
        <w:t>6</w:t>
      </w:r>
      <w:r w:rsidRPr="00345012">
        <w:rPr>
          <w:rFonts w:ascii="宋体" w:eastAsia="宋体" w:hAnsi="宋体" w:cs="Google Sans"/>
          <w:color w:val="1B1C1D"/>
        </w:rPr>
        <w:t>.</w:t>
      </w:r>
      <w:r w:rsidRPr="00345012">
        <w:rPr>
          <w:rFonts w:ascii="Times New Roman" w:eastAsia="宋体" w:hAnsi="Times New Roman" w:cs="Google Sans"/>
          <w:color w:val="1B1C1D"/>
        </w:rPr>
        <w:t>2</w:t>
      </w:r>
      <w:r w:rsidRPr="00345012">
        <w:rPr>
          <w:rFonts w:ascii="宋体" w:eastAsia="宋体" w:hAnsi="宋体" w:cs="Google Sans"/>
          <w:color w:val="1B1C1D"/>
        </w:rPr>
        <w:t xml:space="preserve"> </w:t>
      </w:r>
      <w:r w:rsidRPr="00345012">
        <w:rPr>
          <w:rFonts w:ascii="宋体" w:eastAsia="宋体" w:hAnsi="宋体" w:cs="Google Sans"/>
          <w:color w:val="1B1C1D"/>
        </w:rPr>
        <w:t>趋势展望与战略建议</w:t>
      </w:r>
    </w:p>
    <w:p w14:paraId="5B4FABA6" w14:textId="77777777" w:rsidR="008E631B" w:rsidRPr="00345012" w:rsidRDefault="008E631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"/>
          <w:color w:val="1B1C1D"/>
        </w:rPr>
      </w:pPr>
    </w:p>
    <w:p w14:paraId="1A78E3F0" w14:textId="47F6E13D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未来的软件发展将不再是单一技术范型的线性演进，而是一个由上述多个相互交织的范型共同构成的复杂生态系统。这种演进的根本趋势是</w:t>
      </w:r>
      <w:r w:rsidRPr="00345012">
        <w:rPr>
          <w:rFonts w:ascii="宋体" w:eastAsia="宋体" w:hAnsi="宋体" w:cs="Google Sans Text"/>
          <w:b/>
          <w:bCs/>
          <w:color w:val="1B1C1D"/>
        </w:rPr>
        <w:t>“</w:t>
      </w:r>
      <w:r w:rsidRPr="00345012">
        <w:rPr>
          <w:rFonts w:ascii="宋体" w:eastAsia="宋体" w:hAnsi="宋体" w:cs="Google Sans Text"/>
          <w:b/>
          <w:bCs/>
          <w:color w:val="1B1C1D"/>
        </w:rPr>
        <w:t>化繁为简</w:t>
      </w:r>
      <w:r w:rsidRPr="00345012">
        <w:rPr>
          <w:rFonts w:ascii="宋体" w:eastAsia="宋体" w:hAnsi="宋体" w:cs="Google Sans Text"/>
          <w:b/>
          <w:bCs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——</w:t>
      </w:r>
      <w:r w:rsidRPr="00345012">
        <w:rPr>
          <w:rFonts w:ascii="宋体" w:eastAsia="宋体" w:hAnsi="宋体" w:cs="Google Sans Text"/>
          <w:color w:val="1B1C1D"/>
        </w:rPr>
        <w:t>从管理复杂的分布式系统，到只关注业务逻辑本身。无服务器和</w:t>
      </w:r>
      <w:r w:rsidRPr="00345012">
        <w:rPr>
          <w:rFonts w:ascii="Times New Roman" w:eastAsia="宋体" w:hAnsi="Times New Roman" w:cs="Google Sans Text"/>
          <w:color w:val="1B1C1D"/>
        </w:rPr>
        <w:t>AIOps</w:t>
      </w:r>
      <w:r w:rsidRPr="00345012">
        <w:rPr>
          <w:rFonts w:ascii="宋体" w:eastAsia="宋体" w:hAnsi="宋体" w:cs="Google Sans Text"/>
          <w:color w:val="1B1C1D"/>
        </w:rPr>
        <w:t>正是这一趋势的典型代表，它们正在将底层的复杂性进一步抽象化，使得开发者和运维人员能够将精力集中在更高价值的活动上。</w:t>
      </w:r>
    </w:p>
    <w:p w14:paraId="2ACD1F7E" w14:textId="6339C7D1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人工智能将彻底改变软件的生产方式，从传统的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人工编写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转向</w:t>
      </w:r>
      <w:r w:rsidRPr="00345012">
        <w:rPr>
          <w:rFonts w:ascii="宋体" w:eastAsia="宋体" w:hAnsi="宋体" w:cs="Google Sans Text"/>
          <w:b/>
          <w:bCs/>
          <w:color w:val="1B1C1D"/>
        </w:rPr>
        <w:t>“</w:t>
      </w:r>
      <w:r w:rsidRPr="00345012">
        <w:rPr>
          <w:rFonts w:ascii="宋体" w:eastAsia="宋体" w:hAnsi="宋体" w:cs="Google Sans Text"/>
          <w:b/>
          <w:bCs/>
          <w:color w:val="1B1C1D"/>
        </w:rPr>
        <w:t>人机协作</w:t>
      </w:r>
      <w:r w:rsidRPr="00345012">
        <w:rPr>
          <w:rFonts w:ascii="宋体" w:eastAsia="宋体" w:hAnsi="宋体" w:cs="Google Sans Text"/>
          <w:b/>
          <w:bCs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，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将成为软件开发者的核心工具。这种融合与共生意味着，未来的软件工程师将不再仅仅是程序员，而更像是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系统</w:t>
      </w:r>
      <w:r w:rsidRPr="00345012">
        <w:rPr>
          <w:rFonts w:ascii="宋体" w:eastAsia="宋体" w:hAnsi="宋体" w:cs="Google Sans Text"/>
          <w:color w:val="1B1C1D"/>
        </w:rPr>
        <w:t>架构师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和</w:t>
      </w:r>
      <w:r w:rsidRPr="00345012">
        <w:rPr>
          <w:rFonts w:ascii="宋体" w:eastAsia="宋体" w:hAnsi="宋体" w:cs="Google Sans Text"/>
          <w:color w:val="1B1C1D"/>
        </w:rPr>
        <w:t>“</w:t>
      </w:r>
      <w:r w:rsidRPr="00345012">
        <w:rPr>
          <w:rFonts w:ascii="宋体" w:eastAsia="宋体" w:hAnsi="宋体" w:cs="Google Sans Text"/>
          <w:color w:val="1B1C1D"/>
        </w:rPr>
        <w:t>智能编排师</w:t>
      </w:r>
      <w:r w:rsidRPr="00345012">
        <w:rPr>
          <w:rFonts w:ascii="宋体" w:eastAsia="宋体" w:hAnsi="宋体" w:cs="Google Sans Text"/>
          <w:color w:val="1B1C1D"/>
        </w:rPr>
        <w:t>”</w:t>
      </w:r>
      <w:r w:rsidRPr="00345012">
        <w:rPr>
          <w:rFonts w:ascii="宋体" w:eastAsia="宋体" w:hAnsi="宋体" w:cs="Google Sans Text"/>
          <w:color w:val="1B1C1D"/>
        </w:rPr>
        <w:t>，专注于高层次的设计、策略和人机协作。</w:t>
      </w:r>
    </w:p>
    <w:p w14:paraId="1A3DEC2F" w14:textId="77777777" w:rsidR="008E631B" w:rsidRPr="00345012" w:rsidRDefault="00345012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宋体" w:eastAsia="宋体" w:hAnsi="宋体" w:cs="Google Sans Text"/>
          <w:color w:val="1B1C1D"/>
        </w:rPr>
      </w:pPr>
      <w:r w:rsidRPr="00345012">
        <w:rPr>
          <w:rFonts w:ascii="宋体" w:eastAsia="宋体" w:hAnsi="宋体" w:cs="Google Sans Text"/>
          <w:color w:val="1B1C1D"/>
        </w:rPr>
        <w:t>因此，企业需要重新审视其技术栈、组织结构和文化。成功的关键在于拥抱这种融合，打破技术、团队和流程的孤岛，构建一个由</w:t>
      </w:r>
      <w:r w:rsidRPr="00345012">
        <w:rPr>
          <w:rFonts w:ascii="Times New Roman" w:eastAsia="宋体" w:hAnsi="Times New Roman" w:cs="Google Sans Text"/>
          <w:color w:val="1B1C1D"/>
        </w:rPr>
        <w:t>DevOps</w:t>
      </w:r>
      <w:r w:rsidRPr="00345012">
        <w:rPr>
          <w:rFonts w:ascii="宋体" w:eastAsia="宋体" w:hAnsi="宋体" w:cs="Google Sans Text"/>
          <w:color w:val="1B1C1D"/>
        </w:rPr>
        <w:t>文化驱动、云原生技术为基础、以</w:t>
      </w:r>
      <w:r w:rsidRPr="00345012">
        <w:rPr>
          <w:rFonts w:ascii="Times New Roman" w:eastAsia="宋体" w:hAnsi="Times New Roman" w:cs="Google Sans Text"/>
          <w:color w:val="1B1C1D"/>
        </w:rPr>
        <w:t>AI</w:t>
      </w:r>
      <w:r w:rsidRPr="00345012">
        <w:rPr>
          <w:rFonts w:ascii="宋体" w:eastAsia="宋体" w:hAnsi="宋体" w:cs="Google Sans Text"/>
          <w:color w:val="1B1C1D"/>
        </w:rPr>
        <w:t>为助手的持续创新体系。这不仅关乎技术选型，更关乎企业的数字化生存和长期竞争力。</w:t>
      </w:r>
    </w:p>
    <w:p w14:paraId="67CE3CBA" w14:textId="77777777" w:rsidR="00345012" w:rsidRDefault="00345012">
      <w:pPr>
        <w:rPr>
          <w:rFonts w:ascii="Times New Roman" w:eastAsia="宋体" w:hAnsi="Times New Roman" w:cs="Google Sans"/>
          <w:b/>
          <w:sz w:val="24"/>
          <w:szCs w:val="24"/>
        </w:rPr>
      </w:pPr>
      <w:r>
        <w:rPr>
          <w:rFonts w:ascii="Times New Roman" w:eastAsia="宋体" w:hAnsi="Times New Roman" w:cs="Google Sans"/>
        </w:rPr>
        <w:br w:type="page"/>
      </w:r>
    </w:p>
    <w:p w14:paraId="549A7E85" w14:textId="39F42F7A" w:rsidR="008E631B" w:rsidRPr="00345012" w:rsidRDefault="00345012">
      <w:pPr>
        <w:pStyle w:val="4"/>
        <w:spacing w:before="0"/>
        <w:rPr>
          <w:rFonts w:ascii="宋体" w:eastAsia="宋体" w:hAnsi="宋体" w:cs="Google Sans"/>
        </w:rPr>
      </w:pPr>
      <w:r>
        <w:rPr>
          <w:rFonts w:ascii="Times New Roman" w:eastAsia="宋体" w:hAnsi="Times New Roman" w:cs="Google Sans" w:hint="eastAsia"/>
        </w:rPr>
        <w:lastRenderedPageBreak/>
        <w:t>参考资料</w:t>
      </w:r>
    </w:p>
    <w:p w14:paraId="45F49E0A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PaaS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vs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IaaS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vs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SaaS</w:t>
      </w:r>
      <w:r w:rsidRPr="00345012">
        <w:rPr>
          <w:rFonts w:ascii="宋体" w:eastAsia="宋体" w:hAnsi="宋体" w:cs="Google Sans"/>
          <w:sz w:val="24"/>
          <w:szCs w:val="24"/>
        </w:rPr>
        <w:t xml:space="preserve">: </w:t>
      </w: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>'</w:t>
      </w:r>
      <w:r w:rsidRPr="00345012">
        <w:rPr>
          <w:rFonts w:ascii="Times New Roman" w:eastAsia="宋体" w:hAnsi="Times New Roman" w:cs="Google Sans"/>
          <w:sz w:val="24"/>
          <w:szCs w:val="24"/>
        </w:rPr>
        <w:t>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the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difference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Google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5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google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learn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paas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vs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iaas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vs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saas</w:t>
        </w:r>
      </w:hyperlink>
    </w:p>
    <w:p w14:paraId="545FCAC9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SOA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vs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Microservices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Difference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Between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Architectural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Styles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AWS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6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aws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amazon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compare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the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difference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between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microservices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79F36319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Microservices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vs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SOA</w:t>
      </w:r>
      <w:r w:rsidRPr="00345012">
        <w:rPr>
          <w:rFonts w:ascii="宋体" w:eastAsia="宋体" w:hAnsi="宋体" w:cs="Google Sans"/>
          <w:sz w:val="24"/>
          <w:szCs w:val="24"/>
        </w:rPr>
        <w:t xml:space="preserve">: </w:t>
      </w:r>
      <w:r w:rsidRPr="00345012">
        <w:rPr>
          <w:rFonts w:ascii="Times New Roman" w:eastAsia="宋体" w:hAnsi="Times New Roman" w:cs="Google Sans"/>
          <w:sz w:val="24"/>
          <w:szCs w:val="24"/>
        </w:rPr>
        <w:t>The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Differences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Explained</w:t>
      </w:r>
      <w:r w:rsidRPr="00345012">
        <w:rPr>
          <w:rFonts w:ascii="宋体" w:eastAsia="宋体" w:hAnsi="宋体" w:cs="Google Sans"/>
          <w:sz w:val="24"/>
          <w:szCs w:val="24"/>
        </w:rPr>
        <w:t xml:space="preserve"> | </w:t>
      </w:r>
      <w:r w:rsidRPr="00345012">
        <w:rPr>
          <w:rFonts w:ascii="Times New Roman" w:eastAsia="宋体" w:hAnsi="Times New Roman" w:cs="Google Sans"/>
          <w:sz w:val="24"/>
          <w:szCs w:val="24"/>
        </w:rPr>
        <w:t>Talend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7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talend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resources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microservices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vs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092DAD5F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SOA</w:t>
      </w:r>
      <w:r w:rsidRPr="00345012">
        <w:rPr>
          <w:rFonts w:ascii="宋体" w:eastAsia="宋体" w:hAnsi="宋体" w:cs="Google Sans"/>
          <w:sz w:val="24"/>
          <w:szCs w:val="24"/>
        </w:rPr>
        <w:t xml:space="preserve"> (</w:t>
      </w:r>
      <w:r w:rsidRPr="00345012">
        <w:rPr>
          <w:rFonts w:ascii="Times New Roman" w:eastAsia="宋体" w:hAnsi="Times New Roman" w:cs="Google Sans"/>
          <w:sz w:val="24"/>
          <w:szCs w:val="24"/>
        </w:rPr>
        <w:t>Service</w:t>
      </w:r>
      <w:r w:rsidRPr="00345012">
        <w:rPr>
          <w:rFonts w:ascii="宋体" w:eastAsia="宋体" w:hAnsi="宋体" w:cs="Google Sans"/>
          <w:sz w:val="24"/>
          <w:szCs w:val="24"/>
        </w:rPr>
        <w:t>-</w:t>
      </w:r>
      <w:r w:rsidRPr="00345012">
        <w:rPr>
          <w:rFonts w:ascii="Times New Roman" w:eastAsia="宋体" w:hAnsi="Times New Roman" w:cs="Google Sans"/>
          <w:sz w:val="24"/>
          <w:szCs w:val="24"/>
        </w:rPr>
        <w:t>Oriented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Architecture</w:t>
      </w:r>
      <w:r w:rsidRPr="00345012">
        <w:rPr>
          <w:rFonts w:ascii="宋体" w:eastAsia="宋体" w:hAnsi="宋体" w:cs="Google Sans"/>
          <w:sz w:val="24"/>
          <w:szCs w:val="24"/>
        </w:rPr>
        <w:t xml:space="preserve">)? - </w:t>
      </w:r>
      <w:r w:rsidRPr="00345012">
        <w:rPr>
          <w:rFonts w:ascii="Times New Roman" w:eastAsia="宋体" w:hAnsi="Times New Roman" w:cs="Google Sans"/>
          <w:sz w:val="24"/>
          <w:szCs w:val="24"/>
        </w:rPr>
        <w:t>Oracle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8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oracle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service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oriented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architecture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3860CF95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Service</w:t>
      </w:r>
      <w:r w:rsidRPr="00345012">
        <w:rPr>
          <w:rFonts w:ascii="宋体" w:eastAsia="宋体" w:hAnsi="宋体" w:cs="Google Sans"/>
          <w:sz w:val="24"/>
          <w:szCs w:val="24"/>
        </w:rPr>
        <w:t>-</w:t>
      </w:r>
      <w:r w:rsidRPr="00345012">
        <w:rPr>
          <w:rFonts w:ascii="Times New Roman" w:eastAsia="宋体" w:hAnsi="Times New Roman" w:cs="Google Sans"/>
          <w:sz w:val="24"/>
          <w:szCs w:val="24"/>
        </w:rPr>
        <w:t>Oriented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Architecture</w:t>
      </w:r>
      <w:r w:rsidRPr="00345012">
        <w:rPr>
          <w:rFonts w:ascii="宋体" w:eastAsia="宋体" w:hAnsi="宋体" w:cs="Google Sans"/>
          <w:sz w:val="24"/>
          <w:szCs w:val="24"/>
        </w:rPr>
        <w:t xml:space="preserve"> (</w:t>
      </w:r>
      <w:r w:rsidRPr="00345012">
        <w:rPr>
          <w:rFonts w:ascii="Times New Roman" w:eastAsia="宋体" w:hAnsi="Times New Roman" w:cs="Google Sans"/>
          <w:sz w:val="24"/>
          <w:szCs w:val="24"/>
        </w:rPr>
        <w:t>SOA</w:t>
      </w:r>
      <w:r w:rsidRPr="00345012">
        <w:rPr>
          <w:rFonts w:ascii="宋体" w:eastAsia="宋体" w:hAnsi="宋体" w:cs="Google Sans"/>
          <w:sz w:val="24"/>
          <w:szCs w:val="24"/>
        </w:rPr>
        <w:t xml:space="preserve">)? - </w:t>
      </w:r>
      <w:r w:rsidRPr="00345012">
        <w:rPr>
          <w:rFonts w:ascii="Times New Roman" w:eastAsia="宋体" w:hAnsi="Times New Roman" w:cs="Google Sans"/>
          <w:sz w:val="24"/>
          <w:szCs w:val="24"/>
        </w:rPr>
        <w:t>IBM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9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ibm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think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topics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soa</w:t>
        </w:r>
      </w:hyperlink>
    </w:p>
    <w:p w14:paraId="75085833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About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the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Components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of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Oracle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SOA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Service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0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docs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oracle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en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paas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csbcs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components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oracle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service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html</w:t>
        </w:r>
      </w:hyperlink>
    </w:p>
    <w:p w14:paraId="5C2C8AE5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Native</w:t>
      </w:r>
      <w:r w:rsidRPr="00345012">
        <w:rPr>
          <w:rFonts w:ascii="宋体" w:eastAsia="宋体" w:hAnsi="宋体" w:cs="Google Sans"/>
          <w:sz w:val="24"/>
          <w:szCs w:val="24"/>
        </w:rPr>
        <w:t xml:space="preserve"> | </w:t>
      </w:r>
      <w:r w:rsidRPr="00345012">
        <w:rPr>
          <w:rFonts w:ascii="Times New Roman" w:eastAsia="宋体" w:hAnsi="Times New Roman" w:cs="Google Sans"/>
          <w:sz w:val="24"/>
          <w:szCs w:val="24"/>
        </w:rPr>
        <w:t>Google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1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google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learn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nativ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e</w:t>
        </w:r>
      </w:hyperlink>
    </w:p>
    <w:p w14:paraId="33D96276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aws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amazon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com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2" w:anchor=":~:text=The%20cloud%2Dnative%20architecture%20combines,blocks%20of%20cloud%2Dnative%20architecture.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aws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amazon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nat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ive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/#:~: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text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=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The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20cloud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2Dnative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20architecture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20combines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,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blocks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20of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20cloud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2Dnative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%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20architecture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</w:hyperlink>
    </w:p>
    <w:p w14:paraId="35A31898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native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GitLab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3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about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gitlab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topics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native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4CF33CE2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Native</w:t>
      </w:r>
      <w:r w:rsidRPr="00345012">
        <w:rPr>
          <w:rFonts w:ascii="宋体" w:eastAsia="宋体" w:hAnsi="宋体" w:cs="Google Sans"/>
          <w:sz w:val="24"/>
          <w:szCs w:val="24"/>
        </w:rPr>
        <w:t xml:space="preserve">? | </w:t>
      </w:r>
      <w:r w:rsidRPr="00345012">
        <w:rPr>
          <w:rFonts w:ascii="Times New Roman" w:eastAsia="宋体" w:hAnsi="Times New Roman" w:cs="Google Sans"/>
          <w:sz w:val="24"/>
          <w:szCs w:val="24"/>
        </w:rPr>
        <w:t>IBM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4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ibm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think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topics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native</w:t>
        </w:r>
      </w:hyperlink>
    </w:p>
    <w:p w14:paraId="2A7396C0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Kubernetes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vs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Docker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Difference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Between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Container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Technologies</w:t>
      </w:r>
      <w:r w:rsidRPr="00345012">
        <w:rPr>
          <w:rFonts w:ascii="宋体" w:eastAsia="宋体" w:hAnsi="宋体" w:cs="Google Sans"/>
          <w:sz w:val="24"/>
          <w:szCs w:val="24"/>
        </w:rPr>
        <w:t xml:space="preserve"> -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AWS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5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aws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amazon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compare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the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difference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between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kubernetes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and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docker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2F6B05C3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the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Difference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Between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Dockers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and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Kuber</w:t>
      </w:r>
      <w:r w:rsidRPr="00345012">
        <w:rPr>
          <w:rFonts w:ascii="Times New Roman" w:eastAsia="宋体" w:hAnsi="Times New Roman" w:cs="Google Sans"/>
          <w:sz w:val="24"/>
          <w:szCs w:val="24"/>
        </w:rPr>
        <w:t>netes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Palo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Alto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Networks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6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paloaltonetworks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cyberpedia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kubernetes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docker</w:t>
        </w:r>
      </w:hyperlink>
    </w:p>
    <w:p w14:paraId="37C8E4A7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Microservices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in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Kubernetes</w:t>
      </w:r>
      <w:r w:rsidRPr="00345012">
        <w:rPr>
          <w:rFonts w:ascii="宋体" w:eastAsia="宋体" w:hAnsi="宋体" w:cs="Google Sans"/>
          <w:sz w:val="24"/>
          <w:szCs w:val="24"/>
        </w:rPr>
        <w:t xml:space="preserve">: </w:t>
      </w:r>
      <w:r w:rsidRPr="00345012">
        <w:rPr>
          <w:rFonts w:ascii="Times New Roman" w:eastAsia="宋体" w:hAnsi="Times New Roman" w:cs="Google Sans"/>
          <w:sz w:val="24"/>
          <w:szCs w:val="24"/>
        </w:rPr>
        <w:t>A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Practical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Guide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Tigera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io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7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tigera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io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learn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guides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microservices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security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microservices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kubernetes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30F8BA34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A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Guide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to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Using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Kubernetes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for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Mic</w:t>
      </w:r>
      <w:r w:rsidRPr="00345012">
        <w:rPr>
          <w:rFonts w:ascii="Times New Roman" w:eastAsia="宋体" w:hAnsi="Times New Roman" w:cs="Google Sans"/>
          <w:sz w:val="24"/>
          <w:szCs w:val="24"/>
        </w:rPr>
        <w:t>roservices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vCluster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8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vcluster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blog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guide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to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using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kubernetes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for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microservices</w:t>
        </w:r>
      </w:hyperlink>
    </w:p>
    <w:p w14:paraId="510C2712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serverless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computing</w:t>
      </w:r>
      <w:r w:rsidRPr="00345012">
        <w:rPr>
          <w:rFonts w:ascii="宋体" w:eastAsia="宋体" w:hAnsi="宋体" w:cs="Google Sans"/>
          <w:sz w:val="24"/>
          <w:szCs w:val="24"/>
        </w:rPr>
        <w:t xml:space="preserve"> | </w:t>
      </w:r>
      <w:r w:rsidRPr="00345012">
        <w:rPr>
          <w:rFonts w:ascii="Times New Roman" w:eastAsia="宋体" w:hAnsi="Times New Roman" w:cs="Google Sans"/>
          <w:sz w:val="24"/>
          <w:szCs w:val="24"/>
        </w:rPr>
        <w:t>Go</w:t>
      </w:r>
      <w:r w:rsidRPr="00345012">
        <w:rPr>
          <w:rFonts w:ascii="Times New Roman" w:eastAsia="宋体" w:hAnsi="Times New Roman" w:cs="Google Sans"/>
          <w:sz w:val="24"/>
          <w:szCs w:val="24"/>
        </w:rPr>
        <w:t>ogle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19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google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discover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computing</w:t>
        </w:r>
      </w:hyperlink>
    </w:p>
    <w:p w14:paraId="5A43B0A2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en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wikipedia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org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0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en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wikipedia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wiki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_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computing</w:t>
        </w:r>
      </w:hyperlink>
    </w:p>
    <w:p w14:paraId="71DC218C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Why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use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serverless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computing</w:t>
      </w:r>
      <w:r w:rsidRPr="00345012">
        <w:rPr>
          <w:rFonts w:ascii="宋体" w:eastAsia="宋体" w:hAnsi="宋体" w:cs="Google Sans"/>
          <w:sz w:val="24"/>
          <w:szCs w:val="24"/>
        </w:rPr>
        <w:t xml:space="preserve">? | </w:t>
      </w:r>
      <w:r w:rsidRPr="00345012">
        <w:rPr>
          <w:rFonts w:ascii="Times New Roman" w:eastAsia="宋体" w:hAnsi="Times New Roman" w:cs="Google Sans"/>
          <w:sz w:val="24"/>
          <w:szCs w:val="24"/>
        </w:rPr>
        <w:t>Pros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and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cons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of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serverless</w:t>
      </w:r>
      <w:r w:rsidRPr="00345012">
        <w:rPr>
          <w:rFonts w:ascii="宋体" w:eastAsia="宋体" w:hAnsi="宋体" w:cs="Google Sans"/>
          <w:sz w:val="24"/>
          <w:szCs w:val="24"/>
        </w:rPr>
        <w:t xml:space="preserve"> ...,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1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cloudflare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learning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why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use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24FFEAE0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4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Benefits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of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Serverless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Applications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Vonage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2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vonage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resources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articles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benefits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applications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08E26653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Are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Serverless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Examples</w:t>
      </w:r>
      <w:r w:rsidRPr="00345012">
        <w:rPr>
          <w:rFonts w:ascii="宋体" w:eastAsia="宋体" w:hAnsi="宋体" w:cs="Google Sans"/>
          <w:sz w:val="24"/>
          <w:szCs w:val="24"/>
        </w:rPr>
        <w:t xml:space="preserve">? </w:t>
      </w:r>
      <w:r w:rsidRPr="00345012">
        <w:rPr>
          <w:rFonts w:ascii="Times New Roman" w:eastAsia="宋体" w:hAnsi="Times New Roman" w:cs="Google Sans"/>
          <w:sz w:val="24"/>
          <w:szCs w:val="24"/>
        </w:rPr>
        <w:t>8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Real</w:t>
      </w:r>
      <w:r w:rsidRPr="00345012">
        <w:rPr>
          <w:rFonts w:ascii="宋体" w:eastAsia="宋体" w:hAnsi="宋体" w:cs="Google Sans"/>
          <w:sz w:val="24"/>
          <w:szCs w:val="24"/>
        </w:rPr>
        <w:t>-</w:t>
      </w:r>
      <w:r w:rsidRPr="00345012">
        <w:rPr>
          <w:rFonts w:ascii="Times New Roman" w:eastAsia="宋体" w:hAnsi="Times New Roman" w:cs="Google Sans"/>
          <w:sz w:val="24"/>
          <w:szCs w:val="24"/>
        </w:rPr>
        <w:t>World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Use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Cases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Of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Serverless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Technology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3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rumblefish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blog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post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examples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8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real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world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use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cases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of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serverless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technology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707C348C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en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wikipe</w:t>
      </w:r>
      <w:r w:rsidRPr="00345012">
        <w:rPr>
          <w:rFonts w:ascii="Times New Roman" w:eastAsia="宋体" w:hAnsi="Times New Roman" w:cs="Google Sans"/>
          <w:sz w:val="24"/>
          <w:szCs w:val="24"/>
        </w:rPr>
        <w:t>dia</w:t>
      </w:r>
      <w:r w:rsidRPr="00345012">
        <w:rPr>
          <w:rFonts w:ascii="宋体" w:eastAsia="宋体" w:hAnsi="宋体" w:cs="Google Sans"/>
          <w:sz w:val="24"/>
          <w:szCs w:val="24"/>
        </w:rPr>
        <w:t>.</w:t>
      </w:r>
      <w:r w:rsidRPr="00345012">
        <w:rPr>
          <w:rFonts w:ascii="Times New Roman" w:eastAsia="宋体" w:hAnsi="Times New Roman" w:cs="Google Sans"/>
          <w:sz w:val="24"/>
          <w:szCs w:val="24"/>
        </w:rPr>
        <w:t>org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4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en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wikipedia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wiki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</w:hyperlink>
    </w:p>
    <w:p w14:paraId="67F8DA1D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DevOps</w:t>
      </w:r>
      <w:r w:rsidRPr="00345012">
        <w:rPr>
          <w:rFonts w:ascii="宋体" w:eastAsia="宋体" w:hAnsi="宋体" w:cs="Google Sans"/>
          <w:sz w:val="24"/>
          <w:szCs w:val="24"/>
        </w:rPr>
        <w:t xml:space="preserve">? | </w:t>
      </w:r>
      <w:r w:rsidRPr="00345012">
        <w:rPr>
          <w:rFonts w:ascii="Times New Roman" w:eastAsia="宋体" w:hAnsi="Times New Roman" w:cs="Google Sans"/>
          <w:sz w:val="24"/>
          <w:szCs w:val="24"/>
        </w:rPr>
        <w:t>Microsoft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Azure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5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azure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microsoft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en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us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resources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computing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dictionary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</w:hyperlink>
    </w:p>
    <w:p w14:paraId="50D48318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DevOps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Explained</w:t>
      </w:r>
      <w:r w:rsidRPr="00345012">
        <w:rPr>
          <w:rFonts w:ascii="宋体" w:eastAsia="宋体" w:hAnsi="宋体" w:cs="Google Sans"/>
          <w:sz w:val="24"/>
          <w:szCs w:val="24"/>
        </w:rPr>
        <w:t xml:space="preserve">: </w:t>
      </w:r>
      <w:r w:rsidRPr="00345012">
        <w:rPr>
          <w:rFonts w:ascii="Times New Roman" w:eastAsia="宋体" w:hAnsi="Times New Roman" w:cs="Google Sans"/>
          <w:sz w:val="24"/>
          <w:szCs w:val="24"/>
        </w:rPr>
        <w:t>Principles</w:t>
      </w:r>
      <w:r w:rsidRPr="00345012">
        <w:rPr>
          <w:rFonts w:ascii="宋体" w:eastAsia="宋体" w:hAnsi="宋体" w:cs="Google Sans"/>
          <w:sz w:val="24"/>
          <w:szCs w:val="24"/>
        </w:rPr>
        <w:t xml:space="preserve"> &amp; </w:t>
      </w:r>
      <w:r w:rsidRPr="00345012">
        <w:rPr>
          <w:rFonts w:ascii="Times New Roman" w:eastAsia="宋体" w:hAnsi="Times New Roman" w:cs="Google Sans"/>
          <w:sz w:val="24"/>
          <w:szCs w:val="24"/>
        </w:rPr>
        <w:t>Benefits</w:t>
      </w:r>
      <w:r w:rsidRPr="00345012">
        <w:rPr>
          <w:rFonts w:ascii="宋体" w:eastAsia="宋体" w:hAnsi="宋体" w:cs="Google Sans"/>
          <w:sz w:val="24"/>
          <w:szCs w:val="24"/>
        </w:rPr>
        <w:t xml:space="preserve"> | </w:t>
      </w:r>
      <w:r w:rsidRPr="00345012">
        <w:rPr>
          <w:rFonts w:ascii="Times New Roman" w:eastAsia="宋体" w:hAnsi="Times New Roman" w:cs="Google Sans"/>
          <w:sz w:val="24"/>
          <w:szCs w:val="24"/>
        </w:rPr>
        <w:t>JFrog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6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jfrog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learn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03B61387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DevOps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Lifecycle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The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Key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Phases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of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DevOps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Workflows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Spacelift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7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spacelift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io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blog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lifecycle</w:t>
        </w:r>
      </w:hyperlink>
    </w:p>
    <w:p w14:paraId="7B17D36B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</w:t>
      </w:r>
      <w:r w:rsidRPr="00345012">
        <w:rPr>
          <w:rFonts w:ascii="Times New Roman" w:eastAsia="宋体" w:hAnsi="Times New Roman" w:cs="Google Sans"/>
          <w:sz w:val="24"/>
          <w:szCs w:val="24"/>
        </w:rPr>
        <w:t>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DevOps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Lifecycle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Jellyfish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8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jellyfish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library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lifecycle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5C16A49C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16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DevOps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Best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Practices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Every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Developer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Should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Know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Spacelift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</w:t>
      </w:r>
      <w:r w:rsidRPr="00345012">
        <w:rPr>
          <w:rFonts w:ascii="Times New Roman" w:eastAsia="宋体" w:hAnsi="Times New Roman" w:cs="Google Sans"/>
          <w:sz w:val="24"/>
          <w:szCs w:val="24"/>
        </w:rPr>
        <w:t>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29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spacelift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io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blog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best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practices</w:t>
        </w:r>
      </w:hyperlink>
    </w:p>
    <w:p w14:paraId="6BB5CE82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AI</w:t>
      </w:r>
      <w:r w:rsidRPr="00345012">
        <w:rPr>
          <w:rFonts w:ascii="宋体" w:eastAsia="宋体" w:hAnsi="宋体" w:cs="Google Sans"/>
          <w:sz w:val="24"/>
          <w:szCs w:val="24"/>
        </w:rPr>
        <w:t>-</w:t>
      </w:r>
      <w:r w:rsidRPr="00345012">
        <w:rPr>
          <w:rFonts w:ascii="Times New Roman" w:eastAsia="宋体" w:hAnsi="Times New Roman" w:cs="Google Sans"/>
          <w:sz w:val="24"/>
          <w:szCs w:val="24"/>
        </w:rPr>
        <w:t>assisted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software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development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lifecycle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DEV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Community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30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to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aws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ai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assisted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software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development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lifecycle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289k</w:t>
        </w:r>
      </w:hyperlink>
    </w:p>
    <w:p w14:paraId="38C04943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The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Role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of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AI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and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Machine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Learning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in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Modern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Software</w:t>
      </w:r>
      <w:r w:rsidRPr="00345012">
        <w:rPr>
          <w:rFonts w:ascii="宋体" w:eastAsia="宋体" w:hAnsi="宋体" w:cs="Google Sans"/>
          <w:sz w:val="24"/>
          <w:szCs w:val="24"/>
        </w:rPr>
        <w:t xml:space="preserve"> ...,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31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geeksforgeeks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org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blogs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role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of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ai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and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machine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learning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modern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software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development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43C768E1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AIOps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OpenText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32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opentext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aiops</w:t>
        </w:r>
      </w:hyperlink>
    </w:p>
    <w:p w14:paraId="540F5BE6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AIOps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Artificial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intelligence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for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Operations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Explained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AWS</w:t>
      </w:r>
      <w:r w:rsidRPr="00345012">
        <w:rPr>
          <w:rFonts w:ascii="宋体" w:eastAsia="宋体" w:hAnsi="宋体" w:cs="Google Sans"/>
          <w:sz w:val="24"/>
          <w:szCs w:val="24"/>
        </w:rPr>
        <w:t xml:space="preserve"> - </w:t>
      </w:r>
      <w:r w:rsidRPr="00345012">
        <w:rPr>
          <w:rFonts w:ascii="Times New Roman" w:eastAsia="宋体" w:hAnsi="Times New Roman" w:cs="Google Sans"/>
          <w:sz w:val="24"/>
          <w:szCs w:val="24"/>
        </w:rPr>
        <w:t>Updated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33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aws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amazon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aiops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</w:hyperlink>
    </w:p>
    <w:p w14:paraId="6C45706D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What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AIOps</w:t>
      </w:r>
      <w:r w:rsidRPr="00345012">
        <w:rPr>
          <w:rFonts w:ascii="宋体" w:eastAsia="宋体" w:hAnsi="宋体" w:cs="Google Sans"/>
          <w:sz w:val="24"/>
          <w:szCs w:val="24"/>
        </w:rPr>
        <w:t xml:space="preserve">? </w:t>
      </w:r>
      <w:r w:rsidRPr="00345012">
        <w:rPr>
          <w:rFonts w:ascii="Times New Roman" w:eastAsia="宋体" w:hAnsi="Times New Roman" w:cs="Google Sans"/>
          <w:sz w:val="24"/>
          <w:szCs w:val="24"/>
        </w:rPr>
        <w:t>Benefits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use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cases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and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k</w:t>
      </w:r>
      <w:r w:rsidRPr="00345012">
        <w:rPr>
          <w:rFonts w:ascii="Times New Roman" w:eastAsia="宋体" w:hAnsi="Times New Roman" w:cs="Google Sans"/>
          <w:sz w:val="24"/>
          <w:szCs w:val="24"/>
        </w:rPr>
        <w:t>ey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stages</w:t>
      </w:r>
      <w:r w:rsidRPr="00345012">
        <w:rPr>
          <w:rFonts w:ascii="宋体" w:eastAsia="宋体" w:hAnsi="宋体" w:cs="Google Sans"/>
          <w:sz w:val="24"/>
          <w:szCs w:val="24"/>
        </w:rPr>
        <w:t xml:space="preserve"> | </w:t>
      </w:r>
      <w:r w:rsidRPr="00345012">
        <w:rPr>
          <w:rFonts w:ascii="Times New Roman" w:eastAsia="宋体" w:hAnsi="Times New Roman" w:cs="Google Sans"/>
          <w:sz w:val="24"/>
          <w:szCs w:val="24"/>
        </w:rPr>
        <w:t>Google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Cloud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34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cloud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google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discover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what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is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aiops</w:t>
        </w:r>
      </w:hyperlink>
    </w:p>
    <w:p w14:paraId="3EF6F8B0" w14:textId="77777777" w:rsidR="008E631B" w:rsidRPr="00345012" w:rsidRDefault="003450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宋体" w:eastAsia="宋体" w:hAnsi="宋体"/>
        </w:rPr>
      </w:pPr>
      <w:r w:rsidRPr="00345012">
        <w:rPr>
          <w:rFonts w:ascii="Times New Roman" w:eastAsia="宋体" w:hAnsi="Times New Roman" w:cs="Google Sans"/>
          <w:sz w:val="24"/>
          <w:szCs w:val="24"/>
        </w:rPr>
        <w:t>AIOps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Use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Cases</w:t>
      </w:r>
      <w:r w:rsidRPr="00345012">
        <w:rPr>
          <w:rFonts w:ascii="宋体" w:eastAsia="宋体" w:hAnsi="宋体" w:cs="Google Sans"/>
          <w:sz w:val="24"/>
          <w:szCs w:val="24"/>
        </w:rPr>
        <w:t xml:space="preserve">: </w:t>
      </w:r>
      <w:r w:rsidRPr="00345012">
        <w:rPr>
          <w:rFonts w:ascii="Times New Roman" w:eastAsia="宋体" w:hAnsi="Times New Roman" w:cs="Google Sans"/>
          <w:sz w:val="24"/>
          <w:szCs w:val="24"/>
        </w:rPr>
        <w:t>How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AIOps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Helps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IT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Teams</w:t>
      </w:r>
      <w:r w:rsidRPr="00345012">
        <w:rPr>
          <w:rFonts w:ascii="宋体" w:eastAsia="宋体" w:hAnsi="宋体" w:cs="Google Sans"/>
          <w:sz w:val="24"/>
          <w:szCs w:val="24"/>
        </w:rPr>
        <w:t xml:space="preserve">? - </w:t>
      </w:r>
      <w:r w:rsidRPr="00345012">
        <w:rPr>
          <w:rFonts w:ascii="Times New Roman" w:eastAsia="宋体" w:hAnsi="Times New Roman" w:cs="Google Sans"/>
          <w:sz w:val="24"/>
          <w:szCs w:val="24"/>
        </w:rPr>
        <w:t>Palo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Alto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Networks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accessed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September</w:t>
      </w:r>
      <w:r w:rsidRPr="00345012">
        <w:rPr>
          <w:rFonts w:ascii="宋体" w:eastAsia="宋体" w:hAnsi="宋体" w:cs="Google Sans"/>
          <w:sz w:val="24"/>
          <w:szCs w:val="24"/>
        </w:rPr>
        <w:t xml:space="preserve"> </w:t>
      </w:r>
      <w:r w:rsidRPr="00345012">
        <w:rPr>
          <w:rFonts w:ascii="Times New Roman" w:eastAsia="宋体" w:hAnsi="Times New Roman" w:cs="Google Sans"/>
          <w:sz w:val="24"/>
          <w:szCs w:val="24"/>
        </w:rPr>
        <w:t>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r w:rsidRPr="00345012">
        <w:rPr>
          <w:rFonts w:ascii="Times New Roman" w:eastAsia="宋体" w:hAnsi="Times New Roman" w:cs="Google Sans"/>
          <w:sz w:val="24"/>
          <w:szCs w:val="24"/>
        </w:rPr>
        <w:t>2025</w:t>
      </w:r>
      <w:r w:rsidRPr="00345012">
        <w:rPr>
          <w:rFonts w:ascii="宋体" w:eastAsia="宋体" w:hAnsi="宋体" w:cs="Google Sans"/>
          <w:sz w:val="24"/>
          <w:szCs w:val="24"/>
        </w:rPr>
        <w:t xml:space="preserve">, </w:t>
      </w:r>
      <w:hyperlink r:id="rId35"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https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://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www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paloaltonetworks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.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com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cyberpedia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/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aiops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use</w:t>
        </w:r>
        <w:r w:rsidRPr="00345012">
          <w:rPr>
            <w:rFonts w:ascii="宋体" w:eastAsia="宋体" w:hAnsi="宋体" w:cs="Google Sans"/>
            <w:color w:val="0000EE"/>
            <w:sz w:val="24"/>
            <w:szCs w:val="24"/>
            <w:u w:val="single"/>
          </w:rPr>
          <w:t>-</w:t>
        </w:r>
        <w:r w:rsidRPr="00345012">
          <w:rPr>
            <w:rFonts w:ascii="Times New Roman" w:eastAsia="宋体" w:hAnsi="Times New Roman" w:cs="Google Sans"/>
            <w:color w:val="0000EE"/>
            <w:sz w:val="24"/>
            <w:szCs w:val="24"/>
            <w:u w:val="single"/>
          </w:rPr>
          <w:t>cases</w:t>
        </w:r>
      </w:hyperlink>
    </w:p>
    <w:sectPr w:rsidR="008E631B" w:rsidRPr="0034501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63BD3"/>
    <w:multiLevelType w:val="multilevel"/>
    <w:tmpl w:val="9C62FF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6E25CC"/>
    <w:multiLevelType w:val="multilevel"/>
    <w:tmpl w:val="61FA2D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19160DB"/>
    <w:multiLevelType w:val="multilevel"/>
    <w:tmpl w:val="DBF618B4"/>
    <w:lvl w:ilvl="0">
      <w:start w:val="1"/>
      <w:numFmt w:val="decimal"/>
      <w:lvlText w:val="%1."/>
      <w:lvlJc w:val="left"/>
      <w:pPr>
        <w:ind w:left="600" w:hanging="360"/>
      </w:pPr>
      <w:rPr>
        <w:rFonts w:ascii="Times New Roman" w:eastAsia="Arial" w:hAnsi="Times New Roman" w:cs="Times New Roman" w:hint="default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FBA3F6D"/>
    <w:multiLevelType w:val="multilevel"/>
    <w:tmpl w:val="DA8A73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2F74A7C"/>
    <w:multiLevelType w:val="multilevel"/>
    <w:tmpl w:val="7E0896A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CEF2294"/>
    <w:multiLevelType w:val="multilevel"/>
    <w:tmpl w:val="908272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31B"/>
    <w:rsid w:val="00345012"/>
    <w:rsid w:val="008E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10F8"/>
  <w15:docId w15:val="{32FC2647-FB65-478C-ABBD-3DABF1D1D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styleId="a7">
    <w:name w:val="Table Grid"/>
    <w:basedOn w:val="a1"/>
    <w:uiPriority w:val="39"/>
    <w:rsid w:val="003450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bout.gitlab.com/topics/cloud-native/" TargetMode="External"/><Relationship Id="rId18" Type="http://schemas.openxmlformats.org/officeDocument/2006/relationships/hyperlink" Target="https://www.vcluster.com/blog/a-guide-to-using-kubernetes-for-microservices" TargetMode="External"/><Relationship Id="rId26" Type="http://schemas.openxmlformats.org/officeDocument/2006/relationships/hyperlink" Target="https://jfrog.com/learn/devops/devops/" TargetMode="External"/><Relationship Id="rId21" Type="http://schemas.openxmlformats.org/officeDocument/2006/relationships/hyperlink" Target="https://www.cloudflare.com/learning/serverless/why-use-serverless/" TargetMode="External"/><Relationship Id="rId34" Type="http://schemas.openxmlformats.org/officeDocument/2006/relationships/hyperlink" Target="https://cloud.google.com/discover/what-is-aiops" TargetMode="External"/><Relationship Id="rId7" Type="http://schemas.openxmlformats.org/officeDocument/2006/relationships/hyperlink" Target="https://www.talend.com/resources/microservices-vs-soa/" TargetMode="External"/><Relationship Id="rId12" Type="http://schemas.openxmlformats.org/officeDocument/2006/relationships/hyperlink" Target="https://aws.amazon.com/what-is/cloud-native/" TargetMode="External"/><Relationship Id="rId17" Type="http://schemas.openxmlformats.org/officeDocument/2006/relationships/hyperlink" Target="https://www.tigera.io/learn/guides/microservices-security/microservices-kubernetes/" TargetMode="External"/><Relationship Id="rId25" Type="http://schemas.openxmlformats.org/officeDocument/2006/relationships/hyperlink" Target="https://azure.microsoft.com/en-us/resources/cloud-computing-dictionary/what-is-devops" TargetMode="External"/><Relationship Id="rId33" Type="http://schemas.openxmlformats.org/officeDocument/2006/relationships/hyperlink" Target="https://aws.amazon.com/what-is/aiop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aloaltonetworks.com/cyberpedia/kubernetes-docker" TargetMode="External"/><Relationship Id="rId20" Type="http://schemas.openxmlformats.org/officeDocument/2006/relationships/hyperlink" Target="https://en.wikipedia.org/wiki/Serverless_computing" TargetMode="External"/><Relationship Id="rId29" Type="http://schemas.openxmlformats.org/officeDocument/2006/relationships/hyperlink" Target="https://spacelift.io/blog/devops-best-practic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compare/the-difference-between-soa-microservices/" TargetMode="External"/><Relationship Id="rId11" Type="http://schemas.openxmlformats.org/officeDocument/2006/relationships/hyperlink" Target="https://cloud.google.com/learn/what-is-cloud-native" TargetMode="External"/><Relationship Id="rId24" Type="http://schemas.openxmlformats.org/officeDocument/2006/relationships/hyperlink" Target="https://en.wikipedia.org/wiki/DevOps" TargetMode="External"/><Relationship Id="rId32" Type="http://schemas.openxmlformats.org/officeDocument/2006/relationships/hyperlink" Target="https://www.opentext.com/what-is/aiops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cloud.google.com/learn/paas-vs-iaas-vs-saas" TargetMode="External"/><Relationship Id="rId15" Type="http://schemas.openxmlformats.org/officeDocument/2006/relationships/hyperlink" Target="https://aws.amazon.com/compare/the-difference-between-kubernetes-and-docker/" TargetMode="External"/><Relationship Id="rId23" Type="http://schemas.openxmlformats.org/officeDocument/2006/relationships/hyperlink" Target="https://www.rumblefish.dev/blog/post/what-are-serverless-examples-8-real-world-use-cases-of-serverless-technology/" TargetMode="External"/><Relationship Id="rId28" Type="http://schemas.openxmlformats.org/officeDocument/2006/relationships/hyperlink" Target="https://jellyfish.co/library/devops-lifecycle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docs.oracle.com/en/cloud/paas/soa-cloud/csbcs/components-oracle-soa-cloud-service.html" TargetMode="External"/><Relationship Id="rId19" Type="http://schemas.openxmlformats.org/officeDocument/2006/relationships/hyperlink" Target="https://cloud.google.com/discover/what-is-serverless-computing" TargetMode="External"/><Relationship Id="rId31" Type="http://schemas.openxmlformats.org/officeDocument/2006/relationships/hyperlink" Target="https://www.geeksforgeeks.org/blogs/role-of-ai-and-machine-learning-in-modern-software-developmen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bm.com/think/topics/soa" TargetMode="External"/><Relationship Id="rId14" Type="http://schemas.openxmlformats.org/officeDocument/2006/relationships/hyperlink" Target="https://www.ibm.com/think/topics/cloud-native" TargetMode="External"/><Relationship Id="rId22" Type="http://schemas.openxmlformats.org/officeDocument/2006/relationships/hyperlink" Target="https://www.vonage.com/resources/articles/benefits-serverless-applications/" TargetMode="External"/><Relationship Id="rId27" Type="http://schemas.openxmlformats.org/officeDocument/2006/relationships/hyperlink" Target="https://spacelift.io/blog/devops-lifecycle" TargetMode="External"/><Relationship Id="rId30" Type="http://schemas.openxmlformats.org/officeDocument/2006/relationships/hyperlink" Target="https://dev.to/aws/ai-assisted-software-development-lifecycle-289k" TargetMode="External"/><Relationship Id="rId35" Type="http://schemas.openxmlformats.org/officeDocument/2006/relationships/hyperlink" Target="https://www.paloaltonetworks.com/cyberpedia/aiops-use-cases" TargetMode="External"/><Relationship Id="rId8" Type="http://schemas.openxmlformats.org/officeDocument/2006/relationships/hyperlink" Target="https://www.oracle.com/service-oriented-architecture-soa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2437</Words>
  <Characters>13895</Characters>
  <Application>Microsoft Office Word</Application>
  <DocSecurity>0</DocSecurity>
  <Lines>115</Lines>
  <Paragraphs>32</Paragraphs>
  <ScaleCrop>false</ScaleCrop>
  <Company/>
  <LinksUpToDate>false</LinksUpToDate>
  <CharactersWithSpaces>16300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Zhiqian Li</cp:lastModifiedBy>
  <cp:revision>2</cp:revision>
  <dcterms:created xsi:type="dcterms:W3CDTF">2025-09-25T08:01:00Z</dcterms:created>
  <dcterms:modified xsi:type="dcterms:W3CDTF">2025-09-25T08:11:00Z</dcterms:modified>
</cp:coreProperties>
</file>