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1056A7F3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1056A7F3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B7788F" w14:paraId="2819F8C6" w14:textId="43DB573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1056A7F3" w:rsidRDefault="00B7788F" w14:paraId="07699096" w14:textId="465C52DC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1056A7F3" w:rsidR="55A97115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Brian Chmura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Pr="00B7788F" w:rsidR="0058064D" w:rsidP="1056A7F3" w:rsidRDefault="0058064D" w14:paraId="3A4DB0F5" w14:textId="26EE9A5E">
      <w:pPr>
        <w:spacing/>
        <w:contextualSpacing/>
        <w:rPr>
          <w:rFonts w:cs="Calibri" w:cstheme="minorAscii"/>
          <w:sz w:val="22"/>
          <w:szCs w:val="22"/>
        </w:rPr>
      </w:pPr>
      <w:r w:rsidRPr="1056A7F3" w:rsidR="173983B2">
        <w:rPr>
          <w:rFonts w:cs="Calibri" w:cstheme="minorAscii"/>
          <w:sz w:val="22"/>
          <w:szCs w:val="22"/>
        </w:rPr>
        <w:t>Brian Chmura</w:t>
      </w:r>
    </w:p>
    <w:p w:rsidR="1056A7F3" w:rsidP="1056A7F3" w:rsidRDefault="1056A7F3" w14:paraId="6AB1F499" w14:textId="4A7B4B46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1056A7F3" w:rsidP="1056A7F3" w:rsidRDefault="1056A7F3" w14:paraId="194AEDF1" w14:textId="44AFAD0E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1056A7F3" w:rsidRDefault="00E4044A" w14:paraId="3C3C7792" w14:textId="04F08722">
      <w:pPr>
        <w:pStyle w:val="Normal"/>
        <w:spacing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056A7F3" w:rsidR="0FE2F25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Artemis Financial is looking for an </w:t>
      </w:r>
      <w:r w:rsidRPr="1056A7F3" w:rsidR="759BFB50">
        <w:rPr>
          <w:rFonts w:ascii="Times New Roman" w:hAnsi="Times New Roman" w:eastAsia="Times New Roman" w:cs="Times New Roman"/>
          <w:color w:val="auto"/>
          <w:sz w:val="24"/>
          <w:szCs w:val="24"/>
        </w:rPr>
        <w:t>encryption</w:t>
      </w:r>
      <w:r w:rsidRPr="1056A7F3" w:rsidR="0FE2F25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algorithm that will help them </w:t>
      </w:r>
      <w:r w:rsidRPr="1056A7F3" w:rsidR="35C707E1">
        <w:rPr>
          <w:rFonts w:ascii="Times New Roman" w:hAnsi="Times New Roman" w:eastAsia="Times New Roman" w:cs="Times New Roman"/>
          <w:color w:val="auto"/>
          <w:sz w:val="24"/>
          <w:szCs w:val="24"/>
        </w:rPr>
        <w:t>encrypt</w:t>
      </w:r>
      <w:r w:rsidRPr="1056A7F3" w:rsidR="0FE2F25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long term data files</w:t>
      </w:r>
      <w:r w:rsidRPr="1056A7F3" w:rsidR="7B83B76B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1056A7F3" w:rsidR="31941DC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It is important for the data to be encrypted so that users that are not </w:t>
      </w:r>
      <w:r w:rsidRPr="1056A7F3" w:rsidR="3440E082">
        <w:rPr>
          <w:rFonts w:ascii="Times New Roman" w:hAnsi="Times New Roman" w:eastAsia="Times New Roman" w:cs="Times New Roman"/>
          <w:color w:val="auto"/>
          <w:sz w:val="24"/>
          <w:szCs w:val="24"/>
        </w:rPr>
        <w:t>supposed to</w:t>
      </w:r>
      <w:r w:rsidRPr="1056A7F3" w:rsidR="31941DC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access the files </w:t>
      </w:r>
      <w:r w:rsidRPr="1056A7F3" w:rsidR="3ACCC9D0">
        <w:rPr>
          <w:rFonts w:ascii="Times New Roman" w:hAnsi="Times New Roman" w:eastAsia="Times New Roman" w:cs="Times New Roman"/>
          <w:color w:val="auto"/>
          <w:sz w:val="24"/>
          <w:szCs w:val="24"/>
        </w:rPr>
        <w:t>cannot</w:t>
      </w:r>
      <w:r w:rsidRPr="1056A7F3" w:rsidR="31941DC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get in and to prevent attacks from </w:t>
      </w:r>
      <w:r w:rsidRPr="1056A7F3" w:rsidR="331FAB9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people </w:t>
      </w:r>
      <w:r w:rsidRPr="1056A7F3" w:rsidR="1F8DC461">
        <w:rPr>
          <w:rFonts w:ascii="Times New Roman" w:hAnsi="Times New Roman" w:eastAsia="Times New Roman" w:cs="Times New Roman"/>
          <w:color w:val="auto"/>
          <w:sz w:val="24"/>
          <w:szCs w:val="24"/>
        </w:rPr>
        <w:t>purposely</w:t>
      </w:r>
      <w:r w:rsidRPr="1056A7F3" w:rsidR="331FAB9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trying to get into the files.</w:t>
      </w:r>
      <w:r w:rsidRPr="1056A7F3" w:rsidR="4C6C70E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 </w:t>
      </w:r>
      <w:r w:rsidRPr="1056A7F3" w:rsidR="5238384C">
        <w:rPr>
          <w:rFonts w:ascii="Times New Roman" w:hAnsi="Times New Roman" w:eastAsia="Times New Roman" w:cs="Times New Roman"/>
          <w:color w:val="auto"/>
          <w:sz w:val="24"/>
          <w:szCs w:val="24"/>
        </w:rPr>
        <w:t>suggest</w:t>
      </w:r>
      <w:r w:rsidRPr="1056A7F3" w:rsidR="4C6C70E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using </w:t>
      </w:r>
      <w:r w:rsidRPr="1056A7F3" w:rsidR="581A9C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SHA-256 (Secure Hash Algorithm 256-bit) as a cryptographic hash function for security purposes</w:t>
      </w:r>
      <w:r w:rsidRPr="1056A7F3" w:rsidR="7AC6D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an AES algorithm. This </w:t>
      </w:r>
      <w:r w:rsidRPr="1056A7F3" w:rsidR="607FD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will allow for high security with differently generated keys</w:t>
      </w:r>
      <w:r w:rsidRPr="1056A7F3" w:rsidR="5763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through Java’s random number generator. </w:t>
      </w:r>
    </w:p>
    <w:p w:rsidRPr="00B7788F" w:rsidR="00010B8A" w:rsidP="1056A7F3" w:rsidRDefault="00010B8A" w14:paraId="5CAB2AA8" w14:textId="351426D0">
      <w:pPr>
        <w:spacing/>
        <w:contextualSpacing/>
        <w:rPr>
          <w:rFonts w:cs="Calibri" w:cstheme="minorAscii"/>
          <w:color w:val="auto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="002778D5" w:rsidP="1056A7F3" w:rsidRDefault="00DB5652" w14:paraId="1A30C4D3" w14:textId="1D700068">
      <w:pPr>
        <w:pStyle w:val="Normal"/>
        <w:spacing/>
        <w:contextualSpacing/>
      </w:pPr>
      <w:r w:rsidRPr="1056A7F3" w:rsidR="00120ACD">
        <w:rPr>
          <w:rFonts w:eastAsia="Times New Roman"/>
          <w:sz w:val="22"/>
          <w:szCs w:val="22"/>
        </w:rPr>
        <w:t xml:space="preserve">Insert a screenshot </w:t>
      </w:r>
      <w:r w:rsidRPr="1056A7F3" w:rsidR="00177698">
        <w:rPr>
          <w:rFonts w:eastAsia="Times New Roman"/>
          <w:sz w:val="22"/>
          <w:szCs w:val="22"/>
        </w:rPr>
        <w:t xml:space="preserve">below </w:t>
      </w:r>
      <w:r w:rsidRPr="1056A7F3" w:rsidR="00120ACD">
        <w:rPr>
          <w:rFonts w:eastAsia="Times New Roman"/>
          <w:sz w:val="22"/>
          <w:szCs w:val="22"/>
        </w:rPr>
        <w:t>of the CER file.</w:t>
      </w:r>
      <w:r w:rsidR="36B5815B">
        <w:drawing>
          <wp:inline wp14:editId="43EBA9D2" wp14:anchorId="33C6D07C">
            <wp:extent cx="6478732" cy="2234476"/>
            <wp:effectExtent l="0" t="0" r="0" b="0"/>
            <wp:docPr id="52324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ece6ad84d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732" cy="22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60F5D3CB" w:rsidP="1056A7F3" w:rsidRDefault="60F5D3CB" w14:paraId="32BD243D" w14:textId="2C2DED0A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="60F5D3CB">
        <w:drawing>
          <wp:inline wp14:editId="02ADA81B" wp14:anchorId="09E2DD2B">
            <wp:extent cx="6703002" cy="1340600"/>
            <wp:effectExtent l="0" t="0" r="0" b="0"/>
            <wp:docPr id="2044227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f046615ad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02" cy="1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755A668C" w:rsidP="1056A7F3" w:rsidRDefault="755A668C" w14:paraId="06549F52" w14:textId="432A3660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="755A668C">
        <w:drawing>
          <wp:inline wp14:editId="4D479682" wp14:anchorId="4F405571">
            <wp:extent cx="6515100" cy="1303020"/>
            <wp:effectExtent l="0" t="0" r="0" b="0"/>
            <wp:docPr id="198700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96e6db1b4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1056A7F3" w:rsidR="00FF48E7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Pr="1056A7F3" w:rsidR="006E3003">
        <w:rPr>
          <w:rFonts w:eastAsia="Times New Roman"/>
          <w:sz w:val="22"/>
          <w:szCs w:val="22"/>
        </w:rPr>
        <w:t>-</w:t>
      </w:r>
      <w:r w:rsidRPr="1056A7F3" w:rsidR="00FF48E7">
        <w:rPr>
          <w:rFonts w:eastAsia="Times New Roman"/>
          <w:sz w:val="22"/>
          <w:szCs w:val="22"/>
        </w:rPr>
        <w:t>check report.</w:t>
      </w:r>
    </w:p>
    <w:p w:rsidR="1F9AB8FD" w:rsidP="1056A7F3" w:rsidRDefault="1F9AB8FD" w14:paraId="21ACAC10" w14:textId="704E8DCD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="1F9AB8FD">
        <w:drawing>
          <wp:inline wp14:editId="67F48B9A" wp14:anchorId="2A92992E">
            <wp:extent cx="6543675" cy="4444246"/>
            <wp:effectExtent l="0" t="0" r="0" b="0"/>
            <wp:docPr id="876824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85f2c7fe5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AB8FD" w:rsidP="1056A7F3" w:rsidRDefault="1F9AB8FD" w14:paraId="467EA53A" w14:textId="05C995EE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="1F9AB8FD">
        <w:drawing>
          <wp:inline wp14:editId="5B9FA4D0" wp14:anchorId="67DFE412">
            <wp:extent cx="6381750" cy="3483372"/>
            <wp:effectExtent l="0" t="0" r="0" b="0"/>
            <wp:docPr id="179142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5515a9b81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AC1A15" w:rsidRDefault="000202DE" w14:paraId="31762174" w14:textId="62814363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726280430" w:id="30"/>
      <w:bookmarkStart w:name="_Toc190184513" w:id="31"/>
      <w:bookmarkStart w:name="_Toc102040763" w:id="32"/>
      <w:r w:rsidR="000202DE">
        <w:rPr/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1056A7F3" w:rsidR="00E4044A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2AE27FBD" w:rsidP="1056A7F3" w:rsidRDefault="2AE27FBD" w14:paraId="4B1DED1E" w14:textId="2D800A4A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="2AE27FBD">
        <w:drawing>
          <wp:inline wp14:editId="316A866E" wp14:anchorId="249E9BF4">
            <wp:extent cx="6146276" cy="5672500"/>
            <wp:effectExtent l="0" t="0" r="0" b="0"/>
            <wp:docPr id="52963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6a422b678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276" cy="56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6A7F3" w:rsidP="1056A7F3" w:rsidRDefault="1056A7F3" w14:paraId="7D3F807B" w14:textId="367A4646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6172566" w:id="33"/>
      <w:bookmarkStart w:name="_Toc1705881728" w:id="34"/>
      <w:bookmarkStart w:name="_Toc102040764" w:id="35"/>
      <w:r w:rsidR="00E33862">
        <w:rPr/>
        <w:t>Summary</w:t>
      </w:r>
      <w:bookmarkEnd w:id="33"/>
      <w:bookmarkEnd w:id="34"/>
      <w:bookmarkEnd w:id="35"/>
    </w:p>
    <w:p w:rsidRPr="00B7788F" w:rsidR="00E4044A" w:rsidP="1056A7F3" w:rsidRDefault="00E4044A" w14:paraId="09582ED5" w14:textId="596A17E6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1056A7F3" w:rsidR="0E6C77E9">
        <w:rPr>
          <w:rFonts w:eastAsia="Times New Roman" w:cs="Calibri" w:cstheme="minorAscii"/>
          <w:sz w:val="22"/>
          <w:szCs w:val="22"/>
        </w:rPr>
        <w:t xml:space="preserve">In Summary, I refactored the code to secure the </w:t>
      </w:r>
      <w:r w:rsidRPr="1056A7F3" w:rsidR="0E6C77E9">
        <w:rPr>
          <w:rFonts w:eastAsia="Times New Roman" w:cs="Calibri" w:cstheme="minorAscii"/>
          <w:sz w:val="22"/>
          <w:szCs w:val="22"/>
        </w:rPr>
        <w:t>RestController</w:t>
      </w:r>
      <w:r w:rsidRPr="1056A7F3" w:rsidR="52F3C15C">
        <w:rPr>
          <w:rFonts w:eastAsia="Times New Roman" w:cs="Calibri" w:cstheme="minorAscii"/>
          <w:sz w:val="22"/>
          <w:szCs w:val="22"/>
        </w:rPr>
        <w:t xml:space="preserve"> and used a SHA-256 hash cipher to protect the data from attacks. </w:t>
      </w:r>
      <w:r w:rsidRPr="1056A7F3" w:rsidR="5FC0EE24">
        <w:rPr>
          <w:rFonts w:eastAsia="Times New Roman" w:cs="Calibri" w:cstheme="minorAscii"/>
          <w:sz w:val="22"/>
          <w:szCs w:val="22"/>
        </w:rPr>
        <w:t xml:space="preserve">In addition, I updated the version of the dependency check to </w:t>
      </w:r>
      <w:r w:rsidRPr="1056A7F3" w:rsidR="4A5B277D">
        <w:rPr>
          <w:rFonts w:eastAsia="Times New Roman" w:cs="Calibri" w:cstheme="minorAscii"/>
          <w:sz w:val="22"/>
          <w:szCs w:val="22"/>
        </w:rPr>
        <w:t>accurately</w:t>
      </w:r>
      <w:r w:rsidRPr="1056A7F3" w:rsidR="5FC0EE24">
        <w:rPr>
          <w:rFonts w:eastAsia="Times New Roman" w:cs="Calibri" w:cstheme="minorAscii"/>
          <w:sz w:val="22"/>
          <w:szCs w:val="22"/>
        </w:rPr>
        <w:t xml:space="preserve"> report issues because most </w:t>
      </w:r>
      <w:r w:rsidRPr="1056A7F3" w:rsidR="1E65D356">
        <w:rPr>
          <w:rFonts w:eastAsia="Times New Roman" w:cs="Calibri" w:cstheme="minorAscii"/>
          <w:sz w:val="22"/>
          <w:szCs w:val="22"/>
        </w:rPr>
        <w:t>issues that arise can be fixed with a simple upgrade or update to the current version.</w:t>
      </w:r>
      <w:r w:rsidRPr="1056A7F3" w:rsidR="12E5B9E4">
        <w:rPr>
          <w:rFonts w:eastAsia="Times New Roman" w:cs="Calibri" w:cstheme="minorAscii"/>
          <w:sz w:val="22"/>
          <w:szCs w:val="22"/>
        </w:rPr>
        <w:t xml:space="preserve"> The </w:t>
      </w:r>
      <w:r w:rsidRPr="1056A7F3" w:rsidR="12E5B9E4">
        <w:rPr>
          <w:rFonts w:eastAsia="Times New Roman" w:cs="Calibri" w:cstheme="minorAscii"/>
          <w:sz w:val="22"/>
          <w:szCs w:val="22"/>
        </w:rPr>
        <w:t>ServerController</w:t>
      </w:r>
      <w:r w:rsidRPr="1056A7F3" w:rsidR="12E5B9E4">
        <w:rPr>
          <w:rFonts w:eastAsia="Times New Roman" w:cs="Calibri" w:cstheme="minorAscii"/>
          <w:sz w:val="22"/>
          <w:szCs w:val="22"/>
        </w:rPr>
        <w:t xml:space="preserve"> class secures the </w:t>
      </w:r>
      <w:r w:rsidRPr="1056A7F3" w:rsidR="367AC6DE">
        <w:rPr>
          <w:rFonts w:eastAsia="Times New Roman" w:cs="Calibri" w:cstheme="minorAscii"/>
          <w:sz w:val="22"/>
          <w:szCs w:val="22"/>
        </w:rPr>
        <w:t>concern</w:t>
      </w:r>
      <w:r w:rsidRPr="1056A7F3" w:rsidR="12E5B9E4">
        <w:rPr>
          <w:rFonts w:eastAsia="Times New Roman" w:cs="Calibri" w:cstheme="minorAscii"/>
          <w:sz w:val="22"/>
          <w:szCs w:val="22"/>
        </w:rPr>
        <w:t xml:space="preserve"> with </w:t>
      </w:r>
      <w:r w:rsidRPr="1056A7F3" w:rsidR="2B6054D4">
        <w:rPr>
          <w:rFonts w:eastAsia="Times New Roman" w:cs="Calibri" w:cstheme="minorAscii"/>
          <w:sz w:val="22"/>
          <w:szCs w:val="22"/>
        </w:rPr>
        <w:t>encryption</w:t>
      </w:r>
      <w:r w:rsidRPr="1056A7F3" w:rsidR="12E5B9E4">
        <w:rPr>
          <w:rFonts w:eastAsia="Times New Roman" w:cs="Calibri" w:cstheme="minorAscii"/>
          <w:sz w:val="22"/>
          <w:szCs w:val="22"/>
        </w:rPr>
        <w:t xml:space="preserve"> and meets the Vulnerab</w:t>
      </w:r>
      <w:r w:rsidRPr="1056A7F3" w:rsidR="3014307A">
        <w:rPr>
          <w:rFonts w:eastAsia="Times New Roman" w:cs="Calibri" w:cstheme="minorAscii"/>
          <w:sz w:val="22"/>
          <w:szCs w:val="22"/>
        </w:rPr>
        <w:t xml:space="preserve">ility </w:t>
      </w:r>
      <w:r w:rsidRPr="1056A7F3" w:rsidR="5E85F26E">
        <w:rPr>
          <w:rFonts w:eastAsia="Times New Roman" w:cs="Calibri" w:cstheme="minorAscii"/>
          <w:sz w:val="22"/>
          <w:szCs w:val="22"/>
        </w:rPr>
        <w:t>Assessment</w:t>
      </w:r>
      <w:r w:rsidRPr="1056A7F3" w:rsidR="3014307A">
        <w:rPr>
          <w:rFonts w:eastAsia="Times New Roman" w:cs="Calibri" w:cstheme="minorAscii"/>
          <w:sz w:val="22"/>
          <w:szCs w:val="22"/>
        </w:rPr>
        <w:t xml:space="preserve"> Diagram concerns.</w:t>
      </w:r>
      <w:r w:rsidRPr="1056A7F3" w:rsidR="4CEA94E6">
        <w:rPr>
          <w:rFonts w:eastAsia="Times New Roman" w:cs="Calibri" w:cstheme="minorAscii"/>
          <w:sz w:val="22"/>
          <w:szCs w:val="22"/>
        </w:rPr>
        <w:t xml:space="preserve"> 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="620D193F">
        <w:rPr/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Pr="00B7788F" w:rsidR="00974AE3" w:rsidP="1056A7F3" w:rsidRDefault="620D193F" w14:paraId="052C684F" w14:textId="0FA391E2">
      <w:pPr>
        <w:pStyle w:val="Normal"/>
        <w:spacing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56A7F3" w:rsidR="6EB9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 applied industry-standard best practices for secure coding, including those recommended by organizations like OWASP (Open Web Application Security Project). OWASP recommends </w:t>
      </w:r>
      <w:r w:rsidRPr="1056A7F3" w:rsidR="308A2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regular</w:t>
      </w:r>
      <w:r w:rsidRPr="1056A7F3" w:rsidR="6EB9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updates and patching to mitigate known vulnera</w:t>
      </w:r>
      <w:r w:rsidRPr="1056A7F3" w:rsidR="0649D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bilities, training on security programs, allowing access to </w:t>
      </w:r>
      <w:r w:rsidRPr="1056A7F3" w:rsidR="659C4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only what is necessary, and adding security into the development lifecycle</w:t>
      </w:r>
      <w:r w:rsidRPr="1056A7F3" w:rsidR="3F153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from the beginning.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556CB7"/>
    <w:rsid w:val="02D0177D"/>
    <w:rsid w:val="02F243EC"/>
    <w:rsid w:val="0649D712"/>
    <w:rsid w:val="07D41C8F"/>
    <w:rsid w:val="0B0BBD51"/>
    <w:rsid w:val="0CAF7B38"/>
    <w:rsid w:val="0E6C77E9"/>
    <w:rsid w:val="0FE2F254"/>
    <w:rsid w:val="1056A7F3"/>
    <w:rsid w:val="12E5B9E4"/>
    <w:rsid w:val="141021CF"/>
    <w:rsid w:val="14BA8D1D"/>
    <w:rsid w:val="15ABF230"/>
    <w:rsid w:val="173983B2"/>
    <w:rsid w:val="193C546E"/>
    <w:rsid w:val="195DB78F"/>
    <w:rsid w:val="198DFE40"/>
    <w:rsid w:val="1A66A098"/>
    <w:rsid w:val="1C73F530"/>
    <w:rsid w:val="1E0FC591"/>
    <w:rsid w:val="1E65D356"/>
    <w:rsid w:val="1F8DC461"/>
    <w:rsid w:val="1F9AB8FD"/>
    <w:rsid w:val="1FA2FC07"/>
    <w:rsid w:val="1FCCF913"/>
    <w:rsid w:val="2168C974"/>
    <w:rsid w:val="22E336B4"/>
    <w:rsid w:val="2334E086"/>
    <w:rsid w:val="236039E6"/>
    <w:rsid w:val="275A6BDC"/>
    <w:rsid w:val="27B6A7D7"/>
    <w:rsid w:val="2A2D12CE"/>
    <w:rsid w:val="2AE27FBD"/>
    <w:rsid w:val="2B6054D4"/>
    <w:rsid w:val="2BC8E32F"/>
    <w:rsid w:val="2CB369A1"/>
    <w:rsid w:val="2D64B390"/>
    <w:rsid w:val="2E5D5C8F"/>
    <w:rsid w:val="2F43C643"/>
    <w:rsid w:val="3014307A"/>
    <w:rsid w:val="308A2982"/>
    <w:rsid w:val="309C5452"/>
    <w:rsid w:val="30A2BF11"/>
    <w:rsid w:val="31941DCA"/>
    <w:rsid w:val="329BBDBD"/>
    <w:rsid w:val="331FAB9F"/>
    <w:rsid w:val="3322AB25"/>
    <w:rsid w:val="3440E082"/>
    <w:rsid w:val="347D29E8"/>
    <w:rsid w:val="351703F9"/>
    <w:rsid w:val="35A846EA"/>
    <w:rsid w:val="35C707E1"/>
    <w:rsid w:val="35D35E7F"/>
    <w:rsid w:val="367AC6DE"/>
    <w:rsid w:val="36B2D45A"/>
    <w:rsid w:val="36B5815B"/>
    <w:rsid w:val="375D3FA8"/>
    <w:rsid w:val="3A4B241E"/>
    <w:rsid w:val="3ACCC9D0"/>
    <w:rsid w:val="3AE22101"/>
    <w:rsid w:val="3BC013C1"/>
    <w:rsid w:val="3D82C4E0"/>
    <w:rsid w:val="3F153A4E"/>
    <w:rsid w:val="4007FAAC"/>
    <w:rsid w:val="43F20664"/>
    <w:rsid w:val="44136985"/>
    <w:rsid w:val="454174DB"/>
    <w:rsid w:val="47F056AF"/>
    <w:rsid w:val="48E6DAA8"/>
    <w:rsid w:val="4A5B277D"/>
    <w:rsid w:val="4A82AB09"/>
    <w:rsid w:val="4C6C70EF"/>
    <w:rsid w:val="4CEA94E6"/>
    <w:rsid w:val="4D98E8AA"/>
    <w:rsid w:val="4E510242"/>
    <w:rsid w:val="4F34B90B"/>
    <w:rsid w:val="5018F677"/>
    <w:rsid w:val="50FC785E"/>
    <w:rsid w:val="51391587"/>
    <w:rsid w:val="5238384C"/>
    <w:rsid w:val="52F3C15C"/>
    <w:rsid w:val="55A97115"/>
    <w:rsid w:val="56954D80"/>
    <w:rsid w:val="57630EC2"/>
    <w:rsid w:val="581A9C8E"/>
    <w:rsid w:val="5A02075A"/>
    <w:rsid w:val="5B587107"/>
    <w:rsid w:val="5B95489A"/>
    <w:rsid w:val="5DD73C14"/>
    <w:rsid w:val="5E85F26E"/>
    <w:rsid w:val="5FC0EE24"/>
    <w:rsid w:val="604FE896"/>
    <w:rsid w:val="605DF8E0"/>
    <w:rsid w:val="607FDAC3"/>
    <w:rsid w:val="60F5D3CB"/>
    <w:rsid w:val="61F9C941"/>
    <w:rsid w:val="620D193F"/>
    <w:rsid w:val="6292A5E1"/>
    <w:rsid w:val="659C49AA"/>
    <w:rsid w:val="681DCBB2"/>
    <w:rsid w:val="68690AC5"/>
    <w:rsid w:val="68823322"/>
    <w:rsid w:val="695A6FD8"/>
    <w:rsid w:val="695D9706"/>
    <w:rsid w:val="69DDBFCF"/>
    <w:rsid w:val="69EDBCD2"/>
    <w:rsid w:val="6A04DB26"/>
    <w:rsid w:val="6B06840A"/>
    <w:rsid w:val="6B682A12"/>
    <w:rsid w:val="6C92109A"/>
    <w:rsid w:val="6CEAD216"/>
    <w:rsid w:val="6D3C7BE8"/>
    <w:rsid w:val="6D4E6B20"/>
    <w:rsid w:val="6E432C0A"/>
    <w:rsid w:val="6EB915AB"/>
    <w:rsid w:val="7101F37A"/>
    <w:rsid w:val="716581BD"/>
    <w:rsid w:val="74603B62"/>
    <w:rsid w:val="755A668C"/>
    <w:rsid w:val="759BFB50"/>
    <w:rsid w:val="782D84BD"/>
    <w:rsid w:val="783D8A15"/>
    <w:rsid w:val="7AA95D77"/>
    <w:rsid w:val="7AC6D1C6"/>
    <w:rsid w:val="7B83B76B"/>
    <w:rsid w:val="7C567870"/>
    <w:rsid w:val="7E2D3A48"/>
    <w:rsid w:val="7FE7C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b45ece6ad84d4430" /><Relationship Type="http://schemas.openxmlformats.org/officeDocument/2006/relationships/image" Target="/media/image4.png" Id="R273f046615ad4fe3" /><Relationship Type="http://schemas.openxmlformats.org/officeDocument/2006/relationships/image" Target="/media/image5.png" Id="Re0496e6db1b44e50" /><Relationship Type="http://schemas.openxmlformats.org/officeDocument/2006/relationships/image" Target="/media/image6.png" Id="Rdbf85f2c7fe54e6b" /><Relationship Type="http://schemas.openxmlformats.org/officeDocument/2006/relationships/image" Target="/media/image7.png" Id="Ra3c5515a9b814d60" /><Relationship Type="http://schemas.openxmlformats.org/officeDocument/2006/relationships/image" Target="/media/image8.png" Id="R2776a422b678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Chmura, Brian</lastModifiedBy>
  <revision>51</revision>
  <dcterms:created xsi:type="dcterms:W3CDTF">2022-04-20T12:43:00.0000000Z</dcterms:created>
  <dcterms:modified xsi:type="dcterms:W3CDTF">2023-10-15T02:45:46.1966280Z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