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96603" w14:textId="4DDB685E" w:rsidR="006D46F7" w:rsidRDefault="006D46F7" w:rsidP="006D46F7"/>
    <w:p w14:paraId="4F3486A0" w14:textId="77777777" w:rsidR="00680E7E" w:rsidRDefault="00680E7E" w:rsidP="00680E7E">
      <w:pPr>
        <w:spacing w:line="360" w:lineRule="auto"/>
        <w:jc w:val="center"/>
        <w:rPr>
          <w:rFonts w:ascii="Times New Roman" w:hAnsi="Times New Roman" w:cs="Times New Roman"/>
          <w:sz w:val="24"/>
          <w:szCs w:val="24"/>
        </w:rPr>
      </w:pPr>
    </w:p>
    <w:p w14:paraId="5F57BAAD" w14:textId="77777777" w:rsidR="00680E7E" w:rsidRDefault="00680E7E" w:rsidP="00680E7E">
      <w:pPr>
        <w:spacing w:line="360" w:lineRule="auto"/>
        <w:jc w:val="center"/>
        <w:rPr>
          <w:rFonts w:ascii="Times New Roman" w:hAnsi="Times New Roman" w:cs="Times New Roman"/>
          <w:sz w:val="24"/>
          <w:szCs w:val="24"/>
        </w:rPr>
      </w:pPr>
    </w:p>
    <w:p w14:paraId="24CAB073" w14:textId="77777777" w:rsidR="00680E7E" w:rsidRDefault="00680E7E" w:rsidP="00680E7E">
      <w:pPr>
        <w:spacing w:line="360" w:lineRule="auto"/>
        <w:jc w:val="center"/>
        <w:rPr>
          <w:rFonts w:ascii="Times New Roman" w:hAnsi="Times New Roman" w:cs="Times New Roman"/>
          <w:sz w:val="24"/>
          <w:szCs w:val="24"/>
        </w:rPr>
      </w:pPr>
    </w:p>
    <w:p w14:paraId="07227AFC" w14:textId="43A179CE" w:rsidR="00863F53" w:rsidRDefault="00680E7E" w:rsidP="00680E7E">
      <w:pPr>
        <w:spacing w:line="360" w:lineRule="auto"/>
        <w:jc w:val="center"/>
        <w:rPr>
          <w:rFonts w:ascii="Times New Roman" w:hAnsi="Times New Roman" w:cs="Times New Roman"/>
          <w:sz w:val="24"/>
          <w:szCs w:val="24"/>
        </w:rPr>
      </w:pPr>
      <w:r>
        <w:rPr>
          <w:rFonts w:ascii="Times New Roman" w:hAnsi="Times New Roman" w:cs="Times New Roman"/>
          <w:sz w:val="24"/>
          <w:szCs w:val="24"/>
        </w:rPr>
        <w:t>Fayette Manor Menu</w:t>
      </w:r>
    </w:p>
    <w:p w14:paraId="4A983984" w14:textId="31D13C54" w:rsidR="00680E7E" w:rsidRDefault="00680E7E" w:rsidP="00680E7E">
      <w:pPr>
        <w:spacing w:line="360" w:lineRule="auto"/>
        <w:jc w:val="center"/>
        <w:rPr>
          <w:rFonts w:ascii="Times New Roman" w:hAnsi="Times New Roman" w:cs="Times New Roman"/>
          <w:sz w:val="24"/>
          <w:szCs w:val="24"/>
        </w:rPr>
      </w:pPr>
      <w:r>
        <w:rPr>
          <w:rFonts w:ascii="Times New Roman" w:hAnsi="Times New Roman" w:cs="Times New Roman"/>
          <w:sz w:val="24"/>
          <w:szCs w:val="24"/>
        </w:rPr>
        <w:t>Faith Ayieta</w:t>
      </w:r>
    </w:p>
    <w:p w14:paraId="114206A0" w14:textId="3ADDC45A" w:rsidR="00680E7E" w:rsidRDefault="00680E7E" w:rsidP="00680E7E">
      <w:pPr>
        <w:spacing w:line="360" w:lineRule="auto"/>
        <w:jc w:val="center"/>
        <w:rPr>
          <w:rFonts w:ascii="Times New Roman" w:hAnsi="Times New Roman" w:cs="Times New Roman"/>
          <w:sz w:val="24"/>
          <w:szCs w:val="24"/>
        </w:rPr>
      </w:pPr>
      <w:r>
        <w:rPr>
          <w:rFonts w:ascii="Times New Roman" w:hAnsi="Times New Roman" w:cs="Times New Roman"/>
          <w:sz w:val="24"/>
          <w:szCs w:val="24"/>
        </w:rPr>
        <w:t>Multimedia University of Kenya</w:t>
      </w:r>
    </w:p>
    <w:p w14:paraId="0B68EE83" w14:textId="14850EFB" w:rsidR="00680E7E" w:rsidRDefault="00680E7E" w:rsidP="00680E7E">
      <w:pPr>
        <w:spacing w:line="360" w:lineRule="auto"/>
        <w:jc w:val="center"/>
        <w:rPr>
          <w:rFonts w:ascii="Times New Roman" w:hAnsi="Times New Roman" w:cs="Times New Roman"/>
          <w:sz w:val="24"/>
          <w:szCs w:val="24"/>
        </w:rPr>
      </w:pPr>
      <w:r>
        <w:rPr>
          <w:rFonts w:ascii="Times New Roman" w:hAnsi="Times New Roman" w:cs="Times New Roman"/>
          <w:sz w:val="24"/>
          <w:szCs w:val="24"/>
        </w:rPr>
        <w:t>Applied communication</w:t>
      </w:r>
    </w:p>
    <w:p w14:paraId="3F2F26A7" w14:textId="34259978" w:rsidR="00680E7E" w:rsidRDefault="00680E7E" w:rsidP="00680E7E">
      <w:pPr>
        <w:spacing w:line="360" w:lineRule="auto"/>
        <w:jc w:val="center"/>
        <w:rPr>
          <w:rFonts w:ascii="Times New Roman" w:hAnsi="Times New Roman" w:cs="Times New Roman"/>
          <w:sz w:val="24"/>
          <w:szCs w:val="24"/>
        </w:rPr>
      </w:pPr>
      <w:r>
        <w:rPr>
          <w:rFonts w:ascii="Times New Roman" w:hAnsi="Times New Roman" w:cs="Times New Roman"/>
          <w:sz w:val="24"/>
          <w:szCs w:val="24"/>
        </w:rPr>
        <w:t>Copywriting MAC 2315</w:t>
      </w:r>
    </w:p>
    <w:p w14:paraId="406FF0A9" w14:textId="378F2BC4" w:rsidR="00680E7E" w:rsidRPr="00680E7E" w:rsidRDefault="00680E7E" w:rsidP="00680E7E">
      <w:pPr>
        <w:spacing w:line="360" w:lineRule="auto"/>
        <w:jc w:val="center"/>
        <w:rPr>
          <w:rFonts w:ascii="Times New Roman" w:hAnsi="Times New Roman" w:cs="Times New Roman"/>
          <w:sz w:val="24"/>
          <w:szCs w:val="24"/>
        </w:rPr>
      </w:pPr>
      <w:r>
        <w:rPr>
          <w:rFonts w:ascii="Times New Roman" w:hAnsi="Times New Roman" w:cs="Times New Roman"/>
          <w:sz w:val="24"/>
          <w:szCs w:val="24"/>
        </w:rPr>
        <w:t>09/4/2024</w:t>
      </w:r>
    </w:p>
    <w:p w14:paraId="0F19A960" w14:textId="77777777" w:rsidR="00863F53" w:rsidRDefault="00863F53" w:rsidP="00863F53">
      <w:pPr>
        <w:spacing w:line="360" w:lineRule="auto"/>
        <w:rPr>
          <w:rFonts w:ascii="Times New Roman" w:hAnsi="Times New Roman" w:cs="Times New Roman"/>
          <w:b/>
          <w:bCs/>
          <w:sz w:val="24"/>
          <w:szCs w:val="24"/>
          <w:u w:val="single"/>
        </w:rPr>
      </w:pPr>
    </w:p>
    <w:p w14:paraId="5B205463" w14:textId="77777777" w:rsidR="00863F53" w:rsidRDefault="00863F53" w:rsidP="00863F53">
      <w:pPr>
        <w:spacing w:line="360" w:lineRule="auto"/>
        <w:rPr>
          <w:rFonts w:ascii="Times New Roman" w:hAnsi="Times New Roman" w:cs="Times New Roman"/>
          <w:b/>
          <w:bCs/>
          <w:sz w:val="24"/>
          <w:szCs w:val="24"/>
          <w:u w:val="single"/>
        </w:rPr>
      </w:pPr>
    </w:p>
    <w:p w14:paraId="273B3044" w14:textId="77777777" w:rsidR="00863F53" w:rsidRDefault="00863F53" w:rsidP="00863F53">
      <w:pPr>
        <w:spacing w:line="360" w:lineRule="auto"/>
        <w:rPr>
          <w:rFonts w:ascii="Times New Roman" w:hAnsi="Times New Roman" w:cs="Times New Roman"/>
          <w:b/>
          <w:bCs/>
          <w:sz w:val="24"/>
          <w:szCs w:val="24"/>
          <w:u w:val="single"/>
        </w:rPr>
      </w:pPr>
    </w:p>
    <w:p w14:paraId="2DBCD0FC" w14:textId="77777777" w:rsidR="00863F53" w:rsidRDefault="00863F53" w:rsidP="00863F53">
      <w:pPr>
        <w:spacing w:line="360" w:lineRule="auto"/>
        <w:rPr>
          <w:rFonts w:ascii="Times New Roman" w:hAnsi="Times New Roman" w:cs="Times New Roman"/>
          <w:b/>
          <w:bCs/>
          <w:sz w:val="24"/>
          <w:szCs w:val="24"/>
          <w:u w:val="single"/>
        </w:rPr>
      </w:pPr>
    </w:p>
    <w:p w14:paraId="7A54D1E8" w14:textId="77777777" w:rsidR="00863F53" w:rsidRDefault="00863F53" w:rsidP="00863F53">
      <w:pPr>
        <w:spacing w:line="360" w:lineRule="auto"/>
        <w:rPr>
          <w:rFonts w:ascii="Times New Roman" w:hAnsi="Times New Roman" w:cs="Times New Roman"/>
          <w:b/>
          <w:bCs/>
          <w:sz w:val="24"/>
          <w:szCs w:val="24"/>
          <w:u w:val="single"/>
        </w:rPr>
      </w:pPr>
    </w:p>
    <w:p w14:paraId="2BFB1948" w14:textId="77777777" w:rsidR="00863F53" w:rsidRDefault="00863F53" w:rsidP="00863F53">
      <w:pPr>
        <w:spacing w:line="360" w:lineRule="auto"/>
        <w:rPr>
          <w:rFonts w:ascii="Times New Roman" w:hAnsi="Times New Roman" w:cs="Times New Roman"/>
          <w:b/>
          <w:bCs/>
          <w:sz w:val="24"/>
          <w:szCs w:val="24"/>
          <w:u w:val="single"/>
        </w:rPr>
      </w:pPr>
    </w:p>
    <w:p w14:paraId="03551A4F" w14:textId="77777777" w:rsidR="00863F53" w:rsidRDefault="00863F53" w:rsidP="00863F53">
      <w:pPr>
        <w:spacing w:line="360" w:lineRule="auto"/>
        <w:rPr>
          <w:rFonts w:ascii="Times New Roman" w:hAnsi="Times New Roman" w:cs="Times New Roman"/>
          <w:b/>
          <w:bCs/>
          <w:sz w:val="24"/>
          <w:szCs w:val="24"/>
          <w:u w:val="single"/>
        </w:rPr>
      </w:pPr>
    </w:p>
    <w:p w14:paraId="6D1317D3" w14:textId="77777777" w:rsidR="00863F53" w:rsidRDefault="00863F53" w:rsidP="00863F53">
      <w:pPr>
        <w:spacing w:line="360" w:lineRule="auto"/>
        <w:rPr>
          <w:rFonts w:ascii="Times New Roman" w:hAnsi="Times New Roman" w:cs="Times New Roman"/>
          <w:b/>
          <w:bCs/>
          <w:sz w:val="24"/>
          <w:szCs w:val="24"/>
          <w:u w:val="single"/>
        </w:rPr>
      </w:pPr>
    </w:p>
    <w:p w14:paraId="7CFD6D41" w14:textId="77777777" w:rsidR="00863F53" w:rsidRDefault="00863F53" w:rsidP="00863F53">
      <w:pPr>
        <w:spacing w:line="360" w:lineRule="auto"/>
        <w:rPr>
          <w:rFonts w:ascii="Times New Roman" w:hAnsi="Times New Roman" w:cs="Times New Roman"/>
          <w:b/>
          <w:bCs/>
          <w:sz w:val="24"/>
          <w:szCs w:val="24"/>
          <w:u w:val="single"/>
        </w:rPr>
      </w:pPr>
    </w:p>
    <w:p w14:paraId="5F7ADDEB" w14:textId="77777777" w:rsidR="00863F53" w:rsidRDefault="00863F53" w:rsidP="00863F53">
      <w:pPr>
        <w:spacing w:line="360" w:lineRule="auto"/>
        <w:rPr>
          <w:rFonts w:ascii="Times New Roman" w:hAnsi="Times New Roman" w:cs="Times New Roman"/>
          <w:b/>
          <w:bCs/>
          <w:sz w:val="24"/>
          <w:szCs w:val="24"/>
          <w:u w:val="single"/>
        </w:rPr>
      </w:pPr>
    </w:p>
    <w:p w14:paraId="30A59947" w14:textId="77777777" w:rsidR="00863F53" w:rsidRDefault="00863F53" w:rsidP="00863F53">
      <w:pPr>
        <w:spacing w:line="360" w:lineRule="auto"/>
        <w:rPr>
          <w:rFonts w:ascii="Times New Roman" w:hAnsi="Times New Roman" w:cs="Times New Roman"/>
          <w:b/>
          <w:bCs/>
          <w:sz w:val="24"/>
          <w:szCs w:val="24"/>
          <w:u w:val="single"/>
        </w:rPr>
      </w:pPr>
    </w:p>
    <w:p w14:paraId="08B193FC" w14:textId="77777777" w:rsidR="00863F53" w:rsidRDefault="00863F53" w:rsidP="00863F53">
      <w:pPr>
        <w:spacing w:line="360" w:lineRule="auto"/>
        <w:rPr>
          <w:rFonts w:ascii="Times New Roman" w:hAnsi="Times New Roman" w:cs="Times New Roman"/>
          <w:b/>
          <w:bCs/>
          <w:sz w:val="24"/>
          <w:szCs w:val="24"/>
          <w:u w:val="single"/>
        </w:rPr>
      </w:pPr>
    </w:p>
    <w:p w14:paraId="718CD3D6" w14:textId="77777777" w:rsidR="00863F53" w:rsidRDefault="00863F53" w:rsidP="00863F53">
      <w:pPr>
        <w:spacing w:line="360" w:lineRule="auto"/>
        <w:rPr>
          <w:rFonts w:ascii="Times New Roman" w:hAnsi="Times New Roman" w:cs="Times New Roman"/>
          <w:b/>
          <w:bCs/>
          <w:sz w:val="24"/>
          <w:szCs w:val="24"/>
          <w:u w:val="single"/>
        </w:rPr>
      </w:pPr>
    </w:p>
    <w:p w14:paraId="675C65AC" w14:textId="62058E4E" w:rsidR="00680E7E" w:rsidRDefault="00680E7E" w:rsidP="00680E7E">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Fayette Hotel Menu</w:t>
      </w:r>
    </w:p>
    <w:p w14:paraId="1E215CAE" w14:textId="77777777" w:rsidR="00680E7E" w:rsidRDefault="00680E7E" w:rsidP="00863F53">
      <w:pPr>
        <w:spacing w:line="360" w:lineRule="auto"/>
        <w:rPr>
          <w:rFonts w:ascii="Times New Roman" w:hAnsi="Times New Roman" w:cs="Times New Roman"/>
          <w:b/>
          <w:bCs/>
          <w:sz w:val="24"/>
          <w:szCs w:val="24"/>
          <w:u w:val="single"/>
        </w:rPr>
      </w:pPr>
    </w:p>
    <w:p w14:paraId="062B6666" w14:textId="0A313DED" w:rsidR="006D46F7" w:rsidRPr="00863F53" w:rsidRDefault="006D46F7" w:rsidP="00863F53">
      <w:pPr>
        <w:spacing w:line="360" w:lineRule="auto"/>
        <w:rPr>
          <w:rFonts w:ascii="Times New Roman" w:hAnsi="Times New Roman" w:cs="Times New Roman"/>
          <w:b/>
          <w:bCs/>
          <w:sz w:val="24"/>
          <w:szCs w:val="24"/>
          <w:u w:val="single"/>
        </w:rPr>
      </w:pPr>
      <w:r w:rsidRPr="00863F53">
        <w:rPr>
          <w:rFonts w:ascii="Times New Roman" w:hAnsi="Times New Roman" w:cs="Times New Roman"/>
          <w:b/>
          <w:bCs/>
          <w:sz w:val="24"/>
          <w:szCs w:val="24"/>
          <w:u w:val="single"/>
        </w:rPr>
        <w:t>Background</w:t>
      </w:r>
    </w:p>
    <w:p w14:paraId="15A7F104" w14:textId="753FBDFB" w:rsidR="006D46F7" w:rsidRPr="00863F53" w:rsidRDefault="006D46F7" w:rsidP="00863F53">
      <w:pPr>
        <w:spacing w:line="360" w:lineRule="auto"/>
        <w:ind w:firstLine="720"/>
        <w:rPr>
          <w:rFonts w:ascii="Times New Roman" w:hAnsi="Times New Roman" w:cs="Times New Roman"/>
          <w:sz w:val="24"/>
          <w:szCs w:val="24"/>
        </w:rPr>
      </w:pPr>
      <w:r w:rsidRPr="00863F53">
        <w:rPr>
          <w:rFonts w:ascii="Times New Roman" w:hAnsi="Times New Roman" w:cs="Times New Roman"/>
          <w:sz w:val="24"/>
          <w:szCs w:val="24"/>
        </w:rPr>
        <w:t xml:space="preserve">The luxury hotel industry is renowned for its commitment to providing exceptional service, opulent surroundings, and unforgettable experiences. Our hotel, inspired by the grandeur and elegance of establishments like Villa Rosa Kempinski, aims to elevate the dining experience to new heights. </w:t>
      </w:r>
    </w:p>
    <w:p w14:paraId="36300476" w14:textId="29682C3D" w:rsidR="006D46F7" w:rsidRPr="00863F53" w:rsidRDefault="006D46F7" w:rsidP="00863F53">
      <w:pPr>
        <w:spacing w:line="360" w:lineRule="auto"/>
        <w:ind w:firstLine="720"/>
        <w:rPr>
          <w:rFonts w:ascii="Times New Roman" w:hAnsi="Times New Roman" w:cs="Times New Roman"/>
          <w:sz w:val="24"/>
          <w:szCs w:val="24"/>
        </w:rPr>
      </w:pPr>
      <w:r w:rsidRPr="00863F53">
        <w:rPr>
          <w:rFonts w:ascii="Times New Roman" w:hAnsi="Times New Roman" w:cs="Times New Roman"/>
          <w:sz w:val="24"/>
          <w:szCs w:val="24"/>
        </w:rPr>
        <w:t>In today's competitive market, a hotel's menu is more than just a list of dishes; it is a reflection of the hotel's brand, values, and commitment to excellence. Our menu will be a testament to our dedication to culinary artistry, featuring a diverse array of exquisite cuisines from around the world. This approach not only caters to the sophisticated palates of our global clientele but also celebrates the rich tapestry of international flavors.</w:t>
      </w:r>
    </w:p>
    <w:p w14:paraId="74FD211E" w14:textId="1C75E2EC" w:rsidR="006D46F7" w:rsidRPr="00863F53" w:rsidRDefault="006D46F7" w:rsidP="00863F53">
      <w:pPr>
        <w:spacing w:line="360" w:lineRule="auto"/>
        <w:ind w:firstLine="720"/>
        <w:rPr>
          <w:rFonts w:ascii="Times New Roman" w:hAnsi="Times New Roman" w:cs="Times New Roman"/>
          <w:sz w:val="24"/>
          <w:szCs w:val="24"/>
        </w:rPr>
      </w:pPr>
      <w:r w:rsidRPr="00863F53">
        <w:rPr>
          <w:rFonts w:ascii="Times New Roman" w:hAnsi="Times New Roman" w:cs="Times New Roman"/>
          <w:sz w:val="24"/>
          <w:szCs w:val="24"/>
        </w:rPr>
        <w:t>We understand that our guests seek more than just a meal; they desire an experience that is both luxurious and inclusive. To meet these expectations, our menu will offer a variety of dining options, including private dining sessions for intimate gatherings, all-you-can-eat buffets for those who enjoy variety, and specialized halal and non-halal menus to respect diverse dietary requirements.</w:t>
      </w:r>
    </w:p>
    <w:p w14:paraId="6250DAFC" w14:textId="718F4B80" w:rsidR="006D46F7" w:rsidRPr="00863F53" w:rsidRDefault="006D46F7" w:rsidP="00863F53">
      <w:pPr>
        <w:spacing w:line="360" w:lineRule="auto"/>
        <w:ind w:firstLine="720"/>
        <w:rPr>
          <w:rFonts w:ascii="Times New Roman" w:hAnsi="Times New Roman" w:cs="Times New Roman"/>
          <w:sz w:val="24"/>
          <w:szCs w:val="24"/>
        </w:rPr>
      </w:pPr>
      <w:r w:rsidRPr="00863F53">
        <w:rPr>
          <w:rFonts w:ascii="Times New Roman" w:hAnsi="Times New Roman" w:cs="Times New Roman"/>
          <w:sz w:val="24"/>
          <w:szCs w:val="24"/>
        </w:rPr>
        <w:t>Furthermore, our hotel provides luxury room packages with flexible meal plans, including bed only, bed and breakfast, and bed and all meals included. This flexibility ensures that every guest can tailor their stay to their preferences, whether they are here for business, leisure, or a special occasion.</w:t>
      </w:r>
    </w:p>
    <w:p w14:paraId="52EDF347" w14:textId="77777777" w:rsidR="006D46F7" w:rsidRPr="00863F53" w:rsidRDefault="006D46F7" w:rsidP="00863F53">
      <w:pPr>
        <w:spacing w:line="360" w:lineRule="auto"/>
        <w:ind w:firstLine="720"/>
        <w:rPr>
          <w:rFonts w:ascii="Times New Roman" w:hAnsi="Times New Roman" w:cs="Times New Roman"/>
          <w:sz w:val="24"/>
          <w:szCs w:val="24"/>
        </w:rPr>
      </w:pPr>
      <w:r w:rsidRPr="00863F53">
        <w:rPr>
          <w:rFonts w:ascii="Times New Roman" w:hAnsi="Times New Roman" w:cs="Times New Roman"/>
          <w:sz w:val="24"/>
          <w:szCs w:val="24"/>
        </w:rPr>
        <w:t>By combining culinary excellence with exceptional service and a deep understanding of our guests' needs, we aim to create a dining experience that is truly unforgettable. Our menu will not only satisfy the appetite but also delight the senses and create lasting memories.</w:t>
      </w:r>
    </w:p>
    <w:p w14:paraId="0D9ABCB1" w14:textId="77777777" w:rsidR="006D46F7" w:rsidRPr="00863F53" w:rsidRDefault="006D46F7" w:rsidP="00863F53">
      <w:pPr>
        <w:spacing w:line="360" w:lineRule="auto"/>
        <w:rPr>
          <w:rFonts w:ascii="Times New Roman" w:hAnsi="Times New Roman" w:cs="Times New Roman"/>
          <w:sz w:val="24"/>
          <w:szCs w:val="24"/>
        </w:rPr>
      </w:pPr>
    </w:p>
    <w:p w14:paraId="4A8B8827" w14:textId="6E554CC1" w:rsidR="006D46F7" w:rsidRPr="00863F53" w:rsidRDefault="006D46F7" w:rsidP="00863F53">
      <w:pPr>
        <w:spacing w:line="360" w:lineRule="auto"/>
        <w:rPr>
          <w:rFonts w:ascii="Times New Roman" w:hAnsi="Times New Roman" w:cs="Times New Roman"/>
          <w:b/>
          <w:bCs/>
          <w:sz w:val="24"/>
          <w:szCs w:val="24"/>
          <w:u w:val="single"/>
        </w:rPr>
      </w:pPr>
      <w:r w:rsidRPr="00863F53">
        <w:rPr>
          <w:rFonts w:ascii="Times New Roman" w:hAnsi="Times New Roman" w:cs="Times New Roman"/>
          <w:b/>
          <w:bCs/>
          <w:sz w:val="24"/>
          <w:szCs w:val="24"/>
          <w:u w:val="single"/>
        </w:rPr>
        <w:t>Objectives</w:t>
      </w:r>
    </w:p>
    <w:p w14:paraId="65F329D1" w14:textId="675DD5E9" w:rsidR="006D46F7" w:rsidRPr="00863F53" w:rsidRDefault="006D46F7" w:rsidP="00863F53">
      <w:pPr>
        <w:spacing w:line="360" w:lineRule="auto"/>
        <w:rPr>
          <w:rFonts w:ascii="Times New Roman" w:hAnsi="Times New Roman" w:cs="Times New Roman"/>
          <w:b/>
          <w:bCs/>
          <w:sz w:val="24"/>
          <w:szCs w:val="24"/>
        </w:rPr>
      </w:pPr>
      <w:r w:rsidRPr="00863F53">
        <w:rPr>
          <w:rFonts w:ascii="Times New Roman" w:hAnsi="Times New Roman" w:cs="Times New Roman"/>
          <w:sz w:val="24"/>
          <w:szCs w:val="24"/>
        </w:rPr>
        <w:t xml:space="preserve">1. </w:t>
      </w:r>
      <w:r w:rsidRPr="00863F53">
        <w:rPr>
          <w:rFonts w:ascii="Times New Roman" w:hAnsi="Times New Roman" w:cs="Times New Roman"/>
          <w:b/>
          <w:bCs/>
          <w:sz w:val="24"/>
          <w:szCs w:val="24"/>
        </w:rPr>
        <w:t>Curate an All-Inclusive Menu</w:t>
      </w:r>
    </w:p>
    <w:p w14:paraId="316EB960" w14:textId="59A22428"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lastRenderedPageBreak/>
        <w:t xml:space="preserve">   - To create a diverse and inclusive menu that offers a wide range of exquisite cuisines from various cultures, ensuring that every guest finds something to delight their palate.</w:t>
      </w:r>
    </w:p>
    <w:p w14:paraId="7FCA686B" w14:textId="0B3C5DEC" w:rsidR="006D46F7" w:rsidRPr="00863F53" w:rsidRDefault="006D46F7" w:rsidP="00863F53">
      <w:pPr>
        <w:spacing w:line="360" w:lineRule="auto"/>
        <w:rPr>
          <w:rFonts w:ascii="Times New Roman" w:hAnsi="Times New Roman" w:cs="Times New Roman"/>
          <w:b/>
          <w:bCs/>
          <w:sz w:val="24"/>
          <w:szCs w:val="24"/>
        </w:rPr>
      </w:pPr>
      <w:r w:rsidRPr="00863F53">
        <w:rPr>
          <w:rFonts w:ascii="Times New Roman" w:hAnsi="Times New Roman" w:cs="Times New Roman"/>
          <w:sz w:val="24"/>
          <w:szCs w:val="24"/>
        </w:rPr>
        <w:t xml:space="preserve">2. </w:t>
      </w:r>
      <w:r w:rsidRPr="00863F53">
        <w:rPr>
          <w:rFonts w:ascii="Times New Roman" w:hAnsi="Times New Roman" w:cs="Times New Roman"/>
          <w:b/>
          <w:bCs/>
          <w:sz w:val="24"/>
          <w:szCs w:val="24"/>
        </w:rPr>
        <w:t>Provide Flexible Dining Options</w:t>
      </w:r>
    </w:p>
    <w:p w14:paraId="2229A644" w14:textId="3C51F4C3"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To offer a variety of dining experiences, including private dining sessions for intimate gatherings, all-you-can-eat buffets for those who enjoy variety, and flexible meal plans (bed only, bed and breakfast, bed and all meals included) to cater to different guest preferences.</w:t>
      </w:r>
    </w:p>
    <w:p w14:paraId="32DC52C6" w14:textId="078F4B45"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3. </w:t>
      </w:r>
      <w:r w:rsidRPr="00863F53">
        <w:rPr>
          <w:rFonts w:ascii="Times New Roman" w:hAnsi="Times New Roman" w:cs="Times New Roman"/>
          <w:b/>
          <w:bCs/>
          <w:sz w:val="24"/>
          <w:szCs w:val="24"/>
        </w:rPr>
        <w:t>Cater to Diverse Dietary Requirements</w:t>
      </w:r>
    </w:p>
    <w:p w14:paraId="0214AD9F" w14:textId="162A3A6E"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To ensure the menu includes both halal and non-halal options, respecting and accommodating the dietary needs and preferences of our diverse clientele</w:t>
      </w:r>
    </w:p>
    <w:p w14:paraId="7A446EB3" w14:textId="457A5B7D"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4. </w:t>
      </w:r>
      <w:r w:rsidRPr="00863F53">
        <w:rPr>
          <w:rFonts w:ascii="Times New Roman" w:hAnsi="Times New Roman" w:cs="Times New Roman"/>
          <w:b/>
          <w:bCs/>
          <w:sz w:val="24"/>
          <w:szCs w:val="24"/>
        </w:rPr>
        <w:t>Enhance Guest Experience</w:t>
      </w:r>
    </w:p>
    <w:p w14:paraId="7717E20A" w14:textId="7F77EF8A"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To elevate the overall guest experience by integrating luxury and comfort into the dining options, making every meal an unforgettable part of their stay.</w:t>
      </w:r>
    </w:p>
    <w:p w14:paraId="6A4791AA" w14:textId="4037B19F"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5. </w:t>
      </w:r>
      <w:r w:rsidRPr="00863F53">
        <w:rPr>
          <w:rFonts w:ascii="Times New Roman" w:hAnsi="Times New Roman" w:cs="Times New Roman"/>
          <w:b/>
          <w:bCs/>
          <w:sz w:val="24"/>
          <w:szCs w:val="24"/>
        </w:rPr>
        <w:t>Promote Culinary Excellence</w:t>
      </w:r>
    </w:p>
    <w:p w14:paraId="2553FD8F" w14:textId="33A5ECBD"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To showcase culinary artistry by using high-quality, locally sourced ingredients and innovative cooking techniques, positioning the hotel as a destination for gourmet dining.</w:t>
      </w:r>
    </w:p>
    <w:p w14:paraId="22331A76" w14:textId="0777DE6D"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6. </w:t>
      </w:r>
      <w:r w:rsidRPr="00863F53">
        <w:rPr>
          <w:rFonts w:ascii="Times New Roman" w:hAnsi="Times New Roman" w:cs="Times New Roman"/>
          <w:b/>
          <w:bCs/>
          <w:sz w:val="24"/>
          <w:szCs w:val="24"/>
        </w:rPr>
        <w:t>Sustainability and Innovation</w:t>
      </w:r>
    </w:p>
    <w:p w14:paraId="60F4EB06" w14:textId="3C99081B" w:rsidR="00FD4BEC"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To incorporate sustainable practices in menu planning and execution, such as using eco-friendly materials and reducing food waste, while continuously innovating to keep the menu fresh and exciting.</w:t>
      </w:r>
    </w:p>
    <w:p w14:paraId="7DE9B145" w14:textId="77777777" w:rsidR="006D46F7" w:rsidRPr="00863F53" w:rsidRDefault="006D46F7" w:rsidP="00863F53">
      <w:pPr>
        <w:spacing w:line="360" w:lineRule="auto"/>
        <w:rPr>
          <w:rFonts w:ascii="Times New Roman" w:hAnsi="Times New Roman" w:cs="Times New Roman"/>
          <w:b/>
          <w:bCs/>
          <w:sz w:val="24"/>
          <w:szCs w:val="24"/>
        </w:rPr>
      </w:pPr>
    </w:p>
    <w:p w14:paraId="6612617B" w14:textId="69077CBA" w:rsidR="006D46F7" w:rsidRPr="00863F53" w:rsidRDefault="006D46F7" w:rsidP="00863F53">
      <w:pPr>
        <w:spacing w:line="360" w:lineRule="auto"/>
        <w:rPr>
          <w:rFonts w:ascii="Times New Roman" w:hAnsi="Times New Roman" w:cs="Times New Roman"/>
          <w:b/>
          <w:bCs/>
          <w:sz w:val="24"/>
          <w:szCs w:val="24"/>
          <w:u w:val="single"/>
        </w:rPr>
      </w:pPr>
      <w:r w:rsidRPr="00863F53">
        <w:rPr>
          <w:rFonts w:ascii="Times New Roman" w:hAnsi="Times New Roman" w:cs="Times New Roman"/>
          <w:b/>
          <w:bCs/>
          <w:sz w:val="24"/>
          <w:szCs w:val="24"/>
          <w:u w:val="single"/>
        </w:rPr>
        <w:t>Target Audience</w:t>
      </w:r>
    </w:p>
    <w:p w14:paraId="6A329DF2" w14:textId="588A427B"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1. </w:t>
      </w:r>
      <w:r w:rsidRPr="00863F53">
        <w:rPr>
          <w:rFonts w:ascii="Times New Roman" w:hAnsi="Times New Roman" w:cs="Times New Roman"/>
          <w:b/>
          <w:bCs/>
          <w:sz w:val="24"/>
          <w:szCs w:val="24"/>
        </w:rPr>
        <w:t>High-End Travelers</w:t>
      </w:r>
    </w:p>
    <w:p w14:paraId="2EB82971" w14:textId="54D439C9"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Guests who seek luxury and exclusivity in their accommodations and dining experiences. These travelers are often well-versed in global cuisines and expect high standards of service and quality.</w:t>
      </w:r>
    </w:p>
    <w:p w14:paraId="6A1AA951" w14:textId="6FE8DB2D" w:rsidR="006D46F7" w:rsidRPr="00863F53" w:rsidRDefault="006D46F7" w:rsidP="00863F53">
      <w:pPr>
        <w:spacing w:line="360" w:lineRule="auto"/>
        <w:rPr>
          <w:rFonts w:ascii="Times New Roman" w:hAnsi="Times New Roman" w:cs="Times New Roman"/>
          <w:b/>
          <w:bCs/>
          <w:sz w:val="24"/>
          <w:szCs w:val="24"/>
        </w:rPr>
      </w:pPr>
      <w:r w:rsidRPr="00863F53">
        <w:rPr>
          <w:rFonts w:ascii="Times New Roman" w:hAnsi="Times New Roman" w:cs="Times New Roman"/>
          <w:sz w:val="24"/>
          <w:szCs w:val="24"/>
        </w:rPr>
        <w:lastRenderedPageBreak/>
        <w:t xml:space="preserve">2. </w:t>
      </w:r>
      <w:r w:rsidRPr="00863F53">
        <w:rPr>
          <w:rFonts w:ascii="Times New Roman" w:hAnsi="Times New Roman" w:cs="Times New Roman"/>
          <w:b/>
          <w:bCs/>
          <w:sz w:val="24"/>
          <w:szCs w:val="24"/>
        </w:rPr>
        <w:t>Business Professionals</w:t>
      </w:r>
    </w:p>
    <w:p w14:paraId="417D2D8F" w14:textId="6CB9B340"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Individuals traveling for business who require a sophisticated and comfortable environment for meetings and dining. They appreciate efficient service, privacy, and the availability of private dining options for business discussions.</w:t>
      </w:r>
    </w:p>
    <w:p w14:paraId="7A49A4AE" w14:textId="0A3EC068"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3. </w:t>
      </w:r>
      <w:r w:rsidRPr="00863F53">
        <w:rPr>
          <w:rFonts w:ascii="Times New Roman" w:hAnsi="Times New Roman" w:cs="Times New Roman"/>
          <w:b/>
          <w:bCs/>
          <w:sz w:val="24"/>
          <w:szCs w:val="24"/>
        </w:rPr>
        <w:t>Families</w:t>
      </w:r>
    </w:p>
    <w:p w14:paraId="045C6FF2" w14:textId="2B1E9949"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Families looking for a luxurious getaway that caters to all members, including children. They value diverse menu options that can accommodate different tastes and dietary needs, as well as family-friendly dining environments.</w:t>
      </w:r>
    </w:p>
    <w:p w14:paraId="693F39E7" w14:textId="4709D135" w:rsidR="006D46F7" w:rsidRPr="00863F53" w:rsidRDefault="006D46F7" w:rsidP="00863F53">
      <w:pPr>
        <w:spacing w:line="360" w:lineRule="auto"/>
        <w:rPr>
          <w:rFonts w:ascii="Times New Roman" w:hAnsi="Times New Roman" w:cs="Times New Roman"/>
          <w:b/>
          <w:bCs/>
          <w:sz w:val="24"/>
          <w:szCs w:val="24"/>
        </w:rPr>
      </w:pPr>
      <w:r w:rsidRPr="00863F53">
        <w:rPr>
          <w:rFonts w:ascii="Times New Roman" w:hAnsi="Times New Roman" w:cs="Times New Roman"/>
          <w:sz w:val="24"/>
          <w:szCs w:val="24"/>
        </w:rPr>
        <w:t xml:space="preserve">4. </w:t>
      </w:r>
      <w:r w:rsidRPr="00863F53">
        <w:rPr>
          <w:rFonts w:ascii="Times New Roman" w:hAnsi="Times New Roman" w:cs="Times New Roman"/>
          <w:b/>
          <w:bCs/>
          <w:sz w:val="24"/>
          <w:szCs w:val="24"/>
        </w:rPr>
        <w:t>International Guests</w:t>
      </w:r>
    </w:p>
    <w:p w14:paraId="092FF5F9" w14:textId="0F71CF3E"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Visitors from around the world who are eager to explore a variety of cuisines. They appreciate a menu that offers both familiar and exotic dishes, reflecting the hotel's commitment to cultural diversity and culinary excellence.</w:t>
      </w:r>
    </w:p>
    <w:p w14:paraId="015EE2F3" w14:textId="1A1DED94"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5. </w:t>
      </w:r>
      <w:r w:rsidRPr="00863F53">
        <w:rPr>
          <w:rFonts w:ascii="Times New Roman" w:hAnsi="Times New Roman" w:cs="Times New Roman"/>
          <w:b/>
          <w:bCs/>
          <w:sz w:val="24"/>
          <w:szCs w:val="24"/>
        </w:rPr>
        <w:t>Local Patrons</w:t>
      </w:r>
    </w:p>
    <w:p w14:paraId="03ABC42C" w14:textId="3DE06A81"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Local residents who visit the hotel for special occasions, business meetings, or simply to enjoy a high-quality dining experience. They are likely to return frequently if the menu offers unique and memorable dishes.</w:t>
      </w:r>
    </w:p>
    <w:p w14:paraId="6F917588" w14:textId="111B4048" w:rsidR="006D46F7" w:rsidRPr="00863F53" w:rsidRDefault="006D46F7" w:rsidP="00863F53">
      <w:pPr>
        <w:spacing w:line="360" w:lineRule="auto"/>
        <w:rPr>
          <w:rFonts w:ascii="Times New Roman" w:hAnsi="Times New Roman" w:cs="Times New Roman"/>
          <w:b/>
          <w:bCs/>
          <w:sz w:val="24"/>
          <w:szCs w:val="24"/>
        </w:rPr>
      </w:pPr>
      <w:r w:rsidRPr="00863F53">
        <w:rPr>
          <w:rFonts w:ascii="Times New Roman" w:hAnsi="Times New Roman" w:cs="Times New Roman"/>
          <w:sz w:val="24"/>
          <w:szCs w:val="24"/>
        </w:rPr>
        <w:t xml:space="preserve">6. </w:t>
      </w:r>
      <w:r w:rsidRPr="00863F53">
        <w:rPr>
          <w:rFonts w:ascii="Times New Roman" w:hAnsi="Times New Roman" w:cs="Times New Roman"/>
          <w:b/>
          <w:bCs/>
          <w:sz w:val="24"/>
          <w:szCs w:val="24"/>
        </w:rPr>
        <w:t>Health-Conscious Diners</w:t>
      </w:r>
    </w:p>
    <w:p w14:paraId="2DC3F00C" w14:textId="528E3637"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Guests who prioritize healthy eating and are looking for nutritious, balanced meal options. They appreciate menus that highlight fresh, locally sourced ingredients and offer detailed nutritional information.</w:t>
      </w:r>
    </w:p>
    <w:p w14:paraId="50DCD5F9" w14:textId="34C2C27C" w:rsidR="006D46F7" w:rsidRPr="00863F53" w:rsidRDefault="006D46F7" w:rsidP="00863F53">
      <w:pPr>
        <w:spacing w:line="360" w:lineRule="auto"/>
        <w:rPr>
          <w:rFonts w:ascii="Times New Roman" w:hAnsi="Times New Roman" w:cs="Times New Roman"/>
          <w:b/>
          <w:bCs/>
          <w:sz w:val="24"/>
          <w:szCs w:val="24"/>
        </w:rPr>
      </w:pPr>
      <w:r w:rsidRPr="00863F53">
        <w:rPr>
          <w:rFonts w:ascii="Times New Roman" w:hAnsi="Times New Roman" w:cs="Times New Roman"/>
          <w:sz w:val="24"/>
          <w:szCs w:val="24"/>
        </w:rPr>
        <w:t xml:space="preserve">7. </w:t>
      </w:r>
      <w:r w:rsidRPr="00863F53">
        <w:rPr>
          <w:rFonts w:ascii="Times New Roman" w:hAnsi="Times New Roman" w:cs="Times New Roman"/>
          <w:b/>
          <w:bCs/>
          <w:sz w:val="24"/>
          <w:szCs w:val="24"/>
        </w:rPr>
        <w:t>Event Planners and Attendees</w:t>
      </w:r>
    </w:p>
    <w:p w14:paraId="43099496" w14:textId="77777777" w:rsidR="006D46F7" w:rsidRPr="00863F53" w:rsidRDefault="006D46F7"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Individuals organizing or attending events at the hotel, such as weddings, conferences, and private parties. They require a menu that can be customized to suit the theme and requirements of their event, including special dietary accommodations.</w:t>
      </w:r>
    </w:p>
    <w:p w14:paraId="4DE07B53" w14:textId="77777777" w:rsidR="00C03C98" w:rsidRPr="00863F53" w:rsidRDefault="00C03C98" w:rsidP="00863F53">
      <w:pPr>
        <w:spacing w:line="360" w:lineRule="auto"/>
        <w:rPr>
          <w:rFonts w:ascii="Times New Roman" w:hAnsi="Times New Roman" w:cs="Times New Roman"/>
          <w:b/>
          <w:bCs/>
          <w:sz w:val="24"/>
          <w:szCs w:val="24"/>
        </w:rPr>
      </w:pPr>
    </w:p>
    <w:p w14:paraId="01653076" w14:textId="60F90FD0" w:rsidR="00C03C98" w:rsidRPr="00863F53" w:rsidRDefault="00C03C98" w:rsidP="00863F53">
      <w:pPr>
        <w:spacing w:line="360" w:lineRule="auto"/>
        <w:rPr>
          <w:rFonts w:ascii="Times New Roman" w:hAnsi="Times New Roman" w:cs="Times New Roman"/>
          <w:b/>
          <w:bCs/>
          <w:sz w:val="24"/>
          <w:szCs w:val="24"/>
          <w:u w:val="single"/>
        </w:rPr>
      </w:pPr>
      <w:r w:rsidRPr="00863F53">
        <w:rPr>
          <w:rFonts w:ascii="Times New Roman" w:hAnsi="Times New Roman" w:cs="Times New Roman"/>
          <w:b/>
          <w:bCs/>
          <w:sz w:val="24"/>
          <w:szCs w:val="24"/>
          <w:u w:val="single"/>
        </w:rPr>
        <w:t>Design Elements</w:t>
      </w:r>
    </w:p>
    <w:p w14:paraId="2200CA07" w14:textId="44C8570A" w:rsidR="00C03C98" w:rsidRPr="00863F53" w:rsidRDefault="00C03C98" w:rsidP="00863F53">
      <w:pPr>
        <w:spacing w:line="360" w:lineRule="auto"/>
        <w:rPr>
          <w:rFonts w:ascii="Times New Roman" w:hAnsi="Times New Roman" w:cs="Times New Roman"/>
          <w:b/>
          <w:bCs/>
          <w:sz w:val="24"/>
          <w:szCs w:val="24"/>
        </w:rPr>
      </w:pPr>
      <w:r w:rsidRPr="00863F53">
        <w:rPr>
          <w:rFonts w:ascii="Times New Roman" w:hAnsi="Times New Roman" w:cs="Times New Roman"/>
          <w:sz w:val="24"/>
          <w:szCs w:val="24"/>
        </w:rPr>
        <w:lastRenderedPageBreak/>
        <w:t xml:space="preserve">1. </w:t>
      </w:r>
      <w:r w:rsidRPr="00863F53">
        <w:rPr>
          <w:rFonts w:ascii="Times New Roman" w:hAnsi="Times New Roman" w:cs="Times New Roman"/>
          <w:b/>
          <w:bCs/>
          <w:sz w:val="24"/>
          <w:szCs w:val="24"/>
        </w:rPr>
        <w:t>Color Scheme</w:t>
      </w:r>
    </w:p>
    <w:p w14:paraId="7AE4CD9A" w14:textId="6D105AD6"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Primary Colors: Emerald green and gold. Emerald green evokes a sense of luxury and tranquility, while gold adds a touch of elegance and sophistication.</w:t>
      </w:r>
    </w:p>
    <w:p w14:paraId="36B08CF6" w14:textId="19C18A08"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2. </w:t>
      </w:r>
      <w:r w:rsidRPr="00863F53">
        <w:rPr>
          <w:rFonts w:ascii="Times New Roman" w:hAnsi="Times New Roman" w:cs="Times New Roman"/>
          <w:b/>
          <w:bCs/>
          <w:sz w:val="24"/>
          <w:szCs w:val="24"/>
        </w:rPr>
        <w:t>Typography</w:t>
      </w:r>
    </w:p>
    <w:p w14:paraId="2E1C8CEA" w14:textId="70D326EE"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Font Type: Times New Roman for the main text to maintain a classic and professional look.</w:t>
      </w:r>
    </w:p>
    <w:p w14:paraId="516283AC" w14:textId="2779AB85"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Font Color: Gold for headings and important information to create a striking contrast against the emerald green background.</w:t>
      </w:r>
    </w:p>
    <w:p w14:paraId="4B62329A" w14:textId="288225E3"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3. </w:t>
      </w:r>
      <w:r w:rsidRPr="00863F53">
        <w:rPr>
          <w:rFonts w:ascii="Times New Roman" w:hAnsi="Times New Roman" w:cs="Times New Roman"/>
          <w:b/>
          <w:bCs/>
          <w:sz w:val="24"/>
          <w:szCs w:val="24"/>
        </w:rPr>
        <w:t>Layout and Shapes</w:t>
      </w:r>
    </w:p>
    <w:p w14:paraId="113C24FA" w14:textId="37B7BE49"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Shapes: Incorporat</w:t>
      </w:r>
      <w:r w:rsidR="00282FE5" w:rsidRPr="00863F53">
        <w:rPr>
          <w:rFonts w:ascii="Times New Roman" w:hAnsi="Times New Roman" w:cs="Times New Roman"/>
          <w:sz w:val="24"/>
          <w:szCs w:val="24"/>
        </w:rPr>
        <w:t xml:space="preserve">ion of </w:t>
      </w:r>
      <w:r w:rsidRPr="00863F53">
        <w:rPr>
          <w:rFonts w:ascii="Times New Roman" w:hAnsi="Times New Roman" w:cs="Times New Roman"/>
          <w:sz w:val="24"/>
          <w:szCs w:val="24"/>
        </w:rPr>
        <w:t xml:space="preserve">geometric shapes such as rectangles and squares to create a structured and organized layout. Use rounded </w:t>
      </w:r>
      <w:r w:rsidR="00282FE5" w:rsidRPr="00863F53">
        <w:rPr>
          <w:rFonts w:ascii="Times New Roman" w:hAnsi="Times New Roman" w:cs="Times New Roman"/>
          <w:sz w:val="24"/>
          <w:szCs w:val="24"/>
        </w:rPr>
        <w:t xml:space="preserve">of </w:t>
      </w:r>
      <w:r w:rsidRPr="00863F53">
        <w:rPr>
          <w:rFonts w:ascii="Times New Roman" w:hAnsi="Times New Roman" w:cs="Times New Roman"/>
          <w:sz w:val="24"/>
          <w:szCs w:val="24"/>
        </w:rPr>
        <w:t>corners to soften the design and add a touch of modernity.</w:t>
      </w:r>
    </w:p>
    <w:p w14:paraId="37F26B73" w14:textId="01B5D6D3"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Lines: Utiliz</w:t>
      </w:r>
      <w:r w:rsidR="00282FE5" w:rsidRPr="00863F53">
        <w:rPr>
          <w:rFonts w:ascii="Times New Roman" w:hAnsi="Times New Roman" w:cs="Times New Roman"/>
          <w:sz w:val="24"/>
          <w:szCs w:val="24"/>
        </w:rPr>
        <w:t xml:space="preserve">ing </w:t>
      </w:r>
      <w:r w:rsidRPr="00863F53">
        <w:rPr>
          <w:rFonts w:ascii="Times New Roman" w:hAnsi="Times New Roman" w:cs="Times New Roman"/>
          <w:sz w:val="24"/>
          <w:szCs w:val="24"/>
        </w:rPr>
        <w:t>thin gold lines to separate sections and guide the reader's eye through the menu. These lines can also be used to create borders around text and images, adding a refined touch.</w:t>
      </w:r>
    </w:p>
    <w:p w14:paraId="6A10DE36" w14:textId="7852EE7E"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4. </w:t>
      </w:r>
      <w:r w:rsidRPr="00863F53">
        <w:rPr>
          <w:rFonts w:ascii="Times New Roman" w:hAnsi="Times New Roman" w:cs="Times New Roman"/>
          <w:b/>
          <w:bCs/>
          <w:sz w:val="24"/>
          <w:szCs w:val="24"/>
        </w:rPr>
        <w:t>Texture and Gradient</w:t>
      </w:r>
    </w:p>
    <w:p w14:paraId="2429A9BE" w14:textId="0BCC9D36"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Texture: Use of subtle textures in the background to add depth and richness to the design.  example, a slight marble or silk texture in emerald green can enhance the luxurious feel.</w:t>
      </w:r>
    </w:p>
    <w:p w14:paraId="53B5C60F" w14:textId="37FF1766"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Gradient: Appl</w:t>
      </w:r>
      <w:r w:rsidR="00282FE5" w:rsidRPr="00863F53">
        <w:rPr>
          <w:rFonts w:ascii="Times New Roman" w:hAnsi="Times New Roman" w:cs="Times New Roman"/>
          <w:sz w:val="24"/>
          <w:szCs w:val="24"/>
        </w:rPr>
        <w:t>ication of</w:t>
      </w:r>
      <w:r w:rsidRPr="00863F53">
        <w:rPr>
          <w:rFonts w:ascii="Times New Roman" w:hAnsi="Times New Roman" w:cs="Times New Roman"/>
          <w:sz w:val="24"/>
          <w:szCs w:val="24"/>
        </w:rPr>
        <w:t xml:space="preserve"> gradient effect to the background, transitioning from a deeper emerald green at the top to a lighter shade at the bottom. This creates a dynamic and visually appealing backdrop for the text and images.</w:t>
      </w:r>
    </w:p>
    <w:p w14:paraId="7F7C0A6F" w14:textId="48DAA066"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5. </w:t>
      </w:r>
      <w:r w:rsidRPr="00863F53">
        <w:rPr>
          <w:rFonts w:ascii="Times New Roman" w:hAnsi="Times New Roman" w:cs="Times New Roman"/>
          <w:b/>
          <w:bCs/>
          <w:sz w:val="24"/>
          <w:szCs w:val="24"/>
        </w:rPr>
        <w:t>Imagery</w:t>
      </w:r>
    </w:p>
    <w:p w14:paraId="54A92E1F" w14:textId="06483902"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High-Quality Images: Include high-resolution images of signature dishes and elegant dining spaces. These images should be tastefully integrated into the design, complementing the text without overwhelming it.</w:t>
      </w:r>
    </w:p>
    <w:p w14:paraId="3DCE5890" w14:textId="5031671E"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lastRenderedPageBreak/>
        <w:t xml:space="preserve">   - Iconography: Use </w:t>
      </w:r>
      <w:r w:rsidR="00282FE5" w:rsidRPr="00863F53">
        <w:rPr>
          <w:rFonts w:ascii="Times New Roman" w:hAnsi="Times New Roman" w:cs="Times New Roman"/>
          <w:sz w:val="24"/>
          <w:szCs w:val="24"/>
        </w:rPr>
        <w:t xml:space="preserve">of </w:t>
      </w:r>
      <w:r w:rsidRPr="00863F53">
        <w:rPr>
          <w:rFonts w:ascii="Times New Roman" w:hAnsi="Times New Roman" w:cs="Times New Roman"/>
          <w:sz w:val="24"/>
          <w:szCs w:val="24"/>
        </w:rPr>
        <w:t>simple, elegant icons to represent different sections of the menu (e.g., appetizers, main courses, desserts). These icons should be in gold to maintain consistency with the color scheme.</w:t>
      </w:r>
    </w:p>
    <w:p w14:paraId="30285DC3" w14:textId="47DD1C56"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6. </w:t>
      </w:r>
      <w:r w:rsidRPr="00863F53">
        <w:rPr>
          <w:rFonts w:ascii="Times New Roman" w:hAnsi="Times New Roman" w:cs="Times New Roman"/>
          <w:b/>
          <w:bCs/>
          <w:sz w:val="24"/>
          <w:szCs w:val="24"/>
        </w:rPr>
        <w:t>Form and Composition</w:t>
      </w:r>
    </w:p>
    <w:p w14:paraId="17A1C654" w14:textId="5D36748A"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Symmetry: Ensur</w:t>
      </w:r>
      <w:r w:rsidR="00282FE5" w:rsidRPr="00863F53">
        <w:rPr>
          <w:rFonts w:ascii="Times New Roman" w:hAnsi="Times New Roman" w:cs="Times New Roman"/>
          <w:sz w:val="24"/>
          <w:szCs w:val="24"/>
        </w:rPr>
        <w:t xml:space="preserve">ing </w:t>
      </w:r>
      <w:r w:rsidRPr="00863F53">
        <w:rPr>
          <w:rFonts w:ascii="Times New Roman" w:hAnsi="Times New Roman" w:cs="Times New Roman"/>
          <w:sz w:val="24"/>
          <w:szCs w:val="24"/>
        </w:rPr>
        <w:t>the layout is balanced and symmetrical to create a sense of harmony and order. This can be achieved by aligning text and images evenly and maintaining consistent spacing.</w:t>
      </w:r>
    </w:p>
    <w:p w14:paraId="6B879BA6" w14:textId="124DCA2F"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Hierarchy: Establish</w:t>
      </w:r>
      <w:r w:rsidR="00282FE5" w:rsidRPr="00863F53">
        <w:rPr>
          <w:rFonts w:ascii="Times New Roman" w:hAnsi="Times New Roman" w:cs="Times New Roman"/>
          <w:sz w:val="24"/>
          <w:szCs w:val="24"/>
        </w:rPr>
        <w:t xml:space="preserve">ing </w:t>
      </w:r>
      <w:r w:rsidRPr="00863F53">
        <w:rPr>
          <w:rFonts w:ascii="Times New Roman" w:hAnsi="Times New Roman" w:cs="Times New Roman"/>
          <w:sz w:val="24"/>
          <w:szCs w:val="24"/>
        </w:rPr>
        <w:t>a clear visual hierarchy by using different font sizes and weights for headings, subheadings, and body text. This helps guide the reader through the menu and highlights important information.</w:t>
      </w:r>
    </w:p>
    <w:p w14:paraId="4C6B2C36" w14:textId="2A658F1F" w:rsidR="00C03C98" w:rsidRPr="00863F53" w:rsidRDefault="00C03C98" w:rsidP="00863F53">
      <w:pPr>
        <w:spacing w:line="360" w:lineRule="auto"/>
        <w:rPr>
          <w:rFonts w:ascii="Times New Roman" w:hAnsi="Times New Roman" w:cs="Times New Roman"/>
          <w:b/>
          <w:bCs/>
          <w:sz w:val="24"/>
          <w:szCs w:val="24"/>
        </w:rPr>
      </w:pPr>
      <w:r w:rsidRPr="00863F53">
        <w:rPr>
          <w:rFonts w:ascii="Times New Roman" w:hAnsi="Times New Roman" w:cs="Times New Roman"/>
          <w:sz w:val="24"/>
          <w:szCs w:val="24"/>
        </w:rPr>
        <w:t xml:space="preserve">7. </w:t>
      </w:r>
      <w:r w:rsidRPr="00863F53">
        <w:rPr>
          <w:rFonts w:ascii="Times New Roman" w:hAnsi="Times New Roman" w:cs="Times New Roman"/>
          <w:b/>
          <w:bCs/>
          <w:sz w:val="24"/>
          <w:szCs w:val="24"/>
        </w:rPr>
        <w:t>Additional Design Elements</w:t>
      </w:r>
    </w:p>
    <w:p w14:paraId="468BE5AA" w14:textId="74D21AE8"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Borders and Frames: Use </w:t>
      </w:r>
      <w:r w:rsidR="00282FE5" w:rsidRPr="00863F53">
        <w:rPr>
          <w:rFonts w:ascii="Times New Roman" w:hAnsi="Times New Roman" w:cs="Times New Roman"/>
          <w:sz w:val="24"/>
          <w:szCs w:val="24"/>
        </w:rPr>
        <w:t xml:space="preserve">of </w:t>
      </w:r>
      <w:r w:rsidRPr="00863F53">
        <w:rPr>
          <w:rFonts w:ascii="Times New Roman" w:hAnsi="Times New Roman" w:cs="Times New Roman"/>
          <w:sz w:val="24"/>
          <w:szCs w:val="24"/>
        </w:rPr>
        <w:t>gold borders and frames around sections or images to add a touch of elegance and structure.</w:t>
      </w:r>
    </w:p>
    <w:p w14:paraId="7FF6809F" w14:textId="499AC689"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 Whitespace: Incorporat</w:t>
      </w:r>
      <w:r w:rsidR="00282FE5" w:rsidRPr="00863F53">
        <w:rPr>
          <w:rFonts w:ascii="Times New Roman" w:hAnsi="Times New Roman" w:cs="Times New Roman"/>
          <w:sz w:val="24"/>
          <w:szCs w:val="24"/>
        </w:rPr>
        <w:t xml:space="preserve">ion of </w:t>
      </w:r>
      <w:r w:rsidRPr="00863F53">
        <w:rPr>
          <w:rFonts w:ascii="Times New Roman" w:hAnsi="Times New Roman" w:cs="Times New Roman"/>
          <w:sz w:val="24"/>
          <w:szCs w:val="24"/>
        </w:rPr>
        <w:t>ample whitespace to avoid clutter and ensure the design remains clean and easy to read. This also enhances the luxurious feel of the menu.</w:t>
      </w:r>
    </w:p>
    <w:p w14:paraId="651057DD" w14:textId="1EA69A58" w:rsidR="00282FE5" w:rsidRPr="00863F53" w:rsidRDefault="00282FE5" w:rsidP="00863F53">
      <w:pPr>
        <w:spacing w:line="360" w:lineRule="auto"/>
        <w:rPr>
          <w:rFonts w:ascii="Times New Roman" w:hAnsi="Times New Roman" w:cs="Times New Roman"/>
          <w:b/>
          <w:bCs/>
          <w:sz w:val="24"/>
          <w:szCs w:val="24"/>
        </w:rPr>
      </w:pPr>
      <w:r w:rsidRPr="00863F53">
        <w:rPr>
          <w:rFonts w:ascii="Times New Roman" w:hAnsi="Times New Roman" w:cs="Times New Roman"/>
          <w:sz w:val="24"/>
          <w:szCs w:val="24"/>
        </w:rPr>
        <w:t>8.</w:t>
      </w:r>
      <w:r w:rsidRPr="00863F53">
        <w:rPr>
          <w:rFonts w:ascii="Times New Roman" w:hAnsi="Times New Roman" w:cs="Times New Roman"/>
          <w:b/>
          <w:bCs/>
          <w:sz w:val="24"/>
          <w:szCs w:val="24"/>
        </w:rPr>
        <w:t xml:space="preserve"> Graphics</w:t>
      </w:r>
    </w:p>
    <w:p w14:paraId="15BFD184" w14:textId="4E37CD26" w:rsidR="00282FE5" w:rsidRPr="00863F53" w:rsidRDefault="00282FE5"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Hotel Logo: Prominently features the hotel logo to reinforce brand identity. The logo should be placed in a prominent position, such as the top or center of the business card.</w:t>
      </w:r>
    </w:p>
    <w:p w14:paraId="6BF0E924" w14:textId="1F29BB52" w:rsidR="00282FE5" w:rsidRPr="00863F53" w:rsidRDefault="00282FE5"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Slogan: Include the hotel’s slogan to convey its unique value proposition. The slogan can be placed below the logo or at the bottom of the card to complement the overall design.</w:t>
      </w:r>
    </w:p>
    <w:p w14:paraId="42B25CD6" w14:textId="142D0BC8" w:rsidR="00282FE5" w:rsidRPr="00863F53" w:rsidRDefault="00282FE5"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Icons/Motifs: Use relevant icons or motifs that reflect the hotel’s brand and theme, such as stars for Michelin aspirations or culinary symbols for the diverse cuisines offered.</w:t>
      </w:r>
    </w:p>
    <w:p w14:paraId="2B324623" w14:textId="3EBA8FC4" w:rsidR="00C03C98" w:rsidRPr="00863F53" w:rsidRDefault="00C03C98" w:rsidP="00863F53">
      <w:pPr>
        <w:spacing w:line="360" w:lineRule="auto"/>
        <w:rPr>
          <w:rFonts w:ascii="Times New Roman" w:hAnsi="Times New Roman" w:cs="Times New Roman"/>
          <w:sz w:val="24"/>
          <w:szCs w:val="24"/>
        </w:rPr>
      </w:pPr>
    </w:p>
    <w:p w14:paraId="37F53149" w14:textId="1194DFD9" w:rsidR="00C03C98" w:rsidRPr="00863F53" w:rsidRDefault="00C03C98" w:rsidP="00863F53">
      <w:pPr>
        <w:spacing w:line="360" w:lineRule="auto"/>
        <w:rPr>
          <w:rFonts w:ascii="Times New Roman" w:hAnsi="Times New Roman" w:cs="Times New Roman"/>
          <w:b/>
          <w:bCs/>
          <w:sz w:val="24"/>
          <w:szCs w:val="24"/>
          <w:u w:val="single"/>
        </w:rPr>
      </w:pPr>
      <w:r w:rsidRPr="00863F53">
        <w:rPr>
          <w:rFonts w:ascii="Times New Roman" w:hAnsi="Times New Roman" w:cs="Times New Roman"/>
          <w:b/>
          <w:bCs/>
          <w:sz w:val="24"/>
          <w:szCs w:val="24"/>
          <w:u w:val="single"/>
        </w:rPr>
        <w:t xml:space="preserve">Budget Outline for Luxury Hotel </w:t>
      </w:r>
    </w:p>
    <w:p w14:paraId="7F9388C5" w14:textId="750F1350" w:rsidR="00C03C98" w:rsidRPr="00863F53" w:rsidRDefault="00C03C98" w:rsidP="00863F53">
      <w:pPr>
        <w:spacing w:line="360" w:lineRule="auto"/>
        <w:rPr>
          <w:rFonts w:ascii="Times New Roman" w:hAnsi="Times New Roman" w:cs="Times New Roman"/>
          <w:b/>
          <w:bCs/>
          <w:sz w:val="24"/>
          <w:szCs w:val="24"/>
        </w:rPr>
      </w:pPr>
      <w:r w:rsidRPr="00863F53">
        <w:rPr>
          <w:rFonts w:ascii="Times New Roman" w:hAnsi="Times New Roman" w:cs="Times New Roman"/>
          <w:sz w:val="24"/>
          <w:szCs w:val="24"/>
        </w:rPr>
        <w:t xml:space="preserve"> 1. </w:t>
      </w:r>
      <w:r w:rsidRPr="00863F53">
        <w:rPr>
          <w:rFonts w:ascii="Times New Roman" w:hAnsi="Times New Roman" w:cs="Times New Roman"/>
          <w:b/>
          <w:bCs/>
          <w:sz w:val="24"/>
          <w:szCs w:val="24"/>
        </w:rPr>
        <w:t>Furniture and Ambiance</w:t>
      </w:r>
    </w:p>
    <w:p w14:paraId="59F2EAD8" w14:textId="578825C6"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Dining Tables and Chairs 2,579,700 KES</w:t>
      </w:r>
    </w:p>
    <w:p w14:paraId="57285548" w14:textId="1D1E023C"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lastRenderedPageBreak/>
        <w:t>- Lighting 902,895 KES</w:t>
      </w:r>
    </w:p>
    <w:p w14:paraId="415C8BD0" w14:textId="23488174"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Decor 644,925 KES</w:t>
      </w:r>
    </w:p>
    <w:p w14:paraId="166C908B" w14:textId="2F9B07D3"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Tableware 773,910 KES</w:t>
      </w:r>
    </w:p>
    <w:p w14:paraId="5DF1E023" w14:textId="486A8FCD"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Linens 386,955 KES</w:t>
      </w:r>
    </w:p>
    <w:p w14:paraId="23308F09" w14:textId="008362FA"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Sound System 451,447.5 KES</w:t>
      </w:r>
    </w:p>
    <w:p w14:paraId="18EC0A76" w14:textId="4DC613DB"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Miscellaneous 322,462.5 KES</w:t>
      </w:r>
    </w:p>
    <w:p w14:paraId="325A2191" w14:textId="77777777" w:rsidR="00C03C98" w:rsidRPr="00863F53" w:rsidRDefault="00C03C98" w:rsidP="00863F53">
      <w:pPr>
        <w:spacing w:line="360" w:lineRule="auto"/>
        <w:rPr>
          <w:rFonts w:ascii="Times New Roman" w:hAnsi="Times New Roman" w:cs="Times New Roman"/>
          <w:sz w:val="24"/>
          <w:szCs w:val="24"/>
        </w:rPr>
      </w:pPr>
    </w:p>
    <w:p w14:paraId="46C68334" w14:textId="21436AE0" w:rsidR="00C03C98" w:rsidRPr="00863F53" w:rsidRDefault="00C03C98" w:rsidP="00863F53">
      <w:pPr>
        <w:spacing w:line="360" w:lineRule="auto"/>
        <w:rPr>
          <w:rFonts w:ascii="Times New Roman" w:hAnsi="Times New Roman" w:cs="Times New Roman"/>
          <w:b/>
          <w:bCs/>
          <w:i/>
          <w:iCs/>
          <w:sz w:val="24"/>
          <w:szCs w:val="24"/>
        </w:rPr>
      </w:pPr>
      <w:r w:rsidRPr="00863F53">
        <w:rPr>
          <w:rFonts w:ascii="Times New Roman" w:hAnsi="Times New Roman" w:cs="Times New Roman"/>
          <w:b/>
          <w:bCs/>
          <w:i/>
          <w:iCs/>
          <w:sz w:val="24"/>
          <w:szCs w:val="24"/>
        </w:rPr>
        <w:t>Total for Furniture and Ambiance 6,062,295 KES</w:t>
      </w:r>
    </w:p>
    <w:p w14:paraId="48A43F53" w14:textId="77777777" w:rsidR="00C03C98" w:rsidRPr="00863F53" w:rsidRDefault="00C03C98" w:rsidP="00863F53">
      <w:pPr>
        <w:spacing w:line="360" w:lineRule="auto"/>
        <w:rPr>
          <w:rFonts w:ascii="Times New Roman" w:hAnsi="Times New Roman" w:cs="Times New Roman"/>
          <w:sz w:val="24"/>
          <w:szCs w:val="24"/>
        </w:rPr>
      </w:pPr>
    </w:p>
    <w:p w14:paraId="601E4065" w14:textId="1BECB6A8" w:rsidR="00C03C98" w:rsidRPr="00863F53" w:rsidRDefault="00C03C98" w:rsidP="00863F53">
      <w:pPr>
        <w:spacing w:line="360" w:lineRule="auto"/>
        <w:rPr>
          <w:rFonts w:ascii="Times New Roman" w:hAnsi="Times New Roman" w:cs="Times New Roman"/>
          <w:b/>
          <w:bCs/>
          <w:sz w:val="24"/>
          <w:szCs w:val="24"/>
        </w:rPr>
      </w:pPr>
      <w:r w:rsidRPr="00863F53">
        <w:rPr>
          <w:rFonts w:ascii="Times New Roman" w:hAnsi="Times New Roman" w:cs="Times New Roman"/>
          <w:b/>
          <w:bCs/>
          <w:sz w:val="24"/>
          <w:szCs w:val="24"/>
        </w:rPr>
        <w:t>2. Initial Capital for Food</w:t>
      </w:r>
    </w:p>
    <w:p w14:paraId="03995C74" w14:textId="00A7DFF6"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Initial Stock of Ingredients 1,934,775 KES</w:t>
      </w:r>
    </w:p>
    <w:p w14:paraId="2D7C87FD" w14:textId="43B94D51"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Beverages 902,895 KES</w:t>
      </w:r>
    </w:p>
    <w:p w14:paraId="1D79B114" w14:textId="22BAD341"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Kitchen Equipment 1,289,850 KES</w:t>
      </w:r>
    </w:p>
    <w:p w14:paraId="608B20A2" w14:textId="77777777" w:rsidR="00C03C98" w:rsidRPr="00863F53" w:rsidRDefault="00C03C98" w:rsidP="00863F53">
      <w:pPr>
        <w:spacing w:line="360" w:lineRule="auto"/>
        <w:rPr>
          <w:rFonts w:ascii="Times New Roman" w:hAnsi="Times New Roman" w:cs="Times New Roman"/>
          <w:sz w:val="24"/>
          <w:szCs w:val="24"/>
        </w:rPr>
      </w:pPr>
    </w:p>
    <w:p w14:paraId="546FD4EC" w14:textId="6762914B" w:rsidR="00C03C98" w:rsidRPr="00863F53" w:rsidRDefault="00C03C98" w:rsidP="00863F53">
      <w:pPr>
        <w:spacing w:line="360" w:lineRule="auto"/>
        <w:rPr>
          <w:rFonts w:ascii="Times New Roman" w:hAnsi="Times New Roman" w:cs="Times New Roman"/>
          <w:b/>
          <w:bCs/>
          <w:i/>
          <w:iCs/>
          <w:sz w:val="24"/>
          <w:szCs w:val="24"/>
        </w:rPr>
      </w:pPr>
      <w:r w:rsidRPr="00863F53">
        <w:rPr>
          <w:rFonts w:ascii="Times New Roman" w:hAnsi="Times New Roman" w:cs="Times New Roman"/>
          <w:b/>
          <w:bCs/>
          <w:i/>
          <w:iCs/>
          <w:sz w:val="24"/>
          <w:szCs w:val="24"/>
        </w:rPr>
        <w:t>Total for Initial Capital for Food: 4,127,520 KES</w:t>
      </w:r>
    </w:p>
    <w:p w14:paraId="6148350E" w14:textId="77777777" w:rsidR="00C03C98" w:rsidRPr="00863F53" w:rsidRDefault="00C03C98" w:rsidP="00863F53">
      <w:pPr>
        <w:spacing w:line="360" w:lineRule="auto"/>
        <w:rPr>
          <w:rFonts w:ascii="Times New Roman" w:hAnsi="Times New Roman" w:cs="Times New Roman"/>
          <w:sz w:val="24"/>
          <w:szCs w:val="24"/>
        </w:rPr>
      </w:pPr>
    </w:p>
    <w:p w14:paraId="2A283354" w14:textId="77777777"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3. Staff</w:t>
      </w:r>
    </w:p>
    <w:p w14:paraId="6345DDCD" w14:textId="2D3553A2"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Chef and Kitchen Staff Salaries 2,579,700 KES</w:t>
      </w:r>
    </w:p>
    <w:p w14:paraId="0A5AFBD6" w14:textId="26D3F05D"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Waitstaff Salaries</w:t>
      </w:r>
      <w:r w:rsidR="00282FE5" w:rsidRPr="00863F53">
        <w:rPr>
          <w:rFonts w:ascii="Times New Roman" w:hAnsi="Times New Roman" w:cs="Times New Roman"/>
          <w:sz w:val="24"/>
          <w:szCs w:val="24"/>
        </w:rPr>
        <w:t xml:space="preserve"> </w:t>
      </w:r>
      <w:r w:rsidRPr="00863F53">
        <w:rPr>
          <w:rFonts w:ascii="Times New Roman" w:hAnsi="Times New Roman" w:cs="Times New Roman"/>
          <w:sz w:val="24"/>
          <w:szCs w:val="24"/>
        </w:rPr>
        <w:t>1,547,820 KES</w:t>
      </w:r>
    </w:p>
    <w:p w14:paraId="5F7BE59B" w14:textId="3373334F"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Valet Services Staff Salaries</w:t>
      </w:r>
      <w:r w:rsidR="00282FE5" w:rsidRPr="00863F53">
        <w:rPr>
          <w:rFonts w:ascii="Times New Roman" w:hAnsi="Times New Roman" w:cs="Times New Roman"/>
          <w:sz w:val="24"/>
          <w:szCs w:val="24"/>
        </w:rPr>
        <w:t xml:space="preserve"> </w:t>
      </w:r>
      <w:r w:rsidRPr="00863F53">
        <w:rPr>
          <w:rFonts w:ascii="Times New Roman" w:hAnsi="Times New Roman" w:cs="Times New Roman"/>
          <w:sz w:val="24"/>
          <w:szCs w:val="24"/>
        </w:rPr>
        <w:t>1,031,880 KES</w:t>
      </w:r>
    </w:p>
    <w:p w14:paraId="2F24533C" w14:textId="1B0BC98D"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Training and Uniforms</w:t>
      </w:r>
      <w:r w:rsidR="00282FE5" w:rsidRPr="00863F53">
        <w:rPr>
          <w:rFonts w:ascii="Times New Roman" w:hAnsi="Times New Roman" w:cs="Times New Roman"/>
          <w:sz w:val="24"/>
          <w:szCs w:val="24"/>
        </w:rPr>
        <w:t xml:space="preserve"> </w:t>
      </w:r>
      <w:r w:rsidRPr="00863F53">
        <w:rPr>
          <w:rFonts w:ascii="Times New Roman" w:hAnsi="Times New Roman" w:cs="Times New Roman"/>
          <w:sz w:val="24"/>
          <w:szCs w:val="24"/>
        </w:rPr>
        <w:t>386,955 KES</w:t>
      </w:r>
    </w:p>
    <w:p w14:paraId="1F99FC2A" w14:textId="77777777" w:rsidR="00C03C98" w:rsidRPr="00863F53" w:rsidRDefault="00C03C98" w:rsidP="00863F53">
      <w:pPr>
        <w:spacing w:line="360" w:lineRule="auto"/>
        <w:rPr>
          <w:rFonts w:ascii="Times New Roman" w:hAnsi="Times New Roman" w:cs="Times New Roman"/>
          <w:sz w:val="24"/>
          <w:szCs w:val="24"/>
        </w:rPr>
      </w:pPr>
    </w:p>
    <w:p w14:paraId="716BA927" w14:textId="0651031E" w:rsidR="00C03C98" w:rsidRPr="00863F53" w:rsidRDefault="00C03C98" w:rsidP="00863F53">
      <w:pPr>
        <w:spacing w:line="360" w:lineRule="auto"/>
        <w:rPr>
          <w:rFonts w:ascii="Times New Roman" w:hAnsi="Times New Roman" w:cs="Times New Roman"/>
          <w:b/>
          <w:bCs/>
          <w:i/>
          <w:iCs/>
          <w:sz w:val="24"/>
          <w:szCs w:val="24"/>
        </w:rPr>
      </w:pPr>
      <w:r w:rsidRPr="00863F53">
        <w:rPr>
          <w:rFonts w:ascii="Times New Roman" w:hAnsi="Times New Roman" w:cs="Times New Roman"/>
          <w:b/>
          <w:bCs/>
          <w:i/>
          <w:iCs/>
          <w:sz w:val="24"/>
          <w:szCs w:val="24"/>
        </w:rPr>
        <w:t>Total for Staff 5,546,355 KES</w:t>
      </w:r>
    </w:p>
    <w:p w14:paraId="5AA13617" w14:textId="4B8FF72A"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lastRenderedPageBreak/>
        <w:t xml:space="preserve"> 4. Room Services</w:t>
      </w:r>
    </w:p>
    <w:p w14:paraId="75A50398" w14:textId="5AB478D1"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Bed and Breakfast Setup</w:t>
      </w:r>
      <w:r w:rsidR="00282FE5" w:rsidRPr="00863F53">
        <w:rPr>
          <w:rFonts w:ascii="Times New Roman" w:hAnsi="Times New Roman" w:cs="Times New Roman"/>
          <w:sz w:val="24"/>
          <w:szCs w:val="24"/>
        </w:rPr>
        <w:t xml:space="preserve"> </w:t>
      </w:r>
      <w:r w:rsidRPr="00863F53">
        <w:rPr>
          <w:rFonts w:ascii="Times New Roman" w:hAnsi="Times New Roman" w:cs="Times New Roman"/>
          <w:sz w:val="24"/>
          <w:szCs w:val="24"/>
        </w:rPr>
        <w:t>1,289,850 KES</w:t>
      </w:r>
    </w:p>
    <w:p w14:paraId="5687C5FE" w14:textId="0546A35A"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Bed Only Setup</w:t>
      </w:r>
      <w:r w:rsidR="00282FE5" w:rsidRPr="00863F53">
        <w:rPr>
          <w:rFonts w:ascii="Times New Roman" w:hAnsi="Times New Roman" w:cs="Times New Roman"/>
          <w:sz w:val="24"/>
          <w:szCs w:val="24"/>
        </w:rPr>
        <w:t xml:space="preserve"> </w:t>
      </w:r>
      <w:r w:rsidRPr="00863F53">
        <w:rPr>
          <w:rFonts w:ascii="Times New Roman" w:hAnsi="Times New Roman" w:cs="Times New Roman"/>
          <w:sz w:val="24"/>
          <w:szCs w:val="24"/>
        </w:rPr>
        <w:t>644,925 KES</w:t>
      </w:r>
    </w:p>
    <w:p w14:paraId="31C39124" w14:textId="3FD42587"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All-Inclusive Setup</w:t>
      </w:r>
      <w:r w:rsidR="00282FE5" w:rsidRPr="00863F53">
        <w:rPr>
          <w:rFonts w:ascii="Times New Roman" w:hAnsi="Times New Roman" w:cs="Times New Roman"/>
          <w:sz w:val="24"/>
          <w:szCs w:val="24"/>
        </w:rPr>
        <w:t xml:space="preserve"> </w:t>
      </w:r>
      <w:r w:rsidRPr="00863F53">
        <w:rPr>
          <w:rFonts w:ascii="Times New Roman" w:hAnsi="Times New Roman" w:cs="Times New Roman"/>
          <w:sz w:val="24"/>
          <w:szCs w:val="24"/>
        </w:rPr>
        <w:t>1,934,775 KES</w:t>
      </w:r>
    </w:p>
    <w:p w14:paraId="36A3F330" w14:textId="77777777" w:rsidR="00C03C98" w:rsidRPr="00863F53" w:rsidRDefault="00C03C98" w:rsidP="00863F53">
      <w:pPr>
        <w:spacing w:line="360" w:lineRule="auto"/>
        <w:rPr>
          <w:rFonts w:ascii="Times New Roman" w:hAnsi="Times New Roman" w:cs="Times New Roman"/>
          <w:sz w:val="24"/>
          <w:szCs w:val="24"/>
        </w:rPr>
      </w:pPr>
    </w:p>
    <w:p w14:paraId="4AB53B7F" w14:textId="1F79DBDE" w:rsidR="00C03C98" w:rsidRPr="00863F53" w:rsidRDefault="00C03C98" w:rsidP="00863F53">
      <w:pPr>
        <w:spacing w:line="360" w:lineRule="auto"/>
        <w:rPr>
          <w:rFonts w:ascii="Times New Roman" w:hAnsi="Times New Roman" w:cs="Times New Roman"/>
          <w:b/>
          <w:bCs/>
          <w:i/>
          <w:iCs/>
          <w:sz w:val="24"/>
          <w:szCs w:val="24"/>
        </w:rPr>
      </w:pPr>
      <w:r w:rsidRPr="00863F53">
        <w:rPr>
          <w:rFonts w:ascii="Times New Roman" w:hAnsi="Times New Roman" w:cs="Times New Roman"/>
          <w:b/>
          <w:bCs/>
          <w:i/>
          <w:iCs/>
          <w:sz w:val="24"/>
          <w:szCs w:val="24"/>
        </w:rPr>
        <w:t>Total for Room Services</w:t>
      </w:r>
      <w:r w:rsidR="00282FE5" w:rsidRPr="00863F53">
        <w:rPr>
          <w:rFonts w:ascii="Times New Roman" w:hAnsi="Times New Roman" w:cs="Times New Roman"/>
          <w:b/>
          <w:bCs/>
          <w:i/>
          <w:iCs/>
          <w:sz w:val="24"/>
          <w:szCs w:val="24"/>
        </w:rPr>
        <w:t xml:space="preserve"> </w:t>
      </w:r>
      <w:r w:rsidRPr="00863F53">
        <w:rPr>
          <w:rFonts w:ascii="Times New Roman" w:hAnsi="Times New Roman" w:cs="Times New Roman"/>
          <w:b/>
          <w:bCs/>
          <w:i/>
          <w:iCs/>
          <w:sz w:val="24"/>
          <w:szCs w:val="24"/>
        </w:rPr>
        <w:t>3,869,550 KES</w:t>
      </w:r>
    </w:p>
    <w:p w14:paraId="25B866C8" w14:textId="77777777" w:rsidR="00C03C98" w:rsidRPr="00863F53" w:rsidRDefault="00C03C98" w:rsidP="00863F53">
      <w:pPr>
        <w:spacing w:line="360" w:lineRule="auto"/>
        <w:rPr>
          <w:rFonts w:ascii="Times New Roman" w:hAnsi="Times New Roman" w:cs="Times New Roman"/>
          <w:sz w:val="24"/>
          <w:szCs w:val="24"/>
        </w:rPr>
      </w:pPr>
    </w:p>
    <w:p w14:paraId="2E4BD2DC" w14:textId="716EB833" w:rsidR="00C03C98" w:rsidRPr="00863F53" w:rsidRDefault="00C03C98" w:rsidP="00863F53">
      <w:pPr>
        <w:spacing w:line="360" w:lineRule="auto"/>
        <w:rPr>
          <w:rFonts w:ascii="Times New Roman" w:hAnsi="Times New Roman" w:cs="Times New Roman"/>
          <w:b/>
          <w:bCs/>
          <w:sz w:val="24"/>
          <w:szCs w:val="24"/>
        </w:rPr>
      </w:pPr>
      <w:r w:rsidRPr="00863F53">
        <w:rPr>
          <w:rFonts w:ascii="Times New Roman" w:hAnsi="Times New Roman" w:cs="Times New Roman"/>
          <w:sz w:val="24"/>
          <w:szCs w:val="24"/>
        </w:rPr>
        <w:t xml:space="preserve"> </w:t>
      </w:r>
      <w:r w:rsidRPr="00863F53">
        <w:rPr>
          <w:rFonts w:ascii="Times New Roman" w:hAnsi="Times New Roman" w:cs="Times New Roman"/>
          <w:b/>
          <w:bCs/>
          <w:sz w:val="24"/>
          <w:szCs w:val="24"/>
        </w:rPr>
        <w:t>Grand Total</w:t>
      </w:r>
    </w:p>
    <w:p w14:paraId="2DE51159" w14:textId="3512CF0B"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Furniture and Ambiance 6,062,295 KES</w:t>
      </w:r>
    </w:p>
    <w:p w14:paraId="47D74B7D" w14:textId="079272BE"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Initial Capital for Food 4,127,520 KES</w:t>
      </w:r>
    </w:p>
    <w:p w14:paraId="2977D12E" w14:textId="7CB7BE25"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Staff</w:t>
      </w:r>
      <w:r w:rsidR="00282FE5" w:rsidRPr="00863F53">
        <w:rPr>
          <w:rFonts w:ascii="Times New Roman" w:hAnsi="Times New Roman" w:cs="Times New Roman"/>
          <w:sz w:val="24"/>
          <w:szCs w:val="24"/>
        </w:rPr>
        <w:t xml:space="preserve"> </w:t>
      </w:r>
      <w:r w:rsidRPr="00863F53">
        <w:rPr>
          <w:rFonts w:ascii="Times New Roman" w:hAnsi="Times New Roman" w:cs="Times New Roman"/>
          <w:sz w:val="24"/>
          <w:szCs w:val="24"/>
        </w:rPr>
        <w:t>5,546,355 KES</w:t>
      </w:r>
    </w:p>
    <w:p w14:paraId="74A09239" w14:textId="4E99B724" w:rsidR="00C03C98" w:rsidRPr="00863F53" w:rsidRDefault="00C03C98"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Room Services 3,869,550 KES</w:t>
      </w:r>
    </w:p>
    <w:p w14:paraId="4F167D9B" w14:textId="77777777" w:rsidR="00C03C98" w:rsidRPr="00863F53" w:rsidRDefault="00C03C98" w:rsidP="00863F53">
      <w:pPr>
        <w:spacing w:line="360" w:lineRule="auto"/>
        <w:rPr>
          <w:rFonts w:ascii="Times New Roman" w:hAnsi="Times New Roman" w:cs="Times New Roman"/>
          <w:sz w:val="24"/>
          <w:szCs w:val="24"/>
        </w:rPr>
      </w:pPr>
    </w:p>
    <w:p w14:paraId="2CDD888A" w14:textId="3FA71B5F" w:rsidR="00C03C98" w:rsidRPr="00863F53" w:rsidRDefault="00C03C98" w:rsidP="00863F53">
      <w:pPr>
        <w:spacing w:line="360" w:lineRule="auto"/>
        <w:rPr>
          <w:rFonts w:ascii="Times New Roman" w:hAnsi="Times New Roman" w:cs="Times New Roman"/>
          <w:b/>
          <w:bCs/>
          <w:i/>
          <w:iCs/>
          <w:sz w:val="24"/>
          <w:szCs w:val="24"/>
        </w:rPr>
      </w:pPr>
      <w:r w:rsidRPr="00863F53">
        <w:rPr>
          <w:rFonts w:ascii="Times New Roman" w:hAnsi="Times New Roman" w:cs="Times New Roman"/>
          <w:b/>
          <w:bCs/>
          <w:i/>
          <w:iCs/>
          <w:sz w:val="24"/>
          <w:szCs w:val="24"/>
        </w:rPr>
        <w:t>Overall Total 19,605,720 KES</w:t>
      </w:r>
    </w:p>
    <w:p w14:paraId="70488185" w14:textId="77777777" w:rsidR="00863F53" w:rsidRPr="00863F53" w:rsidRDefault="00863F53" w:rsidP="00863F53">
      <w:pPr>
        <w:spacing w:line="360" w:lineRule="auto"/>
        <w:rPr>
          <w:rFonts w:ascii="Times New Roman" w:hAnsi="Times New Roman" w:cs="Times New Roman"/>
          <w:sz w:val="24"/>
          <w:szCs w:val="24"/>
        </w:rPr>
      </w:pPr>
      <w:r w:rsidRPr="00863F53">
        <w:rPr>
          <w:rFonts w:ascii="Times New Roman" w:hAnsi="Times New Roman" w:cs="Times New Roman"/>
          <w:sz w:val="24"/>
          <w:szCs w:val="24"/>
        </w:rPr>
        <w:t xml:space="preserve"> </w:t>
      </w:r>
    </w:p>
    <w:p w14:paraId="5D3D15E2" w14:textId="28EA7F37" w:rsidR="006D46F7" w:rsidRPr="00863F53" w:rsidRDefault="006D46F7" w:rsidP="00863F53">
      <w:pPr>
        <w:spacing w:line="360" w:lineRule="auto"/>
        <w:rPr>
          <w:rFonts w:ascii="Times New Roman" w:hAnsi="Times New Roman" w:cs="Times New Roman"/>
          <w:sz w:val="24"/>
          <w:szCs w:val="24"/>
        </w:rPr>
      </w:pPr>
    </w:p>
    <w:sectPr w:rsidR="006D46F7" w:rsidRPr="00863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F7"/>
    <w:rsid w:val="00186C94"/>
    <w:rsid w:val="00282FE5"/>
    <w:rsid w:val="003D6114"/>
    <w:rsid w:val="00680E7E"/>
    <w:rsid w:val="006D46F7"/>
    <w:rsid w:val="00863F53"/>
    <w:rsid w:val="00AA53F7"/>
    <w:rsid w:val="00AB75DF"/>
    <w:rsid w:val="00C03C98"/>
    <w:rsid w:val="00DC210F"/>
    <w:rsid w:val="00FD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3CCB"/>
  <w15:chartTrackingRefBased/>
  <w15:docId w15:val="{67936F5B-400F-4142-A66B-78AD07FD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B9BC1-643A-4EE5-804C-CF38DC5EA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kitiavi</dc:creator>
  <cp:keywords/>
  <dc:description/>
  <cp:lastModifiedBy>abdulrahman kitiavi</cp:lastModifiedBy>
  <cp:revision>4</cp:revision>
  <dcterms:created xsi:type="dcterms:W3CDTF">2024-10-03T20:14:00Z</dcterms:created>
  <dcterms:modified xsi:type="dcterms:W3CDTF">2024-10-03T22:18:00Z</dcterms:modified>
</cp:coreProperties>
</file>