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Trauerfeier von Samuel Dörr</w:t>
      </w:r>
    </w:p>
    <w:p>
      <w:pPr>
        <w:pStyle w:val="Heading1"/>
      </w:pPr>
      <w:r>
        <w:t>Votum</w:t>
      </w:r>
    </w:p>
    <w:p>
      <w:r>
        <w:t>Im Namen Gottes, des Vaters und des Sohnes und des Heiligen Geistes.</w:t>
      </w:r>
    </w:p>
    <w:p>
      <w:r>
        <w:t>Gemeinde: Amen.</w:t>
      </w:r>
    </w:p>
    <w:p>
      <w:pPr>
        <w:pStyle w:val="Heading1"/>
      </w:pPr>
      <w:r>
        <w:t>Begrüßung</w:t>
      </w:r>
    </w:p>
    <w:p>
      <w:r>
        <w:t>Wir sind heute hier versammelt, um Abschied zu nehmen von VORNAME NACHNAME</w:t>
      </w:r>
    </w:p>
    <w:p>
      <w:r>
        <w:t>Er verstarb am STERBEDATUM im Alter von ALTER Jahren, hier in STERBEORT.</w:t>
      </w:r>
    </w:p>
    <w:p/>
    <w:p>
      <w:r>
        <w:t>Wir vertrauen darauf, dass unsere Zeit in Gottes Händen steht. Er ist unsere Zuflucht und unser Trost. In der Bibel heißt es von Gott:</w:t>
      </w:r>
    </w:p>
    <w:p>
      <w:r>
        <w:t>BIBELBERS</w:t>
        <w:br/>
        <w:t xml:space="preserve">Dennoch, trotz solcher Zusagen, die wir in der Bibel finden, sind wir voll Trauer und suchen Trost. </w:t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Trauerfeier Samuel Dörr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