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3517" w14:textId="744560AE" w:rsidR="00DD3467" w:rsidRDefault="00241AF0" w:rsidP="00241AF0">
      <w:pPr>
        <w:jc w:val="center"/>
        <w:rPr>
          <w:lang w:val="en-US"/>
        </w:rPr>
      </w:pPr>
      <w:r>
        <w:rPr>
          <w:lang w:val="en-US"/>
        </w:rPr>
        <w:t>MAMBENCH PROCESS DOCUMENTATION</w:t>
      </w:r>
    </w:p>
    <w:p w14:paraId="66006C1F" w14:textId="77777777" w:rsidR="00241AF0" w:rsidRDefault="00241AF0" w:rsidP="00241AF0">
      <w:pPr>
        <w:jc w:val="center"/>
        <w:rPr>
          <w:lang w:val="en-US"/>
        </w:rPr>
      </w:pPr>
    </w:p>
    <w:p w14:paraId="03AFC21D" w14:textId="11FABDF4" w:rsidR="00241AF0" w:rsidRDefault="00241AF0" w:rsidP="00241AF0">
      <w:pPr>
        <w:rPr>
          <w:lang w:val="en-US"/>
        </w:rPr>
      </w:pPr>
      <w:r>
        <w:rPr>
          <w:lang w:val="en-US"/>
        </w:rPr>
        <w:t>Step 1:</w:t>
      </w:r>
    </w:p>
    <w:p w14:paraId="0928F893" w14:textId="34F702B8" w:rsidR="00241AF0" w:rsidRDefault="00241AF0" w:rsidP="00241AF0">
      <w:pPr>
        <w:rPr>
          <w:lang w:val="en-US"/>
        </w:rPr>
      </w:pPr>
      <w:r>
        <w:rPr>
          <w:lang w:val="en-US"/>
        </w:rPr>
        <w:t>Dataset preparation</w:t>
      </w:r>
    </w:p>
    <w:p w14:paraId="6900FC7A" w14:textId="1BD3CE06" w:rsidR="00241AF0" w:rsidRDefault="00241AF0" w:rsidP="00241AF0">
      <w:pPr>
        <w:rPr>
          <w:lang w:val="en-US"/>
        </w:rPr>
      </w:pPr>
      <w:r>
        <w:rPr>
          <w:lang w:val="en-US"/>
        </w:rPr>
        <w:t>Datasets used for Phase 1-</w:t>
      </w:r>
    </w:p>
    <w:tbl>
      <w:tblPr>
        <w:tblStyle w:val="TableGrid"/>
        <w:tblW w:w="0" w:type="auto"/>
        <w:tblInd w:w="720" w:type="dxa"/>
        <w:tblLook w:val="04A0" w:firstRow="1" w:lastRow="0" w:firstColumn="1" w:lastColumn="0" w:noHBand="0" w:noVBand="1"/>
      </w:tblPr>
      <w:tblGrid>
        <w:gridCol w:w="8296"/>
      </w:tblGrid>
      <w:tr w:rsidR="00241AF0" w14:paraId="70276A5D" w14:textId="77777777" w:rsidTr="00241AF0">
        <w:tc>
          <w:tcPr>
            <w:tcW w:w="9016" w:type="dxa"/>
          </w:tcPr>
          <w:tbl>
            <w:tblPr>
              <w:tblStyle w:val="PlainTable1"/>
              <w:tblW w:w="0" w:type="auto"/>
              <w:tblLook w:val="04A0" w:firstRow="1" w:lastRow="0" w:firstColumn="1" w:lastColumn="0" w:noHBand="0" w:noVBand="1"/>
            </w:tblPr>
            <w:tblGrid>
              <w:gridCol w:w="3122"/>
              <w:gridCol w:w="4948"/>
            </w:tblGrid>
            <w:tr w:rsidR="00241AF0" w:rsidRPr="00241AF0" w14:paraId="41877242" w14:textId="77777777" w:rsidTr="00241A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89A42" w14:textId="77777777" w:rsidR="00241AF0" w:rsidRPr="00241AF0" w:rsidRDefault="00241AF0" w:rsidP="00E115AB">
                  <w:pPr>
                    <w:pStyle w:val="ListParagraph"/>
                    <w:spacing w:after="160" w:line="278" w:lineRule="auto"/>
                  </w:pPr>
                  <w:r w:rsidRPr="00241AF0">
                    <w:t>Category</w:t>
                  </w:r>
                </w:p>
              </w:tc>
              <w:tc>
                <w:tcPr>
                  <w:tcW w:w="0" w:type="auto"/>
                  <w:hideMark/>
                </w:tcPr>
                <w:p w14:paraId="6942C4DE" w14:textId="77777777" w:rsidR="00241AF0" w:rsidRPr="00241AF0" w:rsidRDefault="00241AF0" w:rsidP="00E115AB">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pPr>
                  <w:r w:rsidRPr="00241AF0">
                    <w:t>Phase 1 action</w:t>
                  </w:r>
                </w:p>
              </w:tc>
            </w:tr>
            <w:tr w:rsidR="00241AF0" w:rsidRPr="00241AF0" w14:paraId="25AF5604"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72040" w14:textId="77777777" w:rsidR="00241AF0" w:rsidRPr="00241AF0" w:rsidRDefault="00241AF0" w:rsidP="00E115AB">
                  <w:pPr>
                    <w:pStyle w:val="ListParagraph"/>
                    <w:spacing w:after="160" w:line="278" w:lineRule="auto"/>
                  </w:pPr>
                  <w:proofErr w:type="spellStart"/>
                  <w:r w:rsidRPr="00241AF0">
                    <w:t>LoCoMo</w:t>
                  </w:r>
                  <w:proofErr w:type="spellEnd"/>
                </w:p>
              </w:tc>
              <w:tc>
                <w:tcPr>
                  <w:tcW w:w="0" w:type="auto"/>
                  <w:hideMark/>
                </w:tcPr>
                <w:p w14:paraId="51DCFBA9"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Clean + normalize</w:t>
                  </w:r>
                </w:p>
              </w:tc>
            </w:tr>
            <w:tr w:rsidR="00241AF0" w:rsidRPr="00241AF0" w14:paraId="565EE7F1"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5283A634" w14:textId="77777777" w:rsidR="00241AF0" w:rsidRPr="00241AF0" w:rsidRDefault="00241AF0" w:rsidP="00E115AB">
                  <w:pPr>
                    <w:pStyle w:val="ListParagraph"/>
                    <w:spacing w:after="160" w:line="278" w:lineRule="auto"/>
                  </w:pPr>
                  <w:proofErr w:type="spellStart"/>
                  <w:r w:rsidRPr="00241AF0">
                    <w:t>LongMemEval</w:t>
                  </w:r>
                  <w:proofErr w:type="spellEnd"/>
                </w:p>
              </w:tc>
              <w:tc>
                <w:tcPr>
                  <w:tcW w:w="0" w:type="auto"/>
                  <w:hideMark/>
                </w:tcPr>
                <w:p w14:paraId="1F8BEF0F"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Clean + normalize</w:t>
                  </w:r>
                </w:p>
              </w:tc>
            </w:tr>
            <w:tr w:rsidR="00241AF0" w:rsidRPr="00241AF0" w14:paraId="28557D49"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4EC0F" w14:textId="77777777" w:rsidR="00241AF0" w:rsidRPr="00241AF0" w:rsidRDefault="00241AF0" w:rsidP="00E115AB">
                  <w:pPr>
                    <w:pStyle w:val="ListParagraph"/>
                    <w:spacing w:after="160" w:line="278" w:lineRule="auto"/>
                  </w:pPr>
                  <w:r w:rsidRPr="00241AF0">
                    <w:t>MSC</w:t>
                  </w:r>
                </w:p>
              </w:tc>
              <w:tc>
                <w:tcPr>
                  <w:tcW w:w="0" w:type="auto"/>
                  <w:hideMark/>
                </w:tcPr>
                <w:p w14:paraId="7C10B750"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Clean + normalize</w:t>
                  </w:r>
                </w:p>
              </w:tc>
            </w:tr>
            <w:tr w:rsidR="00241AF0" w:rsidRPr="00241AF0" w14:paraId="6F5F8671"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72B431DB" w14:textId="77777777" w:rsidR="00241AF0" w:rsidRPr="00241AF0" w:rsidRDefault="00241AF0" w:rsidP="00E115AB">
                  <w:pPr>
                    <w:pStyle w:val="ListParagraph"/>
                    <w:spacing w:after="160" w:line="278" w:lineRule="auto"/>
                  </w:pPr>
                  <w:r w:rsidRPr="00241AF0">
                    <w:t>Conversation Chronicles</w:t>
                  </w:r>
                </w:p>
              </w:tc>
              <w:tc>
                <w:tcPr>
                  <w:tcW w:w="0" w:type="auto"/>
                  <w:hideMark/>
                </w:tcPr>
                <w:p w14:paraId="05E9A4AF"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Clean + normalize</w:t>
                  </w:r>
                </w:p>
              </w:tc>
            </w:tr>
            <w:tr w:rsidR="00241AF0" w:rsidRPr="00241AF0" w14:paraId="07103733"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59815" w14:textId="77777777" w:rsidR="00241AF0" w:rsidRPr="00241AF0" w:rsidRDefault="00241AF0" w:rsidP="00E115AB">
                  <w:pPr>
                    <w:pStyle w:val="ListParagraph"/>
                    <w:spacing w:after="160" w:line="278" w:lineRule="auto"/>
                  </w:pPr>
                  <w:r w:rsidRPr="00241AF0">
                    <w:t>API-Bank</w:t>
                  </w:r>
                </w:p>
              </w:tc>
              <w:tc>
                <w:tcPr>
                  <w:tcW w:w="0" w:type="auto"/>
                  <w:hideMark/>
                </w:tcPr>
                <w:p w14:paraId="5798415B"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Inspect + normalize for tool/API task representation</w:t>
                  </w:r>
                </w:p>
              </w:tc>
            </w:tr>
            <w:tr w:rsidR="00241AF0" w:rsidRPr="00241AF0" w14:paraId="37D9EC60"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14224BAA" w14:textId="77777777" w:rsidR="00241AF0" w:rsidRPr="00241AF0" w:rsidRDefault="00241AF0" w:rsidP="00E115AB">
                  <w:pPr>
                    <w:pStyle w:val="ListParagraph"/>
                    <w:spacing w:after="160" w:line="278" w:lineRule="auto"/>
                  </w:pPr>
                  <w:proofErr w:type="spellStart"/>
                  <w:r w:rsidRPr="00241AF0">
                    <w:t>ToolBench</w:t>
                  </w:r>
                  <w:proofErr w:type="spellEnd"/>
                </w:p>
              </w:tc>
              <w:tc>
                <w:tcPr>
                  <w:tcW w:w="0" w:type="auto"/>
                  <w:hideMark/>
                </w:tcPr>
                <w:p w14:paraId="02BD6BB7"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Inspect + normalize</w:t>
                  </w:r>
                </w:p>
              </w:tc>
            </w:tr>
            <w:tr w:rsidR="00241AF0" w:rsidRPr="00241AF0" w14:paraId="2E126466"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4DEEC0" w14:textId="77777777" w:rsidR="00241AF0" w:rsidRPr="00241AF0" w:rsidRDefault="00241AF0" w:rsidP="00E115AB">
                  <w:pPr>
                    <w:pStyle w:val="ListParagraph"/>
                    <w:spacing w:after="160" w:line="278" w:lineRule="auto"/>
                  </w:pPr>
                  <w:proofErr w:type="spellStart"/>
                  <w:r w:rsidRPr="00241AF0">
                    <w:t>StrategyQA</w:t>
                  </w:r>
                  <w:proofErr w:type="spellEnd"/>
                </w:p>
              </w:tc>
              <w:tc>
                <w:tcPr>
                  <w:tcW w:w="0" w:type="auto"/>
                  <w:hideMark/>
                </w:tcPr>
                <w:p w14:paraId="4ECD1E5B"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Inspect + normalize</w:t>
                  </w:r>
                </w:p>
              </w:tc>
            </w:tr>
            <w:tr w:rsidR="00241AF0" w:rsidRPr="00241AF0" w14:paraId="27551E26"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12A260A5" w14:textId="77777777" w:rsidR="00241AF0" w:rsidRPr="00241AF0" w:rsidRDefault="00241AF0" w:rsidP="00E115AB">
                  <w:pPr>
                    <w:pStyle w:val="ListParagraph"/>
                    <w:spacing w:after="160" w:line="278" w:lineRule="auto"/>
                  </w:pPr>
                  <w:proofErr w:type="spellStart"/>
                  <w:r w:rsidRPr="00241AF0">
                    <w:t>WebShop</w:t>
                  </w:r>
                  <w:proofErr w:type="spellEnd"/>
                </w:p>
              </w:tc>
              <w:tc>
                <w:tcPr>
                  <w:tcW w:w="0" w:type="auto"/>
                  <w:hideMark/>
                </w:tcPr>
                <w:p w14:paraId="7A624745"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Inspect + normalize</w:t>
                  </w:r>
                </w:p>
              </w:tc>
            </w:tr>
            <w:tr w:rsidR="00241AF0" w:rsidRPr="00241AF0" w14:paraId="631693CB"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7269DB" w14:textId="77777777" w:rsidR="00241AF0" w:rsidRPr="00241AF0" w:rsidRDefault="00241AF0" w:rsidP="00E115AB">
                  <w:pPr>
                    <w:pStyle w:val="ListParagraph"/>
                    <w:spacing w:after="160" w:line="278" w:lineRule="auto"/>
                  </w:pPr>
                  <w:r w:rsidRPr="00241AF0">
                    <w:t>SWE-bench Verified</w:t>
                  </w:r>
                </w:p>
              </w:tc>
              <w:tc>
                <w:tcPr>
                  <w:tcW w:w="0" w:type="auto"/>
                  <w:hideMark/>
                </w:tcPr>
                <w:p w14:paraId="4B53A610"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Inspect + normalize</w:t>
                  </w:r>
                </w:p>
              </w:tc>
            </w:tr>
            <w:tr w:rsidR="00241AF0" w:rsidRPr="00241AF0" w14:paraId="075F2891"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7430C6BB" w14:textId="77777777" w:rsidR="00241AF0" w:rsidRPr="00241AF0" w:rsidRDefault="00241AF0" w:rsidP="00E115AB">
                  <w:pPr>
                    <w:pStyle w:val="ListParagraph"/>
                    <w:spacing w:after="160" w:line="278" w:lineRule="auto"/>
                  </w:pPr>
                  <w:r w:rsidRPr="00241AF0">
                    <w:t>τ-bench / τ²-bench</w:t>
                  </w:r>
                </w:p>
              </w:tc>
              <w:tc>
                <w:tcPr>
                  <w:tcW w:w="0" w:type="auto"/>
                  <w:hideMark/>
                </w:tcPr>
                <w:p w14:paraId="0E44FB08"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Inspect + normalize</w:t>
                  </w:r>
                </w:p>
              </w:tc>
            </w:tr>
            <w:tr w:rsidR="00241AF0" w:rsidRPr="00241AF0" w14:paraId="47D36A6C"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4012A" w14:textId="77777777" w:rsidR="00241AF0" w:rsidRPr="00241AF0" w:rsidRDefault="00241AF0" w:rsidP="00E115AB">
                  <w:pPr>
                    <w:pStyle w:val="ListParagraph"/>
                    <w:spacing w:after="160" w:line="278" w:lineRule="auto"/>
                  </w:pPr>
                  <w:proofErr w:type="spellStart"/>
                  <w:r w:rsidRPr="00241AF0">
                    <w:t>EHRAgent</w:t>
                  </w:r>
                  <w:proofErr w:type="spellEnd"/>
                </w:p>
              </w:tc>
              <w:tc>
                <w:tcPr>
                  <w:tcW w:w="0" w:type="auto"/>
                  <w:hideMark/>
                </w:tcPr>
                <w:p w14:paraId="76CD94D3"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Inspect + normalize</w:t>
                  </w:r>
                </w:p>
              </w:tc>
            </w:tr>
            <w:tr w:rsidR="00241AF0" w:rsidRPr="00241AF0" w14:paraId="6E25E65B"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14A6902C" w14:textId="77777777" w:rsidR="00241AF0" w:rsidRPr="00241AF0" w:rsidRDefault="00241AF0" w:rsidP="00E115AB">
                  <w:pPr>
                    <w:pStyle w:val="ListParagraph"/>
                    <w:spacing w:after="160" w:line="278" w:lineRule="auto"/>
                  </w:pPr>
                  <w:r w:rsidRPr="00241AF0">
                    <w:t xml:space="preserve">MIMIC-III / </w:t>
                  </w:r>
                  <w:proofErr w:type="spellStart"/>
                  <w:r w:rsidRPr="00241AF0">
                    <w:t>eICU</w:t>
                  </w:r>
                  <w:proofErr w:type="spellEnd"/>
                </w:p>
              </w:tc>
              <w:tc>
                <w:tcPr>
                  <w:tcW w:w="0" w:type="auto"/>
                  <w:hideMark/>
                </w:tcPr>
                <w:p w14:paraId="54F5A0C7"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Inspect + prepare only if we confirm they're needed/usable</w:t>
                  </w:r>
                </w:p>
              </w:tc>
            </w:tr>
            <w:tr w:rsidR="00241AF0" w:rsidRPr="00241AF0" w14:paraId="5EC06F3B"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318C2" w14:textId="77777777" w:rsidR="00241AF0" w:rsidRPr="00241AF0" w:rsidRDefault="00241AF0" w:rsidP="00E115AB">
                  <w:pPr>
                    <w:pStyle w:val="ListParagraph"/>
                    <w:spacing w:after="160" w:line="278" w:lineRule="auto"/>
                  </w:pPr>
                  <w:r w:rsidRPr="00241AF0">
                    <w:t>Hidden in Memory</w:t>
                  </w:r>
                </w:p>
              </w:tc>
              <w:tc>
                <w:tcPr>
                  <w:tcW w:w="0" w:type="auto"/>
                  <w:hideMark/>
                </w:tcPr>
                <w:p w14:paraId="74D9B34C"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Prepare sleeper-evaluation data</w:t>
                  </w:r>
                </w:p>
              </w:tc>
            </w:tr>
            <w:tr w:rsidR="00241AF0" w:rsidRPr="00241AF0" w14:paraId="6BF52168"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177817C2" w14:textId="77777777" w:rsidR="00241AF0" w:rsidRPr="00241AF0" w:rsidRDefault="00241AF0" w:rsidP="00E115AB">
                  <w:pPr>
                    <w:pStyle w:val="ListParagraph"/>
                    <w:spacing w:after="160" w:line="278" w:lineRule="auto"/>
                  </w:pPr>
                  <w:proofErr w:type="spellStart"/>
                  <w:r w:rsidRPr="00241AF0">
                    <w:t>MPBench</w:t>
                  </w:r>
                  <w:proofErr w:type="spellEnd"/>
                </w:p>
              </w:tc>
              <w:tc>
                <w:tcPr>
                  <w:tcW w:w="0" w:type="auto"/>
                  <w:hideMark/>
                </w:tcPr>
                <w:p w14:paraId="75342179"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Prepare benchmark/attack scenarios</w:t>
                  </w:r>
                </w:p>
              </w:tc>
            </w:tr>
            <w:tr w:rsidR="00241AF0" w:rsidRPr="00241AF0" w14:paraId="5E548F3E"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F75C3" w14:textId="77777777" w:rsidR="00241AF0" w:rsidRPr="00241AF0" w:rsidRDefault="00241AF0" w:rsidP="00E115AB">
                  <w:pPr>
                    <w:pStyle w:val="ListParagraph"/>
                    <w:spacing w:after="160" w:line="278" w:lineRule="auto"/>
                  </w:pPr>
                  <w:proofErr w:type="spellStart"/>
                  <w:r w:rsidRPr="00241AF0">
                    <w:t>AgentPoison</w:t>
                  </w:r>
                  <w:proofErr w:type="spellEnd"/>
                </w:p>
              </w:tc>
              <w:tc>
                <w:tcPr>
                  <w:tcW w:w="0" w:type="auto"/>
                  <w:hideMark/>
                </w:tcPr>
                <w:p w14:paraId="0A2591BC"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Prepare attack specification/data</w:t>
                  </w:r>
                </w:p>
              </w:tc>
            </w:tr>
            <w:tr w:rsidR="00241AF0" w:rsidRPr="00241AF0" w14:paraId="77D7024E"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6D083555" w14:textId="77777777" w:rsidR="00241AF0" w:rsidRPr="00241AF0" w:rsidRDefault="00241AF0" w:rsidP="00E115AB">
                  <w:pPr>
                    <w:pStyle w:val="ListParagraph"/>
                    <w:spacing w:after="160" w:line="278" w:lineRule="auto"/>
                  </w:pPr>
                  <w:r w:rsidRPr="00241AF0">
                    <w:t>MINJA</w:t>
                  </w:r>
                </w:p>
              </w:tc>
              <w:tc>
                <w:tcPr>
                  <w:tcW w:w="0" w:type="auto"/>
                  <w:hideMark/>
                </w:tcPr>
                <w:p w14:paraId="6EF2E8B9"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Prepare attack specification/data</w:t>
                  </w:r>
                </w:p>
              </w:tc>
            </w:tr>
            <w:tr w:rsidR="00241AF0" w:rsidRPr="00241AF0" w14:paraId="51E256D8"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06958" w14:textId="77777777" w:rsidR="00241AF0" w:rsidRPr="00241AF0" w:rsidRDefault="00241AF0" w:rsidP="00E115AB">
                  <w:pPr>
                    <w:pStyle w:val="ListParagraph"/>
                    <w:spacing w:after="160" w:line="278" w:lineRule="auto"/>
                  </w:pPr>
                  <w:r w:rsidRPr="00241AF0">
                    <w:t>DSRM</w:t>
                  </w:r>
                </w:p>
              </w:tc>
              <w:tc>
                <w:tcPr>
                  <w:tcW w:w="0" w:type="auto"/>
                  <w:hideMark/>
                </w:tcPr>
                <w:p w14:paraId="6F5603F2"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Prepare attack specification/data</w:t>
                  </w:r>
                </w:p>
              </w:tc>
            </w:tr>
            <w:tr w:rsidR="00241AF0" w:rsidRPr="00241AF0" w14:paraId="69116B8F"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732A8717" w14:textId="77777777" w:rsidR="00241AF0" w:rsidRPr="00241AF0" w:rsidRDefault="00241AF0" w:rsidP="00E115AB">
                  <w:pPr>
                    <w:pStyle w:val="ListParagraph"/>
                    <w:spacing w:after="160" w:line="278" w:lineRule="auto"/>
                  </w:pPr>
                  <w:r w:rsidRPr="00241AF0">
                    <w:t>MemoryGraft</w:t>
                  </w:r>
                </w:p>
              </w:tc>
              <w:tc>
                <w:tcPr>
                  <w:tcW w:w="0" w:type="auto"/>
                  <w:hideMark/>
                </w:tcPr>
                <w:p w14:paraId="418D6967"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Prepare attack specification/data</w:t>
                  </w:r>
                </w:p>
              </w:tc>
            </w:tr>
            <w:tr w:rsidR="00241AF0" w:rsidRPr="00241AF0" w14:paraId="0352AB98"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8304D" w14:textId="77777777" w:rsidR="00241AF0" w:rsidRPr="00241AF0" w:rsidRDefault="00241AF0" w:rsidP="00E115AB">
                  <w:pPr>
                    <w:pStyle w:val="ListParagraph"/>
                    <w:spacing w:after="160" w:line="278" w:lineRule="auto"/>
                  </w:pPr>
                  <w:r w:rsidRPr="00241AF0">
                    <w:t>FARMA</w:t>
                  </w:r>
                </w:p>
              </w:tc>
              <w:tc>
                <w:tcPr>
                  <w:tcW w:w="0" w:type="auto"/>
                  <w:hideMark/>
                </w:tcPr>
                <w:p w14:paraId="3E41F4A1"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Prepare attack specification/data</w:t>
                  </w:r>
                </w:p>
              </w:tc>
            </w:tr>
            <w:tr w:rsidR="00241AF0" w:rsidRPr="00241AF0" w14:paraId="297B7E23"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158D974D" w14:textId="77777777" w:rsidR="00241AF0" w:rsidRPr="00241AF0" w:rsidRDefault="00241AF0" w:rsidP="00E115AB">
                  <w:pPr>
                    <w:pStyle w:val="ListParagraph"/>
                    <w:spacing w:after="160" w:line="278" w:lineRule="auto"/>
                  </w:pPr>
                  <w:r w:rsidRPr="00241AF0">
                    <w:lastRenderedPageBreak/>
                    <w:t>Sleeper Dataset Generator</w:t>
                  </w:r>
                </w:p>
              </w:tc>
              <w:tc>
                <w:tcPr>
                  <w:tcW w:w="0" w:type="auto"/>
                  <w:hideMark/>
                </w:tcPr>
                <w:p w14:paraId="73F21779"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Prepare generation configuration/templates</w:t>
                  </w:r>
                </w:p>
              </w:tc>
            </w:tr>
            <w:tr w:rsidR="00241AF0" w:rsidRPr="00241AF0" w14:paraId="5F09C809"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2BDE4" w14:textId="77777777" w:rsidR="00241AF0" w:rsidRPr="00241AF0" w:rsidRDefault="00241AF0" w:rsidP="00E115AB">
                  <w:pPr>
                    <w:pStyle w:val="ListParagraph"/>
                    <w:spacing w:after="160" w:line="278" w:lineRule="auto"/>
                  </w:pPr>
                  <w:proofErr w:type="spellStart"/>
                  <w:r w:rsidRPr="00241AF0">
                    <w:t>MemSecBench</w:t>
                  </w:r>
                  <w:proofErr w:type="spellEnd"/>
                </w:p>
              </w:tc>
              <w:tc>
                <w:tcPr>
                  <w:tcW w:w="0" w:type="auto"/>
                  <w:hideMark/>
                </w:tcPr>
                <w:p w14:paraId="5B5B77A4"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Prepare comparison/evaluation resources</w:t>
                  </w:r>
                </w:p>
              </w:tc>
            </w:tr>
            <w:tr w:rsidR="00241AF0" w:rsidRPr="00241AF0" w14:paraId="69039C87"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154BF76F" w14:textId="77777777" w:rsidR="00241AF0" w:rsidRPr="00241AF0" w:rsidRDefault="00241AF0" w:rsidP="00E115AB">
                  <w:pPr>
                    <w:pStyle w:val="ListParagraph"/>
                    <w:spacing w:after="160" w:line="278" w:lineRule="auto"/>
                  </w:pPr>
                  <w:r w:rsidRPr="00241AF0">
                    <w:t>MEMSAD</w:t>
                  </w:r>
                </w:p>
              </w:tc>
              <w:tc>
                <w:tcPr>
                  <w:tcW w:w="0" w:type="auto"/>
                  <w:hideMark/>
                </w:tcPr>
                <w:p w14:paraId="1E6021F6"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Prepare comparison/evaluation resources</w:t>
                  </w:r>
                </w:p>
              </w:tc>
            </w:tr>
            <w:tr w:rsidR="00241AF0" w:rsidRPr="00241AF0" w14:paraId="39852890"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8CFCB" w14:textId="77777777" w:rsidR="00241AF0" w:rsidRPr="00241AF0" w:rsidRDefault="00241AF0" w:rsidP="00E115AB">
                  <w:pPr>
                    <w:pStyle w:val="ListParagraph"/>
                    <w:spacing w:after="160" w:line="278" w:lineRule="auto"/>
                  </w:pPr>
                  <w:proofErr w:type="spellStart"/>
                  <w:r w:rsidRPr="00241AF0">
                    <w:t>MemAudit</w:t>
                  </w:r>
                  <w:proofErr w:type="spellEnd"/>
                </w:p>
              </w:tc>
              <w:tc>
                <w:tcPr>
                  <w:tcW w:w="0" w:type="auto"/>
                  <w:hideMark/>
                </w:tcPr>
                <w:p w14:paraId="63687609"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Prepare comparison/evaluation resources</w:t>
                  </w:r>
                </w:p>
              </w:tc>
            </w:tr>
            <w:tr w:rsidR="00241AF0" w:rsidRPr="00241AF0" w14:paraId="5D86809D"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4471E85D" w14:textId="77777777" w:rsidR="00241AF0" w:rsidRPr="00241AF0" w:rsidRDefault="00241AF0" w:rsidP="00E115AB">
                  <w:pPr>
                    <w:pStyle w:val="ListParagraph"/>
                    <w:spacing w:after="160" w:line="278" w:lineRule="auto"/>
                  </w:pPr>
                  <w:r w:rsidRPr="00241AF0">
                    <w:t>A-</w:t>
                  </w:r>
                  <w:proofErr w:type="spellStart"/>
                  <w:r w:rsidRPr="00241AF0">
                    <w:t>MemGuard</w:t>
                  </w:r>
                  <w:proofErr w:type="spellEnd"/>
                </w:p>
              </w:tc>
              <w:tc>
                <w:tcPr>
                  <w:tcW w:w="0" w:type="auto"/>
                  <w:hideMark/>
                </w:tcPr>
                <w:p w14:paraId="60EC1FA2"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Prepare baseline/</w:t>
                  </w:r>
                  <w:proofErr w:type="spellStart"/>
                  <w:r w:rsidRPr="00241AF0">
                    <w:t>defense</w:t>
                  </w:r>
                  <w:proofErr w:type="spellEnd"/>
                  <w:r w:rsidRPr="00241AF0">
                    <w:t xml:space="preserve"> comparison resources</w:t>
                  </w:r>
                </w:p>
              </w:tc>
            </w:tr>
            <w:tr w:rsidR="00241AF0" w:rsidRPr="00241AF0" w14:paraId="17A36454"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00DD0E" w14:textId="77777777" w:rsidR="00241AF0" w:rsidRPr="00241AF0" w:rsidRDefault="00241AF0" w:rsidP="00E115AB">
                  <w:pPr>
                    <w:pStyle w:val="ListParagraph"/>
                    <w:spacing w:after="160" w:line="278" w:lineRule="auto"/>
                  </w:pPr>
                  <w:r w:rsidRPr="00241AF0">
                    <w:t>ASB</w:t>
                  </w:r>
                </w:p>
              </w:tc>
              <w:tc>
                <w:tcPr>
                  <w:tcW w:w="0" w:type="auto"/>
                  <w:hideMark/>
                </w:tcPr>
                <w:p w14:paraId="182D29A5"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Prepare evaluation resources</w:t>
                  </w:r>
                </w:p>
              </w:tc>
            </w:tr>
            <w:tr w:rsidR="00241AF0" w:rsidRPr="00241AF0" w14:paraId="6B315026" w14:textId="77777777" w:rsidTr="00241AF0">
              <w:tc>
                <w:tcPr>
                  <w:cnfStyle w:val="001000000000" w:firstRow="0" w:lastRow="0" w:firstColumn="1" w:lastColumn="0" w:oddVBand="0" w:evenVBand="0" w:oddHBand="0" w:evenHBand="0" w:firstRowFirstColumn="0" w:firstRowLastColumn="0" w:lastRowFirstColumn="0" w:lastRowLastColumn="0"/>
                  <w:tcW w:w="0" w:type="auto"/>
                  <w:hideMark/>
                </w:tcPr>
                <w:p w14:paraId="724CA5A2" w14:textId="77777777" w:rsidR="00241AF0" w:rsidRPr="00241AF0" w:rsidRDefault="00241AF0" w:rsidP="00E115AB">
                  <w:pPr>
                    <w:pStyle w:val="ListParagraph"/>
                    <w:spacing w:after="160" w:line="278" w:lineRule="auto"/>
                  </w:pPr>
                  <w:proofErr w:type="spellStart"/>
                  <w:r w:rsidRPr="00241AF0">
                    <w:t>AgentDojo</w:t>
                  </w:r>
                  <w:proofErr w:type="spellEnd"/>
                </w:p>
              </w:tc>
              <w:tc>
                <w:tcPr>
                  <w:tcW w:w="0" w:type="auto"/>
                  <w:hideMark/>
                </w:tcPr>
                <w:p w14:paraId="017B1DC2" w14:textId="77777777" w:rsidR="00241AF0" w:rsidRPr="00241AF0" w:rsidRDefault="00241AF0" w:rsidP="00E115AB">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pPr>
                  <w:r w:rsidRPr="00241AF0">
                    <w:t>Prepare evaluation environment/resources</w:t>
                  </w:r>
                </w:p>
              </w:tc>
            </w:tr>
            <w:tr w:rsidR="00241AF0" w:rsidRPr="00241AF0" w14:paraId="2D6E15B2" w14:textId="77777777" w:rsidTr="00241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CB63E" w14:textId="77777777" w:rsidR="00241AF0" w:rsidRPr="00241AF0" w:rsidRDefault="00241AF0" w:rsidP="00E115AB">
                  <w:pPr>
                    <w:pStyle w:val="ListParagraph"/>
                    <w:spacing w:after="160" w:line="278" w:lineRule="auto"/>
                  </w:pPr>
                  <w:proofErr w:type="spellStart"/>
                  <w:r w:rsidRPr="00241AF0">
                    <w:t>InjecAgent</w:t>
                  </w:r>
                  <w:proofErr w:type="spellEnd"/>
                </w:p>
              </w:tc>
              <w:tc>
                <w:tcPr>
                  <w:tcW w:w="0" w:type="auto"/>
                  <w:hideMark/>
                </w:tcPr>
                <w:p w14:paraId="7748583D" w14:textId="77777777" w:rsidR="00241AF0" w:rsidRPr="00241AF0" w:rsidRDefault="00241AF0" w:rsidP="00E115AB">
                  <w:pPr>
                    <w:pStyle w:val="ListParagraph"/>
                    <w:spacing w:after="160" w:line="278" w:lineRule="auto"/>
                    <w:cnfStyle w:val="000000100000" w:firstRow="0" w:lastRow="0" w:firstColumn="0" w:lastColumn="0" w:oddVBand="0" w:evenVBand="0" w:oddHBand="1" w:evenHBand="0" w:firstRowFirstColumn="0" w:firstRowLastColumn="0" w:lastRowFirstColumn="0" w:lastRowLastColumn="0"/>
                  </w:pPr>
                  <w:r w:rsidRPr="00241AF0">
                    <w:t>Prepare injection/evaluation resources</w:t>
                  </w:r>
                </w:p>
              </w:tc>
            </w:tr>
          </w:tbl>
          <w:p w14:paraId="7343191D" w14:textId="77777777" w:rsidR="00241AF0" w:rsidRDefault="00241AF0"/>
        </w:tc>
      </w:tr>
    </w:tbl>
    <w:p w14:paraId="1237B1D7" w14:textId="27937B20" w:rsidR="00241AF0" w:rsidRDefault="00241AF0" w:rsidP="00241AF0">
      <w:pPr>
        <w:pStyle w:val="ListParagraph"/>
        <w:ind w:left="0"/>
        <w:rPr>
          <w:lang w:val="en-US"/>
        </w:rPr>
      </w:pPr>
    </w:p>
    <w:p w14:paraId="12A1C97C" w14:textId="77777777" w:rsidR="00241AF0" w:rsidRDefault="00241AF0" w:rsidP="00241AF0">
      <w:pPr>
        <w:pStyle w:val="ListParagraph"/>
        <w:ind w:left="0"/>
        <w:rPr>
          <w:lang w:val="en-US"/>
        </w:rPr>
      </w:pPr>
    </w:p>
    <w:p w14:paraId="253AAC9A" w14:textId="31B4025F" w:rsidR="00241AF0" w:rsidRDefault="00241AF0" w:rsidP="00241AF0">
      <w:pPr>
        <w:pStyle w:val="ListParagraph"/>
        <w:numPr>
          <w:ilvl w:val="0"/>
          <w:numId w:val="4"/>
        </w:numPr>
        <w:rPr>
          <w:lang w:val="en-US"/>
        </w:rPr>
      </w:pPr>
      <w:r>
        <w:rPr>
          <w:lang w:val="en-US"/>
        </w:rPr>
        <w:t xml:space="preserve">Since all datasets are being used for different purposes in this project, we are preparing/ </w:t>
      </w:r>
      <w:proofErr w:type="gramStart"/>
      <w:r>
        <w:rPr>
          <w:lang w:val="en-US"/>
        </w:rPr>
        <w:t>pre processing</w:t>
      </w:r>
      <w:proofErr w:type="gramEnd"/>
      <w:r>
        <w:rPr>
          <w:lang w:val="en-US"/>
        </w:rPr>
        <w:t xml:space="preserve"> it according to its purpose.</w:t>
      </w:r>
    </w:p>
    <w:p w14:paraId="60C5F83B" w14:textId="743A9BD3" w:rsidR="00241AF0" w:rsidRDefault="00241AF0" w:rsidP="00241AF0">
      <w:pPr>
        <w:pStyle w:val="ListParagraph"/>
        <w:numPr>
          <w:ilvl w:val="0"/>
          <w:numId w:val="4"/>
        </w:numPr>
        <w:rPr>
          <w:lang w:val="en-US"/>
        </w:rPr>
      </w:pPr>
      <w:r>
        <w:rPr>
          <w:lang w:val="en-US"/>
        </w:rPr>
        <w:t xml:space="preserve">We keep track of the source, version, licensing, location, size, access status and its purpose for every dataset to keep everything verified, </w:t>
      </w:r>
      <w:proofErr w:type="gramStart"/>
      <w:r>
        <w:rPr>
          <w:lang w:val="en-US"/>
        </w:rPr>
        <w:t>inaccessible  datasets</w:t>
      </w:r>
      <w:proofErr w:type="gramEnd"/>
      <w:r>
        <w:rPr>
          <w:lang w:val="en-US"/>
        </w:rPr>
        <w:t xml:space="preserve"> will not be included.</w:t>
      </w:r>
    </w:p>
    <w:p w14:paraId="5EE61B6D" w14:textId="349B860F" w:rsidR="002B2FF8" w:rsidRDefault="002B2FF8" w:rsidP="00241AF0">
      <w:pPr>
        <w:pStyle w:val="ListParagraph"/>
        <w:numPr>
          <w:ilvl w:val="0"/>
          <w:numId w:val="4"/>
        </w:numPr>
        <w:rPr>
          <w:lang w:val="en-US"/>
        </w:rPr>
      </w:pPr>
      <w:r>
        <w:rPr>
          <w:lang w:val="en-US"/>
        </w:rPr>
        <w:t xml:space="preserve">We then proceed with </w:t>
      </w:r>
      <w:proofErr w:type="gramStart"/>
      <w:r>
        <w:rPr>
          <w:lang w:val="en-US"/>
        </w:rPr>
        <w:t>inspecting ,cleaning</w:t>
      </w:r>
      <w:proofErr w:type="gramEnd"/>
      <w:r>
        <w:rPr>
          <w:lang w:val="en-US"/>
        </w:rPr>
        <w:t xml:space="preserve"> the datasets and then normalizing the datasets.</w:t>
      </w:r>
    </w:p>
    <w:p w14:paraId="4662BE6B" w14:textId="551ACA82" w:rsidR="002B2FF8" w:rsidRDefault="002B2FF8" w:rsidP="00241AF0">
      <w:pPr>
        <w:pStyle w:val="ListParagraph"/>
        <w:numPr>
          <w:ilvl w:val="0"/>
          <w:numId w:val="4"/>
        </w:numPr>
        <w:rPr>
          <w:lang w:val="en-US"/>
        </w:rPr>
      </w:pPr>
      <w:r>
        <w:rPr>
          <w:lang w:val="en-US"/>
        </w:rPr>
        <w:t>We preserve provenance wherever possible and keep track of the source as it is one of the main areas of our research.</w:t>
      </w:r>
    </w:p>
    <w:p w14:paraId="1451596D" w14:textId="305D94A6" w:rsidR="002B2FF8" w:rsidRDefault="002B2FF8" w:rsidP="00241AF0">
      <w:pPr>
        <w:pStyle w:val="ListParagraph"/>
        <w:numPr>
          <w:ilvl w:val="0"/>
          <w:numId w:val="4"/>
        </w:numPr>
        <w:rPr>
          <w:lang w:val="en-US"/>
        </w:rPr>
      </w:pPr>
      <w:r>
        <w:rPr>
          <w:lang w:val="en-US"/>
        </w:rPr>
        <w:t>We distinguish what we got and what we created and then validate it, again to maintain integrity of the research.</w:t>
      </w:r>
    </w:p>
    <w:p w14:paraId="0AF83BF3" w14:textId="1D820C82" w:rsidR="002B2FF8" w:rsidRDefault="002B2FF8" w:rsidP="00241AF0">
      <w:pPr>
        <w:pStyle w:val="ListParagraph"/>
        <w:numPr>
          <w:ilvl w:val="0"/>
          <w:numId w:val="4"/>
        </w:numPr>
        <w:rPr>
          <w:lang w:val="en-US"/>
        </w:rPr>
      </w:pPr>
      <w:r>
        <w:rPr>
          <w:lang w:val="en-US"/>
        </w:rPr>
        <w:t>Make the project reproducible.</w:t>
      </w:r>
    </w:p>
    <w:p w14:paraId="60A3960A" w14:textId="09C564C8" w:rsidR="002B2FF8" w:rsidRDefault="002B2FF8" w:rsidP="002B2FF8">
      <w:pPr>
        <w:rPr>
          <w:lang w:val="en-US"/>
        </w:rPr>
      </w:pPr>
      <w:r>
        <w:rPr>
          <w:lang w:val="en-US"/>
        </w:rPr>
        <w:lastRenderedPageBreak/>
        <w:t xml:space="preserve">   </w:t>
      </w:r>
      <w:r>
        <w:rPr>
          <w:noProof/>
          <w:lang w:val="en-US"/>
        </w:rPr>
        <w:drawing>
          <wp:inline distT="0" distB="0" distL="0" distR="0" wp14:anchorId="74B7F890" wp14:editId="08AB8A15">
            <wp:extent cx="5731510" cy="4986020"/>
            <wp:effectExtent l="0" t="0" r="2540" b="5080"/>
            <wp:docPr id="232437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37349" name="Picture 232437349"/>
                    <pic:cNvPicPr/>
                  </pic:nvPicPr>
                  <pic:blipFill>
                    <a:blip r:embed="rId5">
                      <a:extLst>
                        <a:ext uri="{28A0092B-C50C-407E-A947-70E740481C1C}">
                          <a14:useLocalDpi xmlns:a14="http://schemas.microsoft.com/office/drawing/2010/main" val="0"/>
                        </a:ext>
                      </a:extLst>
                    </a:blip>
                    <a:stretch>
                      <a:fillRect/>
                    </a:stretch>
                  </pic:blipFill>
                  <pic:spPr>
                    <a:xfrm>
                      <a:off x="0" y="0"/>
                      <a:ext cx="5731510" cy="4986020"/>
                    </a:xfrm>
                    <a:prstGeom prst="rect">
                      <a:avLst/>
                    </a:prstGeom>
                  </pic:spPr>
                </pic:pic>
              </a:graphicData>
            </a:graphic>
          </wp:inline>
        </w:drawing>
      </w:r>
    </w:p>
    <w:p w14:paraId="67EB2997" w14:textId="77777777" w:rsidR="00645957" w:rsidRDefault="00645957" w:rsidP="002B2FF8">
      <w:pPr>
        <w:rPr>
          <w:lang w:val="en-US"/>
        </w:rPr>
      </w:pPr>
    </w:p>
    <w:p w14:paraId="0CC33FA4" w14:textId="4D3EC582" w:rsidR="00645957" w:rsidRDefault="00645957" w:rsidP="002B2FF8">
      <w:r>
        <w:rPr>
          <w:lang w:val="en-US"/>
        </w:rPr>
        <w:t>NOTE:</w:t>
      </w:r>
      <w:r w:rsidRPr="00645957">
        <w:t xml:space="preserve"> We are not blindly cleaning the datasets by deleting every malformed or unusual record. Instead, Phase 1 carefully inspects and classifies data quality issues, distinguishing valid, repairable, flagged, and genuinely unusable records. Anything removed is preserved and documented with its reason and provenance. This is important because understanding natural data noise and distinguishing it from malicious poisoning is itself a key part of our research.</w:t>
      </w:r>
    </w:p>
    <w:p w14:paraId="79ED79B6" w14:textId="77777777" w:rsidR="00645957" w:rsidRDefault="00645957" w:rsidP="002B2FF8"/>
    <w:p w14:paraId="44A31018" w14:textId="194C4933" w:rsidR="00645957" w:rsidRDefault="00645957" w:rsidP="002B2FF8">
      <w:pPr>
        <w:rPr>
          <w:lang w:val="en-US"/>
        </w:rPr>
      </w:pPr>
      <w:r>
        <w:rPr>
          <w:noProof/>
          <w:lang w:val="en-US"/>
        </w:rPr>
        <w:lastRenderedPageBreak/>
        <w:drawing>
          <wp:inline distT="0" distB="0" distL="0" distR="0" wp14:anchorId="1EA0EA45" wp14:editId="28690BD4">
            <wp:extent cx="5731510" cy="5731510"/>
            <wp:effectExtent l="0" t="0" r="2540" b="2540"/>
            <wp:docPr id="69124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46076" name="Picture 691246076"/>
                    <pic:cNvPicPr/>
                  </pic:nvPicPr>
                  <pic:blipFill>
                    <a:blip r:embed="rId6">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4D4B3613" w14:textId="77777777" w:rsidR="008161AA" w:rsidRDefault="008161AA" w:rsidP="002B2FF8">
      <w:pPr>
        <w:rPr>
          <w:lang w:val="en-US"/>
        </w:rPr>
      </w:pPr>
    </w:p>
    <w:p w14:paraId="462E6F72" w14:textId="5DC7AB91" w:rsidR="008161AA" w:rsidRDefault="008161AA" w:rsidP="002B2FF8">
      <w:pPr>
        <w:rPr>
          <w:lang w:val="en-US"/>
        </w:rPr>
      </w:pPr>
      <w:r>
        <w:rPr>
          <w:lang w:val="en-US"/>
        </w:rPr>
        <w:t>RESULT:</w:t>
      </w:r>
    </w:p>
    <w:p w14:paraId="0B136B74" w14:textId="32A25AC2" w:rsidR="00241AF0" w:rsidRPr="009B63EE" w:rsidRDefault="009B63EE" w:rsidP="00241AF0">
      <w:pPr>
        <w:pStyle w:val="ListParagraph"/>
        <w:ind w:left="0"/>
        <w:rPr>
          <w:lang w:val="en-US"/>
        </w:rPr>
      </w:pPr>
      <w:r w:rsidRPr="009B63EE">
        <w:t xml:space="preserve">Phase 1 established the data foundation for the entire </w:t>
      </w:r>
      <w:proofErr w:type="spellStart"/>
      <w:r w:rsidRPr="009B63EE">
        <w:t>MAMBench</w:t>
      </w:r>
      <w:proofErr w:type="spellEnd"/>
      <w:r w:rsidRPr="009B63EE">
        <w:t xml:space="preserve"> project: </w:t>
      </w:r>
      <w:proofErr w:type="spellStart"/>
      <w:r w:rsidRPr="009B63EE">
        <w:t>LoCoMo</w:t>
      </w:r>
      <w:proofErr w:type="spellEnd"/>
      <w:r w:rsidRPr="009B63EE">
        <w:t xml:space="preserve">, </w:t>
      </w:r>
      <w:proofErr w:type="spellStart"/>
      <w:r w:rsidRPr="009B63EE">
        <w:t>LongMemEval</w:t>
      </w:r>
      <w:proofErr w:type="spellEnd"/>
      <w:r w:rsidRPr="009B63EE">
        <w:t xml:space="preserve">, MSC, and Conversation Chronicles were acquired, cleaned, normalized, validated, and made provenance-aware, with malformed records carefully classified as valid, repaired, flagged, or quarantined rather than silently deleted. We also prepared API-Bank, </w:t>
      </w:r>
      <w:proofErr w:type="spellStart"/>
      <w:r w:rsidRPr="009B63EE">
        <w:t>StrategyQA</w:t>
      </w:r>
      <w:proofErr w:type="spellEnd"/>
      <w:r w:rsidRPr="009B63EE">
        <w:t xml:space="preserve">, SWE-bench Verified, τ-bench, and τ²-bench, while inspecting the remaining workload, attack, and security resources and documenting their accessibility and reproducibility. For the sleeper component, we obtained the </w:t>
      </w:r>
      <w:r w:rsidRPr="009B63EE">
        <w:rPr>
          <w:i/>
          <w:iCs/>
        </w:rPr>
        <w:t>Hidden in Memory</w:t>
      </w:r>
      <w:r w:rsidRPr="009B63EE">
        <w:t xml:space="preserve"> resource for inspection and retrieved the Sleeper Dataset Generator materials, including the available sleeper-agent few-shot templates; we then prepared a reproducible generator configuration/template system that can later create controlled sleeper scenarios with specified triggers, contexts, labels, and seeds, but we did not </w:t>
      </w:r>
      <w:r w:rsidRPr="009B63EE">
        <w:lastRenderedPageBreak/>
        <w:t xml:space="preserve">generate the final experimental sleeper dataset yet. A 28-entry resource registry, provenance tracking, quarantine system, reproducible preprocessing pipeline, and 53/53 passing tests were established. The main outstanding issues are the </w:t>
      </w:r>
      <w:proofErr w:type="spellStart"/>
      <w:r w:rsidRPr="009B63EE">
        <w:t>undownloaded</w:t>
      </w:r>
      <w:proofErr w:type="spellEnd"/>
      <w:r w:rsidRPr="009B63EE">
        <w:t xml:space="preserve"> </w:t>
      </w:r>
      <w:proofErr w:type="spellStart"/>
      <w:r w:rsidRPr="009B63EE">
        <w:t>LongMemEval</w:t>
      </w:r>
      <w:proofErr w:type="spellEnd"/>
      <w:r w:rsidRPr="009B63EE">
        <w:t xml:space="preserve"> </w:t>
      </w:r>
      <w:proofErr w:type="spellStart"/>
      <w:r w:rsidRPr="009B63EE">
        <w:t>m_cleaned</w:t>
      </w:r>
      <w:proofErr w:type="spellEnd"/>
      <w:r w:rsidRPr="009B63EE">
        <w:t xml:space="preserve">, Conversation Chronicles sampling, unclear MSC licensing, two source-corrupted </w:t>
      </w:r>
      <w:proofErr w:type="spellStart"/>
      <w:r w:rsidRPr="009B63EE">
        <w:t>LongMemEval</w:t>
      </w:r>
      <w:proofErr w:type="spellEnd"/>
      <w:r w:rsidRPr="009B63EE">
        <w:t xml:space="preserve"> records, unverified DSRM, several inspected-but-not-acquired resources, and access-dependent MIMIC-III/</w:t>
      </w:r>
      <w:proofErr w:type="spellStart"/>
      <w:r w:rsidRPr="009B63EE">
        <w:t>eICU</w:t>
      </w:r>
      <w:proofErr w:type="spellEnd"/>
      <w:r w:rsidRPr="009B63EE">
        <w:t>. Overall, Phase 1 is PASS WITH ISSUES: the data foundation is clean, traceable, reproducible, and ready to support Phase 2.</w:t>
      </w:r>
    </w:p>
    <w:sectPr w:rsidR="00241AF0" w:rsidRPr="009B63E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32CF7"/>
    <w:multiLevelType w:val="hybridMultilevel"/>
    <w:tmpl w:val="67C0A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626B56"/>
    <w:multiLevelType w:val="hybridMultilevel"/>
    <w:tmpl w:val="E14A619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A677B79"/>
    <w:multiLevelType w:val="hybridMultilevel"/>
    <w:tmpl w:val="3A9CF0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60045269"/>
    <w:multiLevelType w:val="hybridMultilevel"/>
    <w:tmpl w:val="A5064C34"/>
    <w:lvl w:ilvl="0" w:tplc="3A2890D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5F52208"/>
    <w:multiLevelType w:val="hybridMultilevel"/>
    <w:tmpl w:val="99F26966"/>
    <w:lvl w:ilvl="0" w:tplc="3A2890D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8820377"/>
    <w:multiLevelType w:val="hybridMultilevel"/>
    <w:tmpl w:val="5AE67F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1130932">
    <w:abstractNumId w:val="5"/>
  </w:num>
  <w:num w:numId="2" w16cid:durableId="580723374">
    <w:abstractNumId w:val="4"/>
  </w:num>
  <w:num w:numId="3" w16cid:durableId="1503005651">
    <w:abstractNumId w:val="3"/>
  </w:num>
  <w:num w:numId="4" w16cid:durableId="134421695">
    <w:abstractNumId w:val="1"/>
  </w:num>
  <w:num w:numId="5" w16cid:durableId="645360591">
    <w:abstractNumId w:val="0"/>
  </w:num>
  <w:num w:numId="6" w16cid:durableId="1091775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AF0"/>
    <w:rsid w:val="00241AF0"/>
    <w:rsid w:val="00292280"/>
    <w:rsid w:val="002B2FF8"/>
    <w:rsid w:val="002F6F55"/>
    <w:rsid w:val="00515B7D"/>
    <w:rsid w:val="00645957"/>
    <w:rsid w:val="006D293B"/>
    <w:rsid w:val="008161AA"/>
    <w:rsid w:val="009B63EE"/>
    <w:rsid w:val="009F6819"/>
    <w:rsid w:val="00DD3467"/>
    <w:rsid w:val="00EE274B"/>
    <w:rsid w:val="00F03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577D0"/>
  <w15:chartTrackingRefBased/>
  <w15:docId w15:val="{4E994B8E-D0F2-4F75-9B77-0800C5F77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AF0"/>
    <w:rPr>
      <w:rFonts w:eastAsiaTheme="majorEastAsia" w:cstheme="majorBidi"/>
      <w:color w:val="272727" w:themeColor="text1" w:themeTint="D8"/>
    </w:rPr>
  </w:style>
  <w:style w:type="paragraph" w:styleId="Title">
    <w:name w:val="Title"/>
    <w:basedOn w:val="Normal"/>
    <w:next w:val="Normal"/>
    <w:link w:val="TitleChar"/>
    <w:uiPriority w:val="10"/>
    <w:qFormat/>
    <w:rsid w:val="00241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AF0"/>
    <w:pPr>
      <w:spacing w:before="160"/>
      <w:jc w:val="center"/>
    </w:pPr>
    <w:rPr>
      <w:i/>
      <w:iCs/>
      <w:color w:val="404040" w:themeColor="text1" w:themeTint="BF"/>
    </w:rPr>
  </w:style>
  <w:style w:type="character" w:customStyle="1" w:styleId="QuoteChar">
    <w:name w:val="Quote Char"/>
    <w:basedOn w:val="DefaultParagraphFont"/>
    <w:link w:val="Quote"/>
    <w:uiPriority w:val="29"/>
    <w:rsid w:val="00241AF0"/>
    <w:rPr>
      <w:i/>
      <w:iCs/>
      <w:color w:val="404040" w:themeColor="text1" w:themeTint="BF"/>
    </w:rPr>
  </w:style>
  <w:style w:type="paragraph" w:styleId="ListParagraph">
    <w:name w:val="List Paragraph"/>
    <w:basedOn w:val="Normal"/>
    <w:uiPriority w:val="34"/>
    <w:qFormat/>
    <w:rsid w:val="00241AF0"/>
    <w:pPr>
      <w:ind w:left="720"/>
      <w:contextualSpacing/>
    </w:pPr>
  </w:style>
  <w:style w:type="character" w:styleId="IntenseEmphasis">
    <w:name w:val="Intense Emphasis"/>
    <w:basedOn w:val="DefaultParagraphFont"/>
    <w:uiPriority w:val="21"/>
    <w:qFormat/>
    <w:rsid w:val="00241AF0"/>
    <w:rPr>
      <w:i/>
      <w:iCs/>
      <w:color w:val="0F4761" w:themeColor="accent1" w:themeShade="BF"/>
    </w:rPr>
  </w:style>
  <w:style w:type="paragraph" w:styleId="IntenseQuote">
    <w:name w:val="Intense Quote"/>
    <w:basedOn w:val="Normal"/>
    <w:next w:val="Normal"/>
    <w:link w:val="IntenseQuoteChar"/>
    <w:uiPriority w:val="30"/>
    <w:qFormat/>
    <w:rsid w:val="00241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AF0"/>
    <w:rPr>
      <w:i/>
      <w:iCs/>
      <w:color w:val="0F4761" w:themeColor="accent1" w:themeShade="BF"/>
    </w:rPr>
  </w:style>
  <w:style w:type="character" w:styleId="IntenseReference">
    <w:name w:val="Intense Reference"/>
    <w:basedOn w:val="DefaultParagraphFont"/>
    <w:uiPriority w:val="32"/>
    <w:qFormat/>
    <w:rsid w:val="00241AF0"/>
    <w:rPr>
      <w:b/>
      <w:bCs/>
      <w:smallCaps/>
      <w:color w:val="0F4761" w:themeColor="accent1" w:themeShade="BF"/>
      <w:spacing w:val="5"/>
    </w:rPr>
  </w:style>
  <w:style w:type="table" w:styleId="TableGrid">
    <w:name w:val="Table Grid"/>
    <w:basedOn w:val="TableNormal"/>
    <w:uiPriority w:val="39"/>
    <w:rsid w:val="00241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41A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41A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naisha shetty</dc:creator>
  <cp:keywords/>
  <dc:description/>
  <cp:lastModifiedBy>naisha shetty</cp:lastModifiedBy>
  <cp:revision>5</cp:revision>
  <dcterms:created xsi:type="dcterms:W3CDTF">2026-08-12T14:27:00Z</dcterms:created>
  <dcterms:modified xsi:type="dcterms:W3CDTF">2026-08-12T17:05:00Z</dcterms:modified>
</cp:coreProperties>
</file>