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College ERP System</w:t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0F766E"/>
          <w:sz w:val="28"/>
          <w:szCs w:val="28"/>
        </w:rPr>
        <w:t xml:space="preserve">Complete Technical Architecture &amp; Stack Reference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Enterprise LMS · Teams-like Platform · Mobile-Ready</w:t>
      </w:r>
    </w:p>
    <w:p>
      <w:pPr>
        <w:spacing w:before="160" w:after="0"/>
      </w:pPr>
      <w:r>
        <w:t xml:space="preserve"/>
      </w:r>
    </w:p>
    <w:p>
      <w:pPr>
        <w:pBdr>
          <w:top w:val="single" w:color="2563EB" w:sz="4" w:space="2"/>
          <w:bottom w:val="single" w:color="2563EB" w:sz="4" w:space="2"/>
        </w:pBdr>
        <w:spacing w:before="0" w:after="0"/>
        <w:jc w:val="center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  Version 1.0  ·  March 2026  ·  Confidential  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Final Tech Stack — All 35 Tools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 tool in the locked stack, organised by architectural layer with its exact role and where it lives in the system.</w:t>
      </w:r>
    </w:p>
    <w:p>
      <w:pPr>
        <w:pBdr>
          <w:left w:val="single" w:color="2563EB" w:sz="18" w:space="6"/>
        </w:pBdr>
        <w:shd w:fill="EDE9FE" w:val="clear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  Frontend —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App Router, SSR, RSC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Public pages: admissions portal, login, results, fee payment. Server Components for SEO-critical pages.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React.js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SPA dashboards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Authenticated UIs: LMS classroom, chat platform, gradebook, admin ERP. Client-side interactivity.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End-to-end type safety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Every package and service. Shared types via packages/validators eliminate frontend/backend drift.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Utility-first styling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UI styling. One tailwind.config.ts in packages/ui with design tokens shared across apps.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shadcn/ui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Owned, unstyled components (Dialog, Table, Form, Calendar, Sheet). Copied via CLI — fully customisable.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Global client state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Auth session, active chat room, notification count, LMS active class, sidebar state.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Server state &amp; data fetching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API calls with caching, background refetch, optimistic updates, and infinite scroll.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Data grids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Student lists, fee defaulters, attendance sheets, exam results — sorting, filtering, pagination.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TanStack Router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SPA routing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Type-safe client-side routing for the React SPA (LMS, chat, dashboards).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Form state management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Every form: admissions, assignments, fee structure, profiles. Zero re-renders on keystroke.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Zod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Frontend validation, API response parsing, env var validation. Shared schemas with backend.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563EB" w:sz="18" w:space="6"/>
        </w:pBdr>
        <w:shd w:fill="DBEAFE" w:val="clear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  Backend —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microservices and the API gateway. Consistent language across the full stack.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Each microservice is an independent Express app in its own Docker container.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Strict mode on all services. Types shared via packages/validators.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next-auth v5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Auth framework (Auth.js)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Google/Microsoft OAuth, credential login, session management, Next.js middleware route protection.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Stateless auth tokens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Access + refresh token pattern. API Gateway verifies JWT on every request before routing.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Helmet.js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CSP, HSTS, X-Frame-Options on every Express service. One-line, zero-downside security baseline.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 Gateway: global limits. Auth endpoints: strict limits (5 req/min). Prevents brute-force attacks.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Cross-origin policy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Strict allowlist of origins (web app, mobile app). No wildcard * in production.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OWASP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Security guidelines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Checklist applied at code review: SQL injection, XSS, CSRF, mass assignment, secrets management.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Auto-generated from Zod schemas via zod-to-openapi. Consumed by mobile team and external integrators.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563EB" w:sz="18" w:space="6"/>
        </w:pBdr>
        <w:shd w:fill="CCFBF1" w:val="clear"/>
        <w:spacing w:before="24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  Database &amp;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Primary relational database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structured data. One cluster, separate schemas per service (auth, academic, lms, finance). ACID compliant.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Type-safe query builder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Table definitions are TypeScript objects. drizzle-zod derives Zod schemas. Migration via drizzle-kit.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Cache, sessions, pub/sub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JWT blacklist, API response cache (timetable, lookups), Socket.io adapter for horizontal WS scaling.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Student search, course search, library catalog, fee record search. Handles 100k+ records instantly.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563EB" w:sz="18" w:space="6"/>
        </w:pBdr>
        <w:shd w:fill="FEF3C7" w:val="clear"/>
        <w:spacing w:before="240" w:after="12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  Async, Events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Inter-service event bus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Decouples services. Topics: user.created, fee.paid, assignment.submitted, exam.result.published, attendance.marked.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Inngest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Background jobs &amp; cron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Bulk email, PDF generation, video sync, monthly reports, fee reminders. Visual dashboard, retry-with-backoff.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Admission confirmation, fee receipt, OTP, assignment feedback, exam results. Templates via React Email.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Twilio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SMS &amp; WhatsApp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Fee due alerts, exam schedule SMS, parent WhatsApp notifications. Critical for Indian college context.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563EB" w:sz="18" w:space="6"/>
        </w:pBdr>
        <w:shd w:fill="FFE4E6" w:val="clear"/>
        <w:spacing w:before="240" w:after="120"/>
      </w:pPr>
      <w:r>
        <w:rPr>
          <w:rFonts w:ascii="Arial" w:cs="Arial" w:eastAsia="Arial" w:hAnsi="Arial"/>
          <w:b/>
          <w:bCs/>
          <w:color w:val="9F1239"/>
          <w:sz w:val="26"/>
          <w:szCs w:val="26"/>
        </w:rPr>
        <w:t xml:space="preserve">  File, Media &amp;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Image &amp; video CDN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Profile photos, assignment images, lecture video hosting. Auto-resize, compression, CDN delivery, transformations.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0"/>
                <w:szCs w:val="20"/>
              </w:rPr>
              <w:t xml:space="preserve">LiveKit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Real-time video (SFU)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Live classes in LMS, video calls in Teams-like platform. React SDK (@livekit/components-react), recording support.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Fee receipts, bonafide certificates, ID cards, payslips. JSX-based templates, runs server-side in Node.js.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0"/>
                <w:szCs w:val="20"/>
              </w:rPr>
              <w:t xml:space="preserve">Puppeteer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HTML-to-PDF generation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Complex documents: marksheets with charts, report cards, hall tickets. Headless Chrome in Docker.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0"/>
                <w:szCs w:val="20"/>
              </w:rPr>
              <w:t xml:space="preserve">ExcelJS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Spreadsheet generation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Attendance export, fee defaulter lists, exam result sheets in .xlsx for admin and accounts teams.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563EB" w:sz="18" w:space="6"/>
        </w:pBdr>
        <w:shd w:fill="DCFCE7" w:val="clear"/>
        <w:spacing w:before="240" w:after="120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 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Razorpay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Indian payment gateway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UPI, net banking, credit/debit cards, EMI. Fee collection, hostel charges, exam fees. Webhook verification.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International payments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International students, subscription plans (monthly instalments). Cards, wallets. Webhook signature verification.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563EB" w:sz="18" w:space="6"/>
        </w:pBdr>
        <w:shd w:fill="F3F4F6" w:val="clear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  Observability &amp; Error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Every unhandled exception in all services and React frontend. Full stack trace, user context, alerts.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563EB" w:sz="18" w:space="6"/>
        </w:pBdr>
        <w:shd w:fill="DCFCE7" w:val="clear"/>
        <w:spacing w:before="240" w:after="120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 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Vitest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Unit &amp; integration tests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Drizzle queries, Zod schemas, service business logic, utility functions. Fast, TypeScript-native.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Jest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Backend service tests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Microservice integration tests, API handler tests. Pairs with Supertest for full HTTP request testing.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563EB" w:sz="18" w:space="6"/>
        </w:pBdr>
        <w:shd w:fill="F3F4F6" w:val="clear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 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used in this ERP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Every service packaged as a Docker image. Docker Compose for local dev with all services + PG + Redis + Kafka.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Orchestration &amp; scaling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Production deployments. Each microservice as a K8s Deployment. HPA for auto-scaling. Ingress via Nginx.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Microservices — 12 Services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Each service is an independent Node.js + Express + TypeScript app running in its own Docker container, deployed as a Kubernetes Pod with its own schema in PostgreSQL.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Single entry point. JWT verify, rate limit, route, WebSocket proxy.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auth-service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Registration, login, JWT issue/refresh, RBAC, OAuth (Google/Microsoft).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student-service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Admissions, student profiles, parent accounts, enrollment lifecycle, ID generation.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academic-service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Departments, courses, semesters, timetable engine, curriculum, syllabus.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lms-service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Classes, streams, assignments, submissions, quizzes, gradebook, video metadata.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messaging-service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Teams-like platform. Channels, DMs, groups. Socket.io + Redis adapter for scaling.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finance-service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Fee structures, Razorpay/Stripe payments, receipts, budget, payroll.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exam-service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Exam scheduling, hall tickets, result processing, CGPA, transcripts.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Kafka consumer → Resend (email) + Twilio (SMS/WhatsApp) + web push.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search-service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Elasticsearch wrapper. Indexes students, courses, library, fee records.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report-service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Inngest jobs for PDF/Excel generation, analytics queries, BI exports.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library-service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Book catalog, RFID/barcode, issue/return, fine management, e-resources.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Inter-service communication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Synchronous (REST): only for request-response where the caller needs an immediate answer (auth token verify, fee status check for enrollment gate).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Asynchronous (Kafka): all side effects — notifications, index updates, report generation, cross-service data sync. No service calls another directly for side effects.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(Socket.io): messaging-service only. Redis adapter allows horizontal scaling of WS pods.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service connects only to its own PostgreSQL schema — enforced at the DB credential level, not just by convention.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Kafka Event Topology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topics follow the versioned naming convention: domain.vN.event_name. Never change a topic's schema without bumping the version — consumers break silently otherwise.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Consumer(s)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user.v1.created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student-service, notification-service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enrollment.v1.confirmed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student-service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academic-service, finance-service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fee.v1.paid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finance-service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student-service, notification-service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fee.v1.overdue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finance-service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notification-service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assignment.v1.submitted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lms-service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notification-service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assignment.v1.graded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lms-service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notification-service, student-service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attendance.v1.marked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academic-service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report-service, notification-service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exam.v1.result.published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exam-service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student-service, notification-service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message.v1.sent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messaging-service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notification-service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video.v1.upload.complete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lms-service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report-service (transcode trigger)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Monorepo Structure (Turborepo)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Run with Turborepo at the root. turbo build, turbo test, turbo lint — each runs only on changed packages and their dependents. All shared code lives in packages/ and is consumed by apps and services via TypeScript path aliases.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apps/web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Next.js 14 app (public pages + SSR)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apps/dashboard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React SPA (LMS, chat, admin dashboards)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apps/mobile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React Native / Expo (future)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services/api-gateway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Express gateway — auth, routing, WS proxy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services/auth-service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JWT, next-auth, RBAC, OAuth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services/student-service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Admissions, profiles, enrollment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services/academic-service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Courses, timetable, attendance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services/lms-service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Classes, assignments, gradebook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services/messaging-service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Real-time chat, Socket.io, Redis adapter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services/finance-service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Fees, Razorpay/Stripe, payroll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services/exam-service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Exams, results, hall tickets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services/notification-service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Kafka consumer → Resend + Twilio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services/search-service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Elasticsearch indexing and querying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services/report-service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Inngest PDF/Excel jobs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packages/db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Drizzle schemas, migrations, seed scripts — shared by all services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packages/ui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shadcn/ui components, Tailwind config, design tokens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packages/validators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Zod schemas derived from Drizzle (drizzle-zod) — shared frontend+backend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packages/emails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React Email templates, Resend integration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packages/kafka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Topic constants, event type schemas, producer/consumer utils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packages/config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tsconfig base, ESLint rules, env validation (Zod)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infra/docker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Dockerfiles for every service, docker-compose.yml for local dev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infra/k8s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Kubernetes Deployment, Service, Ingress, HPA manifests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infra/kafka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Kafka topic configuration and schema registry setup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Key monorepo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packages/db is the single source of truth for all database schemas. No service defines its own schema outside this package.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packages/validators exports Zod schemas derived from Drizzle tables via drizzle-zod. Never duplicate validation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packages/kafka exports topic name constants and TypeScript event payload types. Services import from here — never hardcode a topic string.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environment variables are validated with Zod in packages/config/env.ts. No raw process.env access anywhere in the codebase.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Phased Delivery Roadmap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Each phase ships to production. No big-bang release. Users get value from Month 3 onwards. Mobile app begins after the API is stable in Phase 4.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1 (M1–2)  </w:t>
      </w: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Turborepo monorepo scaffold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Docker Compose local dev (PG + Redis + Kafka)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packages/db: all Drizzle schemas +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api-gateway: JWT verify, rate-limit, CORS, Helmet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auth-service: register, login, JWT, next-auth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panel UI scaffold (Next.js + shadcn/ui)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2 (M3–5)  </w:t>
      </w: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Core ERP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student-service: admissions, profiles, enrollment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academic-service: departments, courses, timetable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finance-service: fee structures, Razorpay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Inngest: fee reminder background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Resend: transactional email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Vitest + Jest: unit test baseline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3 (M6–9)  </w:t>
      </w: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LMS + Communications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lms-service: classes, assignments, quizzes, gradebook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Cloudinary: file uploads (videos, PDFs, images)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LiveKit: live classes + video call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messaging-service: Socket.io + Redis adapter (Teams-like)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notification-service: Kafka consumer → Resend + 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search-service: Elasticsearch for students + courses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4 (M10–13)  </w:t>
      </w: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Advanced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exam-service: scheduling, hall tickets, results, CGPA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report-service: PDF (react-pdf + Puppeteer), ExcelJS exports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Stripe: international payments, instalment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Sentry: error tracking frontend + all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Swagger: auto-generated API docs from Zod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library-service, hostel-service, transport-service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5 (M14+)  </w:t>
      </w: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Scale &amp;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Kubernetes: production deployment with HPA autoscaling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Native / Expo mobile app (same API gateway)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Analytics dashboard (aggregated Kafka events)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Advanced Elasticsearch: fuzzy search, faceted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OWASP audit + penetration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Multi-tenant support for other colleges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Key Architecture Decisions</w:t>
      </w:r>
    </w:p>
    <w:p>
      <w:pPr>
        <w:pBdr>
          <w:left w:val="single" w:color="2563EB" w:sz="18" w:space="6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Database-per-schema pattern</w:t>
      </w:r>
    </w:p>
    <w:p>
      <w:pPr>
        <w:spacing w:before="0" w:after="120"/>
        <w:ind w:left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 PostgreSQL cluster, schemas named auth, academic, lms, finance, etc. Each microservice gets DB credentials scoped to its own schema only. Drizzle migrations run per schema via drizzle-kit. This gives logical isolation without the operational overhead of separate database servers.</w:t>
      </w:r>
    </w:p>
    <w:p>
      <w:pPr>
        <w:pBdr>
          <w:left w:val="single" w:color="2563EB" w:sz="18" w:space="6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Kafka topics are versioned contracts</w:t>
      </w:r>
    </w:p>
    <w:p>
      <w:pPr>
        <w:spacing w:before="0" w:after="120"/>
        <w:ind w:left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topics follow domain.vN.event_name (e.g. lms.v1.assignment.submitted). Changing an event payload requires a new version (lms.v2.assignment.submitted) — old consumers continue on v1 until migrated. Never silently break consumers.</w:t>
      </w:r>
    </w:p>
    <w:p>
      <w:pPr>
        <w:pBdr>
          <w:left w:val="single" w:color="2563EB" w:sz="18" w:space="6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Zod as the single validation layer</w:t>
      </w:r>
    </w:p>
    <w:p>
      <w:pPr>
        <w:spacing w:before="0" w:after="120"/>
        <w:ind w:left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Zod schemas in packages/validators are the canonical type definitions. Drizzle table types are inferred from schemas via drizzle-zod. React Hook Form validates against the same schemas. API responses are parsed and validated at the boundary. One change propagates everywhere.</w:t>
      </w:r>
    </w:p>
    <w:p>
      <w:pPr>
        <w:pBdr>
          <w:left w:val="single" w:color="2563EB" w:sz="18" w:space="6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Redis adapter for Socket.io horizontal scaling</w:t>
      </w:r>
    </w:p>
    <w:p>
      <w:pPr>
        <w:spacing w:before="0" w:after="120"/>
        <w:ind w:left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messaging-service runs multiple Pod replicas in Kubernetes. Socket.io with the Redis adapter broadcasts events across all instances — a message sent to a user on Pod A reaches them even if their WebSocket connection lands on Pod B.</w:t>
      </w:r>
    </w:p>
    <w:p>
      <w:pPr>
        <w:pBdr>
          <w:left w:val="single" w:color="2563EB" w:sz="18" w:space="6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Presigned URLs for all file uploads</w:t>
      </w:r>
    </w:p>
    <w:p>
      <w:pPr>
        <w:spacing w:before="0" w:after="120"/>
        <w:ind w:left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Clients upload directly to Cloudinary or S3 — files never pass through your API servers. The server issues a presigned URL, the client uploads, the server receives a completion callback and stores the URL reference in PostgreSQL. This keeps your servers stateless and your bandwidth costs minimal.</w:t>
      </w:r>
    </w:p>
    <w:p>
      <w:pPr>
        <w:pBdr>
          <w:left w:val="single" w:color="2563EB" w:sz="18" w:space="6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Inngest for all background jobs</w:t>
      </w:r>
    </w:p>
    <w:p>
      <w:pPr>
        <w:spacing w:before="0" w:after="120"/>
        <w:ind w:left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Never use raw setTimeout, setInterval, or ad-hoc job queues. Every scheduled or deferred operation runs as an Inngest function with automatic retries, step-level error isolation, and a visual dashboard for inspection and replay. This includes PDF generation, bulk email, video transcoding triggers, and cron-based reports.</w:t>
      </w:r>
    </w:p>
    <w:p>
      <w:pPr>
        <w:pBdr>
          <w:left w:val="single" w:color="2563EB" w:sz="18" w:space="6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tRPC for internal web-to-service calls</w:t>
      </w:r>
    </w:p>
    <w:p>
      <w:pPr>
        <w:spacing w:before="0" w:after="120"/>
        <w:ind w:left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Next.js app and React SPA communicate with the API gateway via tRPC procedures — end-to-end type safety with no code generation and no schema drift. When a service procedure changes its input/output, TypeScript compilation fails in the frontend immediately.</w:t>
      </w:r>
    </w:p>
    <w:p>
      <w:pPr>
        <w:pBdr>
          <w:left w:val="single" w:color="2563EB" w:sz="18" w:space="6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OWASP checklist at every code review</w:t>
      </w:r>
    </w:p>
    <w:p>
      <w:pPr>
        <w:spacing w:before="0" w:after="120"/>
        <w:ind w:left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Enforced at review time: SQL injection prevention (parameterised queries via Drizzle — never raw SQL), XSS prevention (React DOM escaping + strict CSP via Helmet), CSRF tokens on all state-changing forms, mass assignment prevention (explicit Zod input parsing), secrets never in code (Zod-validated env vars only).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Complete Tool Quick-Reference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35 tools, their npm package names, and their primary location in the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 / Install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Location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Next.js 14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next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apps/web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React.js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react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apps/web, apps/dashboard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packages &amp; services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tailwindcss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packages/ui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shadcn/ui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CLI: npx shadcn@latest add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packages/ui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Zustand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zustand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apps/web, apps/dashboard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apps/web, apps/dashboard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TanStack Table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@tanstack/react-table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apps/dashboard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react-hook-form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forms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Zod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zod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packages/validators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next-auth v5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next-auth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apps/web, auth-service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jsonwebtoken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api-gateway, auth-service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Node.js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(runtime)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services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Express.js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express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services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Helmet.js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helmet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services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express-rate-limit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api-gateway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cors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cors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api-gateway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Swagger / OpenAPI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@asteasolutions/zod-to-openapi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api-gateway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pg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packages/db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drizzle-orm + drizzle-kit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packages/db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ioredis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api-gateway, messaging-service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@elastic/elasticsearch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search-service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Kafka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kafkajs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packages/kafka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Inngest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inngest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report-service, finance-service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Resend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resend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packages/emails, notification-service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Twilio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twilio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notification-service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cloudinary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lms-service, student-service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LiveKit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@livekit/server-sdk + components-react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lms-service, messaging-service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@react-pdf/renderer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@react-pdf/renderer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report-service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Puppeteer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puppeteer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report-service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ExcelJS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exceljs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report-service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Razorpay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razorpay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finance-service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finance-service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Sentry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@sentry/node + @sentry/nextjs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services, apps/web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Vitest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vitest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packages/*, services/*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Jest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jest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services/* (integration tests)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Docker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(CLI)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infra/docker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Kubernetes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17"/>
                <w:szCs w:val="17"/>
              </w:rPr>
              <w:t xml:space="preserve">(manifests)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infra/k8s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of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374151"/>
        <w:sz w:val="18"/>
        <w:szCs w:val="18"/>
      </w:rPr>
      <w:t xml:space="preserve">College ERP — Technical Stack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2026-03-17T04:28:57.435Z</dcterms:created>
  <dcterms:modified xsi:type="dcterms:W3CDTF">2026-03-17T04:28:57.436Z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