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3667125" cy="723900"/>
            <wp:effectExtent t="0" r="0" b="0" l="0"/>
            <wp:docPr id="1" name="logo" descr="Peppermint Robotics logo" title="Peppermint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67125" cy="723900"/>
                    </a:xfrm>
                    <a:prstGeom prst="rect">
                      <a:avLst/>
                    </a:prstGeom>
                  </pic:spPr>
                </pic:pic>
              </a:graphicData>
            </a:graphic>
          </wp:inline>
        </w:drawing>
      </w:r>
    </w:p>
    <w:p>
      <w:pPr>
        <w:spacing w:after="60"/>
      </w:pPr>
      <w:r>
        <w:rPr>
          <w:rFonts w:ascii="Calibri" w:cs="Calibri" w:eastAsia="Calibri" w:hAnsi="Calibri"/>
          <w:b/>
          <w:bCs/>
          <w:color w:val="505050"/>
          <w:spacing w:val="5"/>
          <w:sz w:val="46"/>
          <w:szCs w:val="46"/>
        </w:rPr>
        <w:t xml:space="preserve">Peppermint Robotics Hiring Challenge</w:t>
      </w:r>
    </w:p>
    <w:p>
      <w:pPr>
        <w:spacing w:after="200"/>
      </w:pPr>
      <w:r>
        <w:rPr>
          <w:rFonts w:ascii="Calibri" w:cs="Calibri" w:eastAsia="Calibri" w:hAnsi="Calibri"/>
          <w:color w:val="8A8A8A"/>
          <w:sz w:val="26"/>
          <w:szCs w:val="26"/>
        </w:rPr>
        <w:t xml:space="preserve">Robotics Engineer, Material Handling</w:t>
      </w:r>
    </w:p>
    <w:p>
      <w:pPr>
        <w:pBdr>
          <w:bottom w:val="single" w:color="0FBBD8" w:sz="6"/>
        </w:pBdr>
        <w:spacing w:after="200" w:before="120"/>
      </w:pPr>
    </w:p>
    <w:p>
      <w:pPr>
        <w:spacing w:after="120" w:line="276"/>
      </w:pPr>
      <w:r>
        <w:t xml:space="preserve">This challenge covers vehicle kinematics, route planning for robots that work around people, and the engineering practices that make a material handling robot behave the same way every day. You have </w:t>
      </w:r>
      <w:r>
        <w:rPr>
          <w:b/>
          <w:bCs/>
        </w:rPr>
        <w:t xml:space="preserve">seven calendar days</w:t>
      </w:r>
      <w:r>
        <w:t xml:space="preserve"> from receipt.</w:t>
      </w:r>
    </w:p>
    <w:p>
      <w:pPr>
        <w:spacing w:after="120" w:line="276"/>
      </w:pPr>
      <w:r>
        <w:t xml:space="preserve">Part 1 is code. Parts 2, 3, and 4 are written answers. All of it counts.</w:t>
      </w:r>
    </w:p>
    <w:p>
      <w:pPr>
        <w:spacing w:after="120" w:line="276"/>
      </w:pPr>
      <w:r>
        <w:t xml:space="preserve">We have not told you how long any of it should take. Working out what a task will cost you, and sequencing accordingly, is part of what we are assessing. See </w:t>
      </w:r>
      <w:r>
        <w:rPr>
          <w:i/>
          <w:iCs/>
        </w:rPr>
        <w:t xml:space="preserve">Submitting your work</w:t>
      </w:r>
      <w:r>
        <w:t xml:space="preserve"> at the end for what to send.</w:t>
      </w:r>
    </w:p>
    <w:p>
      <w:pPr>
        <w:pBdr>
          <w:bottom w:val="single" w:color="0FBBD8" w:sz="10" w:space="6"/>
        </w:pBdr>
        <w:spacing w:after="140" w:before="360"/>
        <w:outlineLvl w:val="0"/>
      </w:pPr>
      <w:r>
        <w:rPr>
          <w:rFonts w:ascii="Calibri" w:cs="Calibri" w:eastAsia="Calibri" w:hAnsi="Calibri"/>
          <w:b/>
          <w:bCs/>
          <w:color w:val="505050"/>
          <w:spacing w:val="4"/>
          <w:sz w:val="32"/>
          <w:szCs w:val="32"/>
        </w:rPr>
        <w:t xml:space="preserve">Ground rules</w:t>
      </w:r>
    </w:p>
    <w:p>
      <w:pPr>
        <w:pStyle w:val="ListParagraph"/>
        <w:numPr>
          <w:ilvl w:val="0"/>
          <w:numId w:val="2"/>
        </w:numPr>
        <w:spacing w:after="80" w:line="276"/>
      </w:pPr>
      <w:r>
        <w:rPr>
          <w:b/>
          <w:bCs/>
        </w:rPr>
        <w:t xml:space="preserve">Language. </w:t>
      </w:r>
      <w:r>
        <w:t xml:space="preserve">Part 1 is </w:t>
      </w:r>
      <w:r>
        <w:rPr>
          <w:b/>
          <w:bCs/>
        </w:rPr>
        <w:t xml:space="preserve">C++</w:t>
      </w:r>
      <w:r>
        <w:t xml:space="preserve">, 17 or newer. This one is not negotiable, because the role writes C++ every day.</w:t>
      </w:r>
    </w:p>
    <w:p>
      <w:pPr>
        <w:pStyle w:val="ListParagraph"/>
        <w:numPr>
          <w:ilvl w:val="0"/>
          <w:numId w:val="2"/>
        </w:numPr>
        <w:spacing w:after="80" w:line="276"/>
      </w:pPr>
      <w:r>
        <w:rPr>
          <w:b/>
          <w:bCs/>
        </w:rPr>
        <w:t xml:space="preserve">No ROS. </w:t>
      </w:r>
      <w:r>
        <w:t xml:space="preserve">Do not build against it, and do not assume it. This is a standalone program.</w:t>
      </w:r>
    </w:p>
    <w:p>
      <w:pPr>
        <w:pStyle w:val="ListParagraph"/>
        <w:numPr>
          <w:ilvl w:val="0"/>
          <w:numId w:val="2"/>
        </w:numPr>
        <w:spacing w:after="80" w:line="276"/>
      </w:pPr>
      <w:r>
        <w:rPr>
          <w:b/>
          <w:bCs/>
        </w:rPr>
        <w:t xml:space="preserve">It has to build. </w:t>
      </w:r>
      <w:r>
        <w:t xml:space="preserve">CMake, on Linux, with the exact commands in your README. Standard library for the planner itself. For file parsing and for plotting, use whatever you like: matplotlib-cpp, a plotting library of your choice, or SVG written straight out of C++. If your plotting route needs Python present at runtime, as matplotlib-cpp does, say so in your README and give us the install steps.</w:t>
      </w:r>
    </w:p>
    <w:p>
      <w:pPr>
        <w:pStyle w:val="ListParagraph"/>
        <w:numPr>
          <w:ilvl w:val="0"/>
          <w:numId w:val="2"/>
        </w:numPr>
        <w:spacing w:after="80" w:line="276"/>
      </w:pPr>
      <w:r>
        <w:rPr>
          <w:b/>
          <w:bCs/>
        </w:rPr>
        <w:t xml:space="preserve">AI tools. </w:t>
      </w:r>
      <w:r>
        <w:t xml:space="preserve">Use whatever you normally use. We ask only that you can defend every line in the follow-up interview, and that your README notes where you leaned on tooling and where you did not.</w:t>
      </w:r>
    </w:p>
    <w:p>
      <w:pPr>
        <w:pStyle w:val="ListParagraph"/>
        <w:numPr>
          <w:ilvl w:val="0"/>
          <w:numId w:val="2"/>
        </w:numPr>
        <w:spacing w:after="80" w:line="276"/>
      </w:pPr>
      <w:r>
        <w:rPr>
          <w:b/>
          <w:bCs/>
        </w:rPr>
        <w:t xml:space="preserve">Scope discipline is assessed. </w:t>
      </w:r>
      <w:r>
        <w:t xml:space="preserve">Tell us what you cut, why, and what you would do next. That section of your README matters to us.</w:t>
      </w:r>
    </w:p>
    <w:p>
      <w:pPr>
        <w:pStyle w:val="ListParagraph"/>
        <w:numPr>
          <w:ilvl w:val="0"/>
          <w:numId w:val="2"/>
        </w:numPr>
        <w:spacing w:after="80" w:line="276"/>
      </w:pPr>
      <w:r>
        <w:rPr>
          <w:b/>
          <w:bCs/>
        </w:rPr>
        <w:t xml:space="preserve">Show your working in Parts 2 and 3. </w:t>
      </w:r>
      <w:r>
        <w:t xml:space="preserve">Where a question asks for a derivation, we want the algebra, not a cited result. Photographs of handwriting are fine if that is faster for you.</w:t>
      </w:r>
    </w:p>
    <w:p>
      <w:pPr>
        <w:pStyle w:val="ListParagraph"/>
        <w:numPr>
          <w:ilvl w:val="0"/>
          <w:numId w:val="2"/>
        </w:numPr>
        <w:spacing w:after="80" w:line="276"/>
      </w:pPr>
      <w:r>
        <w:rPr>
          <w:b/>
          <w:bCs/>
        </w:rPr>
        <w:t xml:space="preserve">Be concise in Parts 2 to 4. </w:t>
      </w:r>
      <w:r>
        <w:t xml:space="preserve">We are looking for precision and judgement, not volume.</w:t>
      </w:r>
    </w:p>
    <w:p>
      <w:pPr>
        <w:pageBreakBefore/>
        <w:pBdr>
          <w:bottom w:val="single" w:color="0FBBD8" w:sz="10" w:space="6"/>
        </w:pBdr>
        <w:spacing w:after="140" w:before="360"/>
        <w:outlineLvl w:val="0"/>
      </w:pPr>
      <w:r>
        <w:rPr>
          <w:rFonts w:ascii="Calibri" w:cs="Calibri" w:eastAsia="Calibri" w:hAnsi="Calibri"/>
          <w:b/>
          <w:bCs/>
          <w:color w:val="505050"/>
          <w:spacing w:val="4"/>
          <w:sz w:val="32"/>
          <w:szCs w:val="32"/>
        </w:rPr>
        <w:t xml:space="preserve">Part 1. A lane navigation planner</w:t>
      </w:r>
    </w:p>
    <w:p>
      <w:pPr>
        <w:spacing w:after="120" w:line="276"/>
      </w:pPr>
      <w:r>
        <w:rPr>
          <w:i/>
          <w:iCs/>
        </w:rPr>
        <w:t xml:space="preserve">This part is code. Parts 2 to 4 are written answers.</w:t>
      </w:r>
    </w:p>
    <w:p>
      <w:pPr>
        <w:spacing w:after="120" w:line="276"/>
      </w:pPr>
      <w:r>
        <w:t xml:space="preserve">A material handling robot in a hotel or a hospital does not get to plan wherever it likes. It runs on </w:t>
      </w:r>
      <w:r>
        <w:rPr>
          <w:b/>
          <w:bCs/>
        </w:rPr>
        <w:t xml:space="preserve">lanes</w:t>
      </w:r>
      <w:r>
        <w:t xml:space="preserve">: a fixed network of routes through the corridors, agreed with the people who work there. Staff learn where the robot goes, the robot keeps to the right, it does not cut across a ward, and it takes the same route on Tuesday that it took on Monday.</w:t>
      </w:r>
    </w:p>
    <w:p>
      <w:pPr>
        <w:spacing w:after="120" w:line="276"/>
      </w:pPr>
      <w:r>
        <w:t xml:space="preserve">Build the planner that drives that.</w:t>
      </w:r>
    </w:p>
    <w:p>
      <w:pPr>
        <w:spacing w:after="120" w:before="300"/>
        <w:outlineLvl w:val="1"/>
      </w:pPr>
      <w:r>
        <w:rPr>
          <w:rFonts w:ascii="Calibri" w:cs="Calibri" w:eastAsia="Calibri" w:hAnsi="Calibri"/>
          <w:b/>
          <w:bCs/>
          <w:color w:val="505050"/>
          <w:spacing w:val="2"/>
          <w:sz w:val="26"/>
          <w:szCs w:val="26"/>
        </w:rPr>
        <w:t xml:space="preserve">Task 1. The lane network</w:t>
      </w:r>
    </w:p>
    <w:p>
      <w:pPr>
        <w:spacing w:after="120" w:line="276"/>
      </w:pPr>
      <w:r>
        <w:t xml:space="preserve">Design a representation for a lane network and write a loader for it. It is a </w:t>
      </w:r>
      <w:r>
        <w:rPr>
          <w:b/>
          <w:bCs/>
        </w:rPr>
        <w:t xml:space="preserve">directed</w:t>
      </w:r>
      <w:r>
        <w:t xml:space="preserve"> graph: a lane you may drive one way is not automatically a lane you may drive back.</w:t>
      </w:r>
    </w:p>
    <w:p>
      <w:pPr>
        <w:spacing w:after="120" w:line="276"/>
      </w:pPr>
      <w:r>
        <w:t xml:space="preserve">At minimum it needs to carry:</w:t>
      </w:r>
    </w:p>
    <w:p>
      <w:pPr>
        <w:pStyle w:val="ListParagraph"/>
        <w:numPr>
          <w:ilvl w:val="0"/>
          <w:numId w:val="2"/>
        </w:numPr>
        <w:spacing w:after="80" w:line="276"/>
      </w:pPr>
      <w:r>
        <w:rPr>
          <w:b/>
          <w:bCs/>
        </w:rPr>
        <w:t xml:space="preserve">Nodes</w:t>
      </w:r>
      <w:r>
        <w:t xml:space="preserve"> with a position and a heading.</w:t>
      </w:r>
    </w:p>
    <w:p>
      <w:pPr>
        <w:pStyle w:val="ListParagraph"/>
        <w:numPr>
          <w:ilvl w:val="0"/>
          <w:numId w:val="2"/>
        </w:numPr>
        <w:spacing w:after="80" w:line="276"/>
      </w:pPr>
      <w:r>
        <w:rPr>
          <w:b/>
          <w:bCs/>
        </w:rPr>
        <w:t xml:space="preserve">Directed lane segments</w:t>
      </w:r>
      <w:r>
        <w:t xml:space="preserve"> between them, with real geometry rather than just a straight line between endpoints. Straight segments and circular arcs are enough; say so if you choose otherwise.</w:t>
      </w:r>
    </w:p>
    <w:p>
      <w:pPr>
        <w:pStyle w:val="ListParagraph"/>
        <w:numPr>
          <w:ilvl w:val="0"/>
          <w:numId w:val="2"/>
        </w:numPr>
        <w:spacing w:after="80" w:line="276"/>
      </w:pPr>
      <w:r>
        <w:rPr>
          <w:b/>
          <w:bCs/>
        </w:rPr>
        <w:t xml:space="preserve">Named locations</w:t>
      </w:r>
      <w:r>
        <w:t xml:space="preserve"> that a caller can ask for by name, such as a room, a lift, a store, or a charging bay.</w:t>
      </w:r>
    </w:p>
    <w:p>
      <w:pPr>
        <w:pStyle w:val="ListParagraph"/>
        <w:numPr>
          <w:ilvl w:val="0"/>
          <w:numId w:val="2"/>
        </w:numPr>
        <w:spacing w:after="80" w:line="276"/>
      </w:pPr>
      <w:r>
        <w:rPr>
          <w:b/>
          <w:bCs/>
        </w:rPr>
        <w:t xml:space="preserve">Whatever attributes your cost model needs.</w:t>
      </w:r>
      <w:r>
        <w:t xml:space="preserve"> Speed limits, lane width, one-way flags, permitted robot types, zone restrictions. Add what you will use and leave out what you will not.</w:t>
      </w:r>
    </w:p>
    <w:p>
      <w:pPr>
        <w:spacing w:after="100" w:before="240"/>
        <w:outlineLvl w:val="2"/>
      </w:pPr>
      <w:r>
        <w:rPr>
          <w:rFonts w:ascii="Calibri" w:cs="Calibri" w:eastAsia="Calibri" w:hAnsi="Calibri"/>
          <w:b/>
          <w:bCs/>
          <w:color w:val="505050"/>
          <w:spacing w:val="1"/>
          <w:sz w:val="22"/>
          <w:szCs w:val="22"/>
        </w:rPr>
        <w:t xml:space="preserve">The floor you plan on</w:t>
      </w:r>
    </w:p>
    <w:p>
      <w:pPr>
        <w:spacing w:after="120" w:line="276"/>
      </w:pPr>
      <w:r>
        <w:t xml:space="preserve">Build a lane network for one floor of a hotel or a hospital. Invent the building; you do not need a real floor plan. It must contain:</w:t>
      </w:r>
    </w:p>
    <w:p>
      <w:pPr>
        <w:pStyle w:val="ListParagraph"/>
        <w:numPr>
          <w:ilvl w:val="0"/>
          <w:numId w:val="2"/>
        </w:numPr>
        <w:spacing w:after="80" w:line="276"/>
      </w:pPr>
      <w:r>
        <w:t xml:space="preserve">At least forty nodes.</w:t>
      </w:r>
    </w:p>
    <w:p>
      <w:pPr>
        <w:pStyle w:val="ListParagraph"/>
        <w:numPr>
          <w:ilvl w:val="0"/>
          <w:numId w:val="2"/>
        </w:numPr>
        <w:spacing w:after="80" w:line="276"/>
      </w:pPr>
      <w:r>
        <w:t xml:space="preserve">At least one loop, so that more than one route exists between some pairs of locations.</w:t>
      </w:r>
    </w:p>
    <w:p>
      <w:pPr>
        <w:pStyle w:val="ListParagraph"/>
        <w:numPr>
          <w:ilvl w:val="0"/>
          <w:numId w:val="2"/>
        </w:numPr>
        <w:spacing w:after="80" w:line="276"/>
      </w:pPr>
      <w:r>
        <w:t xml:space="preserve">At least one section that is one way only.</w:t>
      </w:r>
    </w:p>
    <w:p>
      <w:pPr>
        <w:pStyle w:val="ListParagraph"/>
        <w:numPr>
          <w:ilvl w:val="0"/>
          <w:numId w:val="2"/>
        </w:numPr>
        <w:spacing w:after="80" w:line="276"/>
      </w:pPr>
      <w:r>
        <w:t xml:space="preserve">At least two lifts or doors, modelled as something other than an ordinary lane.</w:t>
      </w:r>
    </w:p>
    <w:p>
      <w:pPr>
        <w:pStyle w:val="ListParagraph"/>
        <w:numPr>
          <w:ilvl w:val="0"/>
          <w:numId w:val="2"/>
        </w:numPr>
        <w:spacing w:after="80" w:line="276"/>
      </w:pPr>
      <w:r>
        <w:t xml:space="preserve">At least eight named locations that we can plan between.</w:t>
      </w:r>
    </w:p>
    <w:p>
      <w:pPr>
        <w:spacing w:after="120" w:before="300"/>
        <w:outlineLvl w:val="1"/>
      </w:pPr>
      <w:r>
        <w:rPr>
          <w:rFonts w:ascii="Calibri" w:cs="Calibri" w:eastAsia="Calibri" w:hAnsi="Calibri"/>
          <w:b/>
          <w:bCs/>
          <w:color w:val="505050"/>
          <w:spacing w:val="2"/>
          <w:sz w:val="26"/>
          <w:szCs w:val="26"/>
        </w:rPr>
        <w:t xml:space="preserve">Task 2. The planner</w:t>
      </w:r>
    </w:p>
    <w:p>
      <w:pPr>
        <w:spacing w:after="120" w:line="276"/>
      </w:pPr>
      <w:r>
        <w:t xml:space="preserve">Given a start location and a goal location by name, return a route.</w:t>
      </w:r>
    </w:p>
    <w:p>
      <w:pPr>
        <w:pStyle w:val="ListParagraph"/>
        <w:numPr>
          <w:ilvl w:val="0"/>
          <w:numId w:val="2"/>
        </w:numPr>
        <w:spacing w:after="80" w:line="276"/>
      </w:pPr>
      <w:r>
        <w:rPr>
          <w:b/>
          <w:bCs/>
        </w:rPr>
        <w:t xml:space="preserve">State your search algorithm and your cost model,</w:t>
      </w:r>
      <w:r>
        <w:t xml:space="preserve"> and justify the cost model. Shortest distance is rarely what a hospital wants, and we are interested in what you chose instead.</w:t>
      </w:r>
    </w:p>
    <w:p>
      <w:pPr>
        <w:pStyle w:val="ListParagraph"/>
        <w:numPr>
          <w:ilvl w:val="0"/>
          <w:numId w:val="2"/>
        </w:numPr>
        <w:spacing w:after="80" w:line="276"/>
      </w:pPr>
      <w:r>
        <w:rPr>
          <w:b/>
          <w:bCs/>
        </w:rPr>
        <w:t xml:space="preserve">Return the geometry,</w:t>
      </w:r>
      <w:r>
        <w:t xml:space="preserve"> not just a list of node names. Something a controller could follow.</w:t>
      </w:r>
    </w:p>
    <w:p>
      <w:pPr>
        <w:pStyle w:val="ListParagraph"/>
        <w:numPr>
          <w:ilvl w:val="0"/>
          <w:numId w:val="2"/>
        </w:numPr>
        <w:spacing w:after="80" w:line="276"/>
      </w:pPr>
      <w:r>
        <w:rPr>
          <w:b/>
          <w:bCs/>
        </w:rPr>
        <w:t xml:space="preserve">Handle the awkward cases:</w:t>
      </w:r>
      <w:r>
        <w:t xml:space="preserve"> no route exists, the goal is unreachable because of a one-way lane, the two names are the same, a name that is not in the network.</w:t>
      </w:r>
    </w:p>
    <w:p>
      <w:pPr>
        <w:spacing w:after="120" w:before="300"/>
        <w:outlineLvl w:val="1"/>
      </w:pPr>
      <w:r>
        <w:rPr>
          <w:rFonts w:ascii="Calibri" w:cs="Calibri" w:eastAsia="Calibri" w:hAnsi="Calibri"/>
          <w:b/>
          <w:bCs/>
          <w:color w:val="505050"/>
          <w:spacing w:val="2"/>
          <w:sz w:val="26"/>
          <w:szCs w:val="26"/>
        </w:rPr>
        <w:t xml:space="preserve">Task 3. The same route every time</w:t>
      </w:r>
    </w:p>
    <w:p>
      <w:pPr>
        <w:pBdr>
          <w:left w:val="single" w:color="0FBBD8" w:sz="18" w:space="8"/>
        </w:pBdr>
        <w:shd w:fill="E5F7FB" w:val="clear"/>
        <w:spacing w:after="200" w:before="160" w:line="276"/>
        <w:ind w:left="220" w:right="160"/>
      </w:pPr>
      <w:r>
        <w:rPr>
          <w:b/>
          <w:bCs/>
        </w:rPr>
        <w:t xml:space="preserve">This is the heart of the exercise. </w:t>
      </w:r>
      <w:r>
        <w:t xml:space="preserve">The same start and goal must produce </w:t>
      </w:r>
      <w:r>
        <w:rPr>
          <w:b/>
          <w:bCs/>
        </w:rPr>
        <w:t xml:space="preserve">exactly</w:t>
      </w:r>
      <w:r>
        <w:t xml:space="preserve"> the same route. Not a route of the same length. The same route, every run, on every machine, under every optimisation level. In a hospital, a robot that takes a different corridor on Thursday for no visible reason is a robot that staff stop trusting.</w:t>
      </w:r>
    </w:p>
    <w:p>
      <w:pPr>
        <w:spacing w:after="120" w:line="276"/>
      </w:pPr>
      <w:r>
        <w:t xml:space="preserve">Show us that it holds, using the plots from Task 4 rather than by asserting it.</w:t>
      </w:r>
    </w:p>
    <w:p>
      <w:pPr>
        <w:pStyle w:val="ListParagraph"/>
        <w:numPr>
          <w:ilvl w:val="0"/>
          <w:numId w:val="2"/>
        </w:numPr>
        <w:spacing w:after="80" w:line="276"/>
      </w:pPr>
      <w:r>
        <w:rPr>
          <w:b/>
          <w:bCs/>
        </w:rPr>
        <w:t xml:space="preserve">Demonstrate it.</w:t>
      </w:r>
      <w:r>
        <w:t xml:space="preserve"> Run the same query many times and plot the results. Overlaying the repeated runs on a single figure is the clearest way to do it: if anything varies between runs, the lines will separate and you will see it immediately.</w:t>
      </w:r>
    </w:p>
    <w:p>
      <w:pPr>
        <w:pStyle w:val="ListParagraph"/>
        <w:numPr>
          <w:ilvl w:val="0"/>
          <w:numId w:val="2"/>
        </w:numPr>
        <w:spacing w:after="80" w:line="276"/>
      </w:pPr>
      <w:r>
        <w:rPr>
          <w:b/>
          <w:bCs/>
        </w:rPr>
        <w:t xml:space="preserve">Then change something that should not matter.</w:t>
      </w:r>
      <w:r>
        <w:t xml:space="preserve"> Rebuild with different optimisation settings, or run on a different machine, and show the route is still the same one.</w:t>
      </w:r>
    </w:p>
    <w:p>
      <w:pPr>
        <w:pStyle w:val="ListParagraph"/>
        <w:numPr>
          <w:ilvl w:val="0"/>
          <w:numId w:val="2"/>
        </w:numPr>
        <w:spacing w:after="80" w:line="276"/>
      </w:pPr>
      <w:r>
        <w:rPr>
          <w:b/>
          <w:bCs/>
        </w:rPr>
        <w:t xml:space="preserve">Explain it.</w:t>
      </w:r>
      <w:r>
        <w:t xml:space="preserve"> In your README, set out where non-determinism could have crept in and what you did about each source. This is the part we will read most carefully.</w:t>
      </w:r>
    </w:p>
    <w:p>
      <w:pPr>
        <w:spacing w:after="120" w:before="300"/>
        <w:outlineLvl w:val="1"/>
      </w:pPr>
      <w:r>
        <w:rPr>
          <w:rFonts w:ascii="Calibri" w:cs="Calibri" w:eastAsia="Calibri" w:hAnsi="Calibri"/>
          <w:b/>
          <w:bCs/>
          <w:color w:val="505050"/>
          <w:spacing w:val="2"/>
          <w:sz w:val="26"/>
          <w:szCs w:val="26"/>
        </w:rPr>
        <w:t xml:space="preserve">Task 4. Show the routes</w:t>
      </w:r>
    </w:p>
    <w:p>
      <w:pPr>
        <w:spacing w:after="120" w:line="276"/>
      </w:pPr>
      <w:r>
        <w:t xml:space="preserve">Your program must draw what it planned. </w:t>
      </w:r>
      <w:r>
        <w:rPr>
          <w:rFonts w:ascii="Consolas" w:cs="Consolas" w:eastAsia="Consolas" w:hAnsi="Consolas"/>
          <w:sz w:val="19"/>
          <w:szCs w:val="19"/>
        </w:rPr>
        <w:t xml:space="preserve">matplotlib-cpp</w:t>
      </w:r>
      <w:r>
        <w:t xml:space="preserve"> is a reasonable choice and gives you plots for free; writing SVG straight out of C++ is the dependency-free alternative. Either is fine, as is anything else that produces an image.</w:t>
      </w:r>
    </w:p>
    <w:p>
      <w:pPr>
        <w:pStyle w:val="ListParagraph"/>
        <w:numPr>
          <w:ilvl w:val="0"/>
          <w:numId w:val="2"/>
        </w:numPr>
        <w:spacing w:after="80" w:line="276"/>
      </w:pPr>
      <w:r>
        <w:t xml:space="preserve">Draw the lane network, with one-way lanes distinguishable from two-way ones.</w:t>
      </w:r>
    </w:p>
    <w:p>
      <w:pPr>
        <w:pStyle w:val="ListParagraph"/>
        <w:numPr>
          <w:ilvl w:val="0"/>
          <w:numId w:val="2"/>
        </w:numPr>
        <w:spacing w:after="80" w:line="276"/>
      </w:pPr>
      <w:r>
        <w:t xml:space="preserve">Draw the route from start to goal on top of it.</w:t>
      </w:r>
    </w:p>
    <w:p>
      <w:pPr>
        <w:pStyle w:val="ListParagraph"/>
        <w:numPr>
          <w:ilvl w:val="0"/>
          <w:numId w:val="2"/>
        </w:numPr>
        <w:spacing w:after="80" w:line="276"/>
      </w:pPr>
      <w:r>
        <w:rPr>
          <w:b/>
          <w:bCs/>
        </w:rPr>
        <w:t xml:space="preserve">Ship the drawings for at least five pairs of named locations</w:t>
      </w:r>
      <w:r>
        <w:t xml:space="preserve">, chosen to include a case with more than one plausible route and a case where the one-way section forces a detour.</w:t>
      </w:r>
    </w:p>
    <w:p>
      <w:pPr>
        <w:spacing w:after="120" w:before="300"/>
        <w:outlineLvl w:val="1"/>
      </w:pPr>
      <w:r>
        <w:rPr>
          <w:rFonts w:ascii="Calibri" w:cs="Calibri" w:eastAsia="Calibri" w:hAnsi="Calibri"/>
          <w:b/>
          <w:bCs/>
          <w:color w:val="505050"/>
          <w:spacing w:val="2"/>
          <w:sz w:val="26"/>
          <w:szCs w:val="26"/>
        </w:rPr>
        <w:t xml:space="preserve">Task 5. Is the route drivable?</w:t>
      </w:r>
    </w:p>
    <w:p>
      <w:pPr>
        <w:spacing w:after="120" w:line="276"/>
      </w:pPr>
      <w:r>
        <w:t xml:space="preserve">Given a minimum turning radius, report whether the route you generated can actually be driven by a vehicle with that constraint, and if it cannot, say where it fails. A network drawn on a screen will happily contain a corner no forklift can take.</w:t>
      </w:r>
    </w:p>
    <w:p>
      <w:pPr>
        <w:spacing w:after="120" w:line="276"/>
      </w:pPr>
      <w:r>
        <w:t xml:space="preserve">This connects to Q2.2. Keep it simple; we are looking for whether you thought about the vehicle at all, not for a full feasibility analysis.</w:t>
      </w:r>
    </w:p>
    <w:p>
      <w:pPr>
        <w:pageBreakBefore/>
        <w:pBdr>
          <w:bottom w:val="single" w:color="0FBBD8" w:sz="10" w:space="6"/>
        </w:pBdr>
        <w:spacing w:after="140" w:before="360"/>
        <w:outlineLvl w:val="0"/>
      </w:pPr>
      <w:r>
        <w:rPr>
          <w:rFonts w:ascii="Calibri" w:cs="Calibri" w:eastAsia="Calibri" w:hAnsi="Calibri"/>
          <w:b/>
          <w:bCs/>
          <w:color w:val="505050"/>
          <w:spacing w:val="4"/>
          <w:sz w:val="32"/>
          <w:szCs w:val="32"/>
        </w:rPr>
        <w:t xml:space="preserve">Part 2. Vehicle kinematics</w:t>
      </w:r>
    </w:p>
    <w:p>
      <w:pPr>
        <w:spacing w:after="120" w:line="276"/>
      </w:pPr>
      <w:r>
        <w:rPr>
          <w:i/>
          <w:iCs/>
        </w:rPr>
        <w:t xml:space="preserve">Answer in your own Word document, labelling each answer with its question number. Derivations should show the algebra.</w:t>
      </w:r>
    </w:p>
    <w:p>
      <w:pPr>
        <w:spacing w:after="100" w:before="240"/>
        <w:outlineLvl w:val="2"/>
      </w:pPr>
      <w:r>
        <w:rPr>
          <w:rFonts w:ascii="Calibri" w:cs="Calibri" w:eastAsia="Calibri" w:hAnsi="Calibri"/>
          <w:b/>
          <w:bCs/>
          <w:color w:val="505050"/>
          <w:spacing w:val="1"/>
          <w:sz w:val="22"/>
          <w:szCs w:val="22"/>
        </w:rPr>
        <w:t xml:space="preserve">Q2.1. Differential drive</w:t>
      </w:r>
    </w:p>
    <w:p>
      <w:pPr>
        <w:spacing w:after="120" w:line="276"/>
      </w:pPr>
      <w:r>
        <w:t xml:space="preserve">A differential drive robot has two independently driven wheels on a common axle, of radius </w:t>
      </w:r>
      <w:r>
        <w:rPr>
          <w:rFonts w:ascii="Consolas" w:cs="Consolas" w:eastAsia="Consolas" w:hAnsi="Consolas"/>
          <w:sz w:val="19"/>
          <w:szCs w:val="19"/>
        </w:rPr>
        <w:t xml:space="preserve">r</w:t>
      </w:r>
      <w:r>
        <w:t xml:space="preserve">, separated by track width </w:t>
      </w:r>
      <w:r>
        <w:rPr>
          <w:rFonts w:ascii="Consolas" w:cs="Consolas" w:eastAsia="Consolas" w:hAnsi="Consolas"/>
          <w:sz w:val="19"/>
          <w:szCs w:val="19"/>
        </w:rPr>
        <w:t xml:space="preserve">L</w:t>
      </w:r>
      <w:r>
        <w:t xml:space="preserve">. Its body velocity is a forward speed </w:t>
      </w:r>
      <w:r>
        <w:rPr>
          <w:rFonts w:ascii="Consolas" w:cs="Consolas" w:eastAsia="Consolas" w:hAnsi="Consolas"/>
          <w:sz w:val="19"/>
          <w:szCs w:val="19"/>
        </w:rPr>
        <w:t xml:space="preserve">v</w:t>
      </w:r>
      <w:r>
        <w:t xml:space="preserve"> and a yaw rate </w:t>
      </w:r>
      <w:r>
        <w:rPr>
          <w:rFonts w:ascii="Consolas" w:cs="Consolas" w:eastAsia="Consolas" w:hAnsi="Consolas"/>
          <w:sz w:val="19"/>
          <w:szCs w:val="19"/>
        </w:rPr>
        <w:t xml:space="preserve">ω</w:t>
      </w:r>
      <w:r>
        <w:t xml:space="preserve">.</w:t>
      </w:r>
    </w:p>
    <w:p>
      <w:pPr>
        <w:pStyle w:val="ListParagraph"/>
        <w:numPr>
          <w:ilvl w:val="0"/>
          <w:numId w:val="3"/>
        </w:numPr>
        <w:spacing w:after="80" w:line="276"/>
      </w:pPr>
      <w:r>
        <w:t xml:space="preserve">Derive the equations that convert </w:t>
      </w:r>
      <w:r>
        <w:rPr>
          <w:rFonts w:ascii="Consolas" w:cs="Consolas" w:eastAsia="Consolas" w:hAnsi="Consolas"/>
          <w:sz w:val="19"/>
          <w:szCs w:val="19"/>
        </w:rPr>
        <w:t xml:space="preserve">(v, ω)</w:t>
      </w:r>
      <w:r>
        <w:t xml:space="preserve"> into the two wheel velocities. Give them for both the wheel contact speeds and the wheel angular speeds, and write the result as a matrix.</w:t>
      </w:r>
    </w:p>
    <w:p>
      <w:pPr>
        <w:pStyle w:val="ListParagraph"/>
        <w:numPr>
          <w:ilvl w:val="0"/>
          <w:numId w:val="3"/>
        </w:numPr>
        <w:spacing w:after="80" w:line="276"/>
      </w:pPr>
      <w:r>
        <w:t xml:space="preserve">Give the inverse: from measured wheel speeds back to </w:t>
      </w:r>
      <w:r>
        <w:rPr>
          <w:rFonts w:ascii="Consolas" w:cs="Consolas" w:eastAsia="Consolas" w:hAnsi="Consolas"/>
          <w:sz w:val="19"/>
          <w:szCs w:val="19"/>
        </w:rPr>
        <w:t xml:space="preserve">(v, ω)</w:t>
      </w:r>
      <w:r>
        <w:t xml:space="preserve">.</w:t>
      </w:r>
    </w:p>
    <w:p>
      <w:pPr>
        <w:pStyle w:val="ListParagraph"/>
        <w:numPr>
          <w:ilvl w:val="0"/>
          <w:numId w:val="3"/>
        </w:numPr>
        <w:spacing w:after="80" w:line="276"/>
      </w:pPr>
      <w:r>
        <w:t xml:space="preserve">Write the constraint that makes this robot nonholonomic, and say in one sentence what it means physically.</w:t>
      </w:r>
    </w:p>
    <w:p>
      <w:pPr>
        <w:pStyle w:val="ListParagraph"/>
        <w:numPr>
          <w:ilvl w:val="0"/>
          <w:numId w:val="3"/>
        </w:numPr>
        <w:spacing w:after="80" w:line="276"/>
      </w:pPr>
      <w:r>
        <w:t xml:space="preserve">Where is the instantaneous centre of rotation, and what happens to it in each of these cases: both wheels equal, wheels equal and opposite, one wheel stationary?</w:t>
      </w:r>
    </w:p>
    <w:p>
      <w:pPr>
        <w:spacing w:after="100" w:before="240"/>
        <w:outlineLvl w:val="2"/>
      </w:pPr>
      <w:r>
        <w:rPr>
          <w:rFonts w:ascii="Calibri" w:cs="Calibri" w:eastAsia="Calibri" w:hAnsi="Calibri"/>
          <w:b/>
          <w:bCs/>
          <w:color w:val="505050"/>
          <w:spacing w:val="1"/>
          <w:sz w:val="22"/>
          <w:szCs w:val="22"/>
        </w:rPr>
        <w:t xml:space="preserve">Q2.2. Ackermann steering</w:t>
      </w:r>
    </w:p>
    <w:p>
      <w:pPr>
        <w:spacing w:after="120" w:line="276"/>
      </w:pPr>
      <w:r>
        <w:t xml:space="preserve">Now a four-wheeled Ackermann vehicle: wheelbase </w:t>
      </w:r>
      <w:r>
        <w:rPr>
          <w:rFonts w:ascii="Consolas" w:cs="Consolas" w:eastAsia="Consolas" w:hAnsi="Consolas"/>
          <w:sz w:val="19"/>
          <w:szCs w:val="19"/>
        </w:rPr>
        <w:t xml:space="preserve">L</w:t>
      </w:r>
      <w:r>
        <w:t xml:space="preserve">, track width </w:t>
      </w:r>
      <w:r>
        <w:rPr>
          <w:rFonts w:ascii="Consolas" w:cs="Consolas" w:eastAsia="Consolas" w:hAnsi="Consolas"/>
          <w:sz w:val="19"/>
          <w:szCs w:val="19"/>
        </w:rPr>
        <w:t xml:space="preserve">T</w:t>
      </w:r>
      <w:r>
        <w:t xml:space="preserve">, wheel radius </w:t>
      </w:r>
      <w:r>
        <w:rPr>
          <w:rFonts w:ascii="Consolas" w:cs="Consolas" w:eastAsia="Consolas" w:hAnsi="Consolas"/>
          <w:sz w:val="19"/>
          <w:szCs w:val="19"/>
        </w:rPr>
        <w:t xml:space="preserve">r</w:t>
      </w:r>
      <w:r>
        <w:t xml:space="preserve">, steering angle </w:t>
      </w:r>
      <w:r>
        <w:rPr>
          <w:rFonts w:ascii="Consolas" w:cs="Consolas" w:eastAsia="Consolas" w:hAnsi="Consolas"/>
          <w:sz w:val="19"/>
          <w:szCs w:val="19"/>
        </w:rPr>
        <w:t xml:space="preserve">δ</w:t>
      </w:r>
      <w:r>
        <w:t xml:space="preserve">.</w:t>
      </w:r>
    </w:p>
    <w:p>
      <w:pPr>
        <w:pStyle w:val="ListParagraph"/>
        <w:numPr>
          <w:ilvl w:val="0"/>
          <w:numId w:val="4"/>
        </w:numPr>
        <w:spacing w:after="80" w:line="276"/>
      </w:pPr>
      <w:r>
        <w:t xml:space="preserve">Starting from the single-track (bicycle) model, derive the relationship between </w:t>
      </w:r>
      <w:r>
        <w:rPr>
          <w:rFonts w:ascii="Consolas" w:cs="Consolas" w:eastAsia="Consolas" w:hAnsi="Consolas"/>
          <w:sz w:val="19"/>
          <w:szCs w:val="19"/>
        </w:rPr>
        <w:t xml:space="preserve">v</w:t>
      </w:r>
      <w:r>
        <w:t xml:space="preserve">, </w:t>
      </w:r>
      <w:r>
        <w:rPr>
          <w:rFonts w:ascii="Consolas" w:cs="Consolas" w:eastAsia="Consolas" w:hAnsi="Consolas"/>
          <w:sz w:val="19"/>
          <w:szCs w:val="19"/>
        </w:rPr>
        <w:t xml:space="preserve">δ</w:t>
      </w:r>
      <w:r>
        <w:t xml:space="preserve">, and the yaw rate </w:t>
      </w:r>
      <w:r>
        <w:rPr>
          <w:rFonts w:ascii="Consolas" w:cs="Consolas" w:eastAsia="Consolas" w:hAnsi="Consolas"/>
          <w:sz w:val="19"/>
          <w:szCs w:val="19"/>
        </w:rPr>
        <w:t xml:space="preserve">ω</w:t>
      </w:r>
      <w:r>
        <w:t xml:space="preserve">. Give the turning radius and the path curvature.</w:t>
      </w:r>
    </w:p>
    <w:p>
      <w:pPr>
        <w:pStyle w:val="ListParagraph"/>
        <w:numPr>
          <w:ilvl w:val="0"/>
          <w:numId w:val="4"/>
        </w:numPr>
        <w:spacing w:after="80" w:line="276"/>
      </w:pPr>
      <w:r>
        <w:t xml:space="preserve">A real vehicle has two steered wheels, and they cannot sit at the same angle. Derive the inner and outer steering angles for a commanded turn radius, and state the Ackermann condition relating them.</w:t>
      </w:r>
    </w:p>
    <w:p>
      <w:pPr>
        <w:pStyle w:val="ListParagraph"/>
        <w:numPr>
          <w:ilvl w:val="0"/>
          <w:numId w:val="4"/>
        </w:numPr>
        <w:spacing w:after="80" w:line="276"/>
      </w:pPr>
      <w:r>
        <w:t xml:space="preserve">Derive the four wheel speeds for a commanded </w:t>
      </w:r>
      <w:r>
        <w:rPr>
          <w:rFonts w:ascii="Consolas" w:cs="Consolas" w:eastAsia="Consolas" w:hAnsi="Consolas"/>
          <w:sz w:val="19"/>
          <w:szCs w:val="19"/>
        </w:rPr>
        <w:t xml:space="preserve">(v, ω)</w:t>
      </w:r>
      <w:r>
        <w:t xml:space="preserve">. Do not assume the front and rear wheels travel the same distance.</w:t>
      </w:r>
    </w:p>
    <w:p>
      <w:pPr>
        <w:pStyle w:val="ListParagraph"/>
        <w:numPr>
          <w:ilvl w:val="0"/>
          <w:numId w:val="4"/>
        </w:numPr>
        <w:spacing w:after="80" w:line="276"/>
      </w:pPr>
      <w:r>
        <w:t xml:space="preserve">State the constraints this vehicle has that a differential drive does not, and say what each one costs you when planning a route through a corridor.</w:t>
      </w:r>
    </w:p>
    <w:p>
      <w:pPr>
        <w:pStyle w:val="ListParagraph"/>
        <w:numPr>
          <w:ilvl w:val="0"/>
          <w:numId w:val="4"/>
        </w:numPr>
        <w:spacing w:after="80" w:line="276"/>
      </w:pPr>
      <w:r>
        <w:t xml:space="preserve">Many counterbalance forklifts steer with the </w:t>
      </w:r>
      <w:r>
        <w:rPr>
          <w:b/>
          <w:bCs/>
        </w:rPr>
        <w:t xml:space="preserve">rear</w:t>
      </w:r>
      <w:r>
        <w:t xml:space="preserve"> axle rather than the front. What moves in your model, and what does it mean for a robot working in a narrow corridor?</w:t>
      </w:r>
    </w:p>
    <w:p>
      <w:pPr>
        <w:spacing w:after="100" w:before="240"/>
        <w:outlineLvl w:val="2"/>
      </w:pPr>
      <w:r>
        <w:rPr>
          <w:rFonts w:ascii="Calibri" w:cs="Calibri" w:eastAsia="Calibri" w:hAnsi="Calibri"/>
          <w:b/>
          <w:bCs/>
          <w:color w:val="505050"/>
          <w:spacing w:val="1"/>
          <w:sz w:val="22"/>
          <w:szCs w:val="22"/>
        </w:rPr>
        <w:t xml:space="preserve">Q2.3. When the command cannot be met</w:t>
      </w:r>
    </w:p>
    <w:p>
      <w:pPr>
        <w:spacing w:after="120" w:line="276"/>
      </w:pPr>
      <w:r>
        <w:t xml:space="preserve">Each wheel motor on your differential drive robot saturates at some maximum speed.</w:t>
      </w:r>
    </w:p>
    <w:p>
      <w:pPr>
        <w:pStyle w:val="ListParagraph"/>
        <w:numPr>
          <w:ilvl w:val="0"/>
          <w:numId w:val="5"/>
        </w:numPr>
        <w:spacing w:after="80" w:line="276"/>
      </w:pPr>
      <w:r>
        <w:t xml:space="preserve">Describe the set of </w:t>
      </w:r>
      <w:r>
        <w:rPr>
          <w:rFonts w:ascii="Consolas" w:cs="Consolas" w:eastAsia="Consolas" w:hAnsi="Consolas"/>
          <w:sz w:val="19"/>
          <w:szCs w:val="19"/>
        </w:rPr>
        <w:t xml:space="preserve">(v, ω)</w:t>
      </w:r>
      <w:r>
        <w:t xml:space="preserve"> commands the vehicle can actually execute. What shape is it, and why?</w:t>
      </w:r>
    </w:p>
    <w:p>
      <w:pPr>
        <w:pStyle w:val="ListParagraph"/>
        <w:numPr>
          <w:ilvl w:val="0"/>
          <w:numId w:val="5"/>
        </w:numPr>
        <w:spacing w:after="80" w:line="276"/>
      </w:pPr>
      <w:r>
        <w:t xml:space="preserve">A controller asks for a </w:t>
      </w:r>
      <w:r>
        <w:rPr>
          <w:rFonts w:ascii="Consolas" w:cs="Consolas" w:eastAsia="Consolas" w:hAnsi="Consolas"/>
          <w:sz w:val="19"/>
          <w:szCs w:val="19"/>
        </w:rPr>
        <w:t xml:space="preserve">(v, ω)</w:t>
      </w:r>
      <w:r>
        <w:t xml:space="preserve"> outside that set. The obvious thing to do is clip each wheel command to its limit. Explain precisely what that does to the path the robot takes.</w:t>
      </w:r>
    </w:p>
    <w:p>
      <w:pPr>
        <w:pStyle w:val="ListParagraph"/>
        <w:numPr>
          <w:ilvl w:val="0"/>
          <w:numId w:val="5"/>
        </w:numPr>
        <w:spacing w:after="80" w:line="276"/>
      </w:pPr>
      <w:r>
        <w:t xml:space="preserve">What would you do instead, and what does your alternative give up?</w:t>
      </w:r>
    </w:p>
    <w:p>
      <w:pPr>
        <w:spacing w:after="100" w:before="240"/>
        <w:outlineLvl w:val="2"/>
      </w:pPr>
      <w:r>
        <w:rPr>
          <w:rFonts w:ascii="Calibri" w:cs="Calibri" w:eastAsia="Calibri" w:hAnsi="Calibri"/>
          <w:b/>
          <w:bCs/>
          <w:color w:val="505050"/>
          <w:spacing w:val="1"/>
          <w:sz w:val="22"/>
          <w:szCs w:val="22"/>
        </w:rPr>
        <w:t xml:space="preserve">Q2.4. Under load</w:t>
      </w:r>
    </w:p>
    <w:p>
      <w:pPr>
        <w:spacing w:after="120" w:line="276"/>
      </w:pPr>
      <w:r>
        <w:t xml:space="preserve">The robot picks up a loaded cage weighing several hundred kilograms. The kinematic model has not changed. Plenty of other things have.</w:t>
      </w:r>
    </w:p>
    <w:p>
      <w:pPr>
        <w:pStyle w:val="ListParagraph"/>
        <w:numPr>
          <w:ilvl w:val="0"/>
          <w:numId w:val="6"/>
        </w:numPr>
        <w:spacing w:after="80" w:line="276"/>
      </w:pPr>
      <w:r>
        <w:t xml:space="preserve">What changes, and which of those changes will you actually notice in the robot’s behaviour?</w:t>
      </w:r>
    </w:p>
    <w:p>
      <w:pPr>
        <w:pStyle w:val="ListParagraph"/>
        <w:numPr>
          <w:ilvl w:val="0"/>
          <w:numId w:val="6"/>
        </w:numPr>
        <w:spacing w:after="80" w:line="276"/>
      </w:pPr>
      <w:r>
        <w:t xml:space="preserve">Which of them can you compensate for in software, and which need to be handled by refusing to accept the load or the speed?</w:t>
      </w:r>
    </w:p>
    <w:p>
      <w:pPr>
        <w:pStyle w:val="ListParagraph"/>
        <w:numPr>
          <w:ilvl w:val="0"/>
          <w:numId w:val="6"/>
        </w:numPr>
        <w:spacing w:after="80" w:line="276"/>
      </w:pPr>
      <w:r>
        <w:t xml:space="preserve">How would you detect that the robot is loaded, without being told?</w:t>
      </w:r>
    </w:p>
    <w:p>
      <w:pPr>
        <w:pageBreakBefore/>
        <w:pBdr>
          <w:bottom w:val="single" w:color="0FBBD8" w:sz="10" w:space="6"/>
        </w:pBdr>
        <w:spacing w:after="140" w:before="360"/>
        <w:outlineLvl w:val="0"/>
      </w:pPr>
      <w:r>
        <w:rPr>
          <w:rFonts w:ascii="Calibri" w:cs="Calibri" w:eastAsia="Calibri" w:hAnsi="Calibri"/>
          <w:b/>
          <w:bCs/>
          <w:color w:val="505050"/>
          <w:spacing w:val="4"/>
          <w:sz w:val="32"/>
          <w:szCs w:val="32"/>
        </w:rPr>
        <w:t xml:space="preserve">Part 3. Material handling in practice</w:t>
      </w:r>
    </w:p>
    <w:p>
      <w:pPr>
        <w:spacing w:after="100" w:before="240"/>
        <w:outlineLvl w:val="2"/>
      </w:pPr>
      <w:r>
        <w:rPr>
          <w:rFonts w:ascii="Calibri" w:cs="Calibri" w:eastAsia="Calibri" w:hAnsi="Calibri"/>
          <w:b/>
          <w:bCs/>
          <w:color w:val="505050"/>
          <w:spacing w:val="1"/>
          <w:sz w:val="22"/>
          <w:szCs w:val="22"/>
        </w:rPr>
        <w:t xml:space="preserve">Q3.1. Why lanes at all</w:t>
      </w:r>
    </w:p>
    <w:p>
      <w:pPr>
        <w:spacing w:after="120" w:line="276"/>
      </w:pPr>
      <w:r>
        <w:t xml:space="preserve">Part 1 constrained the robot to a fixed lane network. A free-space planner would find shorter routes and would not need anyone to draw a map of lanes by hand.</w:t>
      </w:r>
    </w:p>
    <w:p>
      <w:pPr>
        <w:pStyle w:val="ListParagraph"/>
        <w:numPr>
          <w:ilvl w:val="0"/>
          <w:numId w:val="7"/>
        </w:numPr>
        <w:spacing w:after="80" w:line="276"/>
      </w:pPr>
      <w:r>
        <w:t xml:space="preserve">Make the case for lanes in a hospital or hotel, and be specific about what they buy you beyond path length.</w:t>
      </w:r>
    </w:p>
    <w:p>
      <w:pPr>
        <w:pStyle w:val="ListParagraph"/>
        <w:numPr>
          <w:ilvl w:val="0"/>
          <w:numId w:val="7"/>
        </w:numPr>
        <w:spacing w:after="80" w:line="276"/>
      </w:pPr>
      <w:r>
        <w:t xml:space="preserve">Now make the case against. When does a lane network become the thing holding you back?</w:t>
      </w:r>
    </w:p>
    <w:p>
      <w:pPr>
        <w:pStyle w:val="ListParagraph"/>
        <w:numPr>
          <w:ilvl w:val="0"/>
          <w:numId w:val="7"/>
        </w:numPr>
        <w:spacing w:after="80" w:line="276"/>
      </w:pPr>
      <w:r>
        <w:t xml:space="preserve">Who owns the lane network once the robot is installed, and what happens when the customer moves a bed store to the other end of the corridor?</w:t>
      </w:r>
    </w:p>
    <w:p>
      <w:pPr>
        <w:spacing w:after="100" w:before="240"/>
        <w:outlineLvl w:val="2"/>
      </w:pPr>
      <w:r>
        <w:rPr>
          <w:rFonts w:ascii="Calibri" w:cs="Calibri" w:eastAsia="Calibri" w:hAnsi="Calibri"/>
          <w:b/>
          <w:bCs/>
          <w:color w:val="505050"/>
          <w:spacing w:val="1"/>
          <w:sz w:val="22"/>
          <w:szCs w:val="22"/>
        </w:rPr>
        <w:t xml:space="preserve">Q3.2. Docking</w:t>
      </w:r>
    </w:p>
    <w:p>
      <w:pPr>
        <w:spacing w:after="120" w:line="276"/>
      </w:pPr>
      <w:r>
        <w:t xml:space="preserve">The robot has to pick up a trolley. Getting within half a metre is not good enough.</w:t>
      </w:r>
    </w:p>
    <w:p>
      <w:pPr>
        <w:pStyle w:val="ListParagraph"/>
        <w:numPr>
          <w:ilvl w:val="0"/>
          <w:numId w:val="8"/>
        </w:numPr>
        <w:spacing w:after="80" w:line="276"/>
      </w:pPr>
      <w:r>
        <w:t xml:space="preserve">Describe how you would approach and dock to within a few millimetres, and what you would sense to do it.</w:t>
      </w:r>
    </w:p>
    <w:p>
      <w:pPr>
        <w:pStyle w:val="ListParagraph"/>
        <w:numPr>
          <w:ilvl w:val="0"/>
          <w:numId w:val="8"/>
        </w:numPr>
        <w:spacing w:after="80" w:line="276"/>
      </w:pPr>
      <w:r>
        <w:t xml:space="preserve">Walk through where the error comes from between the robot thinking it is aligned and the trolley actually being picked up cleanly.</w:t>
      </w:r>
    </w:p>
    <w:p>
      <w:pPr>
        <w:pStyle w:val="ListParagraph"/>
        <w:numPr>
          <w:ilvl w:val="0"/>
          <w:numId w:val="8"/>
        </w:numPr>
        <w:spacing w:after="80" w:line="276"/>
      </w:pPr>
      <w:r>
        <w:t xml:space="preserve">The dock fails. What does the robot do next, and what does it do on the third consecutive failure?</w:t>
      </w:r>
    </w:p>
    <w:p>
      <w:pPr>
        <w:spacing w:after="100" w:before="240"/>
        <w:outlineLvl w:val="2"/>
      </w:pPr>
      <w:r>
        <w:rPr>
          <w:rFonts w:ascii="Calibri" w:cs="Calibri" w:eastAsia="Calibri" w:hAnsi="Calibri"/>
          <w:b/>
          <w:bCs/>
          <w:color w:val="505050"/>
          <w:spacing w:val="1"/>
          <w:sz w:val="22"/>
          <w:szCs w:val="22"/>
        </w:rPr>
        <w:t xml:space="preserve">Q3.3. Moving mass near people</w:t>
      </w:r>
    </w:p>
    <w:p>
      <w:pPr>
        <w:spacing w:after="120" w:line="276"/>
      </w:pPr>
      <w:r>
        <w:t xml:space="preserve">A loaded material handling robot is a heavy object moving in a corridor where people walk backwards out of doorways.</w:t>
      </w:r>
    </w:p>
    <w:p>
      <w:pPr>
        <w:pStyle w:val="ListParagraph"/>
        <w:numPr>
          <w:ilvl w:val="0"/>
          <w:numId w:val="9"/>
        </w:numPr>
        <w:spacing w:after="80" w:line="276"/>
      </w:pPr>
      <w:r>
        <w:t xml:space="preserve">How should the robot’s speed relate to what it can see and what it can stop within? Be concrete about the quantities involved.</w:t>
      </w:r>
    </w:p>
    <w:p>
      <w:pPr>
        <w:pStyle w:val="ListParagraph"/>
        <w:numPr>
          <w:ilvl w:val="0"/>
          <w:numId w:val="9"/>
        </w:numPr>
        <w:spacing w:after="80" w:line="276"/>
      </w:pPr>
      <w:r>
        <w:t xml:space="preserve">What changes about that answer when the robot is carrying its maximum load?</w:t>
      </w:r>
    </w:p>
    <w:p>
      <w:pPr>
        <w:pStyle w:val="ListParagraph"/>
        <w:numPr>
          <w:ilvl w:val="0"/>
          <w:numId w:val="9"/>
        </w:numPr>
        <w:spacing w:after="80" w:line="276"/>
      </w:pPr>
      <w:r>
        <w:t xml:space="preserve">Where is the boundary between the software you would write and the safety system you would not, and what does that boundary mean for what your code is allowed to assume?</w:t>
      </w:r>
    </w:p>
    <w:p>
      <w:pPr>
        <w:spacing w:after="100" w:before="240"/>
        <w:outlineLvl w:val="2"/>
      </w:pPr>
      <w:r>
        <w:rPr>
          <w:rFonts w:ascii="Calibri" w:cs="Calibri" w:eastAsia="Calibri" w:hAnsi="Calibri"/>
          <w:b/>
          <w:bCs/>
          <w:color w:val="505050"/>
          <w:spacing w:val="1"/>
          <w:sz w:val="22"/>
          <w:szCs w:val="22"/>
        </w:rPr>
        <w:t xml:space="preserve">Q3.4. Odometry that drifts</w:t>
      </w:r>
    </w:p>
    <w:p>
      <w:pPr>
        <w:spacing w:after="120" w:line="276"/>
      </w:pPr>
      <w:r>
        <w:t xml:space="preserve">Wheel odometry on a material handling robot degrades in ways that are specific to the job: worn tyres, compressed tyres under load, polished floors, spills, and thresholds at every doorway.</w:t>
      </w:r>
    </w:p>
    <w:p>
      <w:pPr>
        <w:pStyle w:val="ListParagraph"/>
        <w:numPr>
          <w:ilvl w:val="0"/>
          <w:numId w:val="10"/>
        </w:numPr>
        <w:spacing w:after="80" w:line="276"/>
      </w:pPr>
      <w:r>
        <w:t xml:space="preserve">How would you calibrate wheel radius and track width on a real machine, and how often would you redo it?</w:t>
      </w:r>
    </w:p>
    <w:p>
      <w:pPr>
        <w:pStyle w:val="ListParagraph"/>
        <w:numPr>
          <w:ilvl w:val="0"/>
          <w:numId w:val="10"/>
        </w:numPr>
        <w:spacing w:after="80" w:line="276"/>
      </w:pPr>
      <w:r>
        <w:t xml:space="preserve">Which errors does each of your calibrations actually catch, and which does it miss?</w:t>
      </w:r>
    </w:p>
    <w:p>
      <w:pPr>
        <w:pStyle w:val="ListParagraph"/>
        <w:numPr>
          <w:ilvl w:val="0"/>
          <w:numId w:val="10"/>
        </w:numPr>
        <w:spacing w:after="80" w:line="276"/>
      </w:pPr>
      <w:r>
        <w:t xml:space="preserve">How would you notice, in the field and without anyone looking, that a robot’s odometry has drifted out of specification?</w:t>
      </w:r>
    </w:p>
    <w:p>
      <w:pPr>
        <w:pBdr>
          <w:bottom w:val="single" w:color="0FBBD8" w:sz="10" w:space="6"/>
        </w:pBdr>
        <w:spacing w:after="140" w:before="360"/>
        <w:outlineLvl w:val="0"/>
      </w:pPr>
      <w:r>
        <w:rPr>
          <w:rFonts w:ascii="Calibri" w:cs="Calibri" w:eastAsia="Calibri" w:hAnsi="Calibri"/>
          <w:b/>
          <w:bCs/>
          <w:color w:val="505050"/>
          <w:spacing w:val="4"/>
          <w:sz w:val="32"/>
          <w:szCs w:val="32"/>
        </w:rPr>
        <w:t xml:space="preserve">Part 4. Design note</w:t>
      </w:r>
    </w:p>
    <w:p>
      <w:pPr>
        <w:spacing w:after="120" w:line="276"/>
      </w:pPr>
      <w:r>
        <w:t xml:space="preserve">What you built in Part 1 is a prototype. Write a short note on what it would take to run it in a live building.</w:t>
      </w:r>
    </w:p>
    <w:p>
      <w:pPr>
        <w:pStyle w:val="ListParagraph"/>
        <w:numPr>
          <w:ilvl w:val="0"/>
          <w:numId w:val="2"/>
        </w:numPr>
        <w:spacing w:after="80" w:line="276"/>
      </w:pPr>
      <w:r>
        <w:t xml:space="preserve">What survives, and what would you throw away?</w:t>
      </w:r>
    </w:p>
    <w:p>
      <w:pPr>
        <w:pStyle w:val="ListParagraph"/>
        <w:numPr>
          <w:ilvl w:val="0"/>
          <w:numId w:val="2"/>
        </w:numPr>
        <w:spacing w:after="80" w:line="276"/>
      </w:pPr>
      <w:r>
        <w:t xml:space="preserve">What is missing entirely that a real deployment needs?</w:t>
      </w:r>
    </w:p>
    <w:p>
      <w:pPr>
        <w:pStyle w:val="ListParagraph"/>
        <w:numPr>
          <w:ilvl w:val="0"/>
          <w:numId w:val="2"/>
        </w:numPr>
        <w:spacing w:after="80" w:line="276"/>
      </w:pPr>
      <w:r>
        <w:t xml:space="preserve">Ten of these robots now share the same lane network. What in your design has to change?</w:t>
      </w:r>
    </w:p>
    <w:p>
      <w:pPr>
        <w:pStyle w:val="ListParagraph"/>
        <w:numPr>
          <w:ilvl w:val="0"/>
          <w:numId w:val="2"/>
        </w:numPr>
        <w:spacing w:after="80" w:line="276"/>
      </w:pPr>
      <w:r>
        <w:t xml:space="preserve">What would you build first, and what would you measure to know it was working?</w:t>
      </w:r>
    </w:p>
    <w:p>
      <w:pPr>
        <w:pageBreakBefore/>
        <w:pBdr>
          <w:bottom w:val="single" w:color="0FBBD8" w:sz="10" w:space="6"/>
        </w:pBdr>
        <w:spacing w:after="140" w:before="360"/>
        <w:outlineLvl w:val="0"/>
      </w:pPr>
      <w:r>
        <w:rPr>
          <w:rFonts w:ascii="Calibri" w:cs="Calibri" w:eastAsia="Calibri" w:hAnsi="Calibri"/>
          <w:b/>
          <w:bCs/>
          <w:color w:val="505050"/>
          <w:spacing w:val="4"/>
          <w:sz w:val="32"/>
          <w:szCs w:val="32"/>
        </w:rPr>
        <w:t xml:space="preserve">Submitting your work</w:t>
      </w:r>
    </w:p>
    <w:p>
      <w:pPr>
        <w:spacing w:after="120" w:line="276"/>
      </w:pPr>
      <w:r>
        <w:t xml:space="preserve">Send us two things: a </w:t>
      </w:r>
      <w:r>
        <w:rPr>
          <w:b/>
          <w:bCs/>
        </w:rPr>
        <w:t xml:space="preserve">Word document</w:t>
      </w:r>
      <w:r>
        <w:t xml:space="preserve"> with your written answers, and a git repository or archive with your code.</w:t>
      </w:r>
    </w:p>
    <w:p>
      <w:pPr>
        <w:spacing w:after="100" w:before="240"/>
        <w:outlineLvl w:val="2"/>
      </w:pPr>
      <w:r>
        <w:rPr>
          <w:rFonts w:ascii="Calibri" w:cs="Calibri" w:eastAsia="Calibri" w:hAnsi="Calibri"/>
          <w:b/>
          <w:bCs/>
          <w:color w:val="505050"/>
          <w:spacing w:val="1"/>
          <w:sz w:val="22"/>
          <w:szCs w:val="22"/>
        </w:rPr>
        <w:t xml:space="preserve">Your answer document</w:t>
      </w:r>
    </w:p>
    <w:p>
      <w:pPr>
        <w:spacing w:after="120" w:line="276"/>
      </w:pPr>
      <w:r>
        <w:t xml:space="preserve">Write Parts 2, 3, and 4 in your own Word document. There is no template. Return it as </w:t>
      </w:r>
      <w:r>
        <w:rPr>
          <w:rFonts w:ascii="Consolas" w:cs="Consolas" w:eastAsia="Consolas" w:hAnsi="Consolas"/>
          <w:sz w:val="19"/>
          <w:szCs w:val="19"/>
        </w:rPr>
        <w:t xml:space="preserve">.docx</w:t>
      </w:r>
      <w:r>
        <w:t xml:space="preserve"> or </w:t>
      </w:r>
      <w:r>
        <w:rPr>
          <w:rFonts w:ascii="Consolas" w:cs="Consolas" w:eastAsia="Consolas" w:hAnsi="Consolas"/>
          <w:sz w:val="19"/>
          <w:szCs w:val="19"/>
        </w:rPr>
        <w:t xml:space="preserve">.pdf</w:t>
      </w:r>
      <w:r>
        <w:t xml:space="preserve">.</w:t>
      </w:r>
    </w:p>
    <w:p>
      <w:pPr>
        <w:pStyle w:val="ListParagraph"/>
        <w:numPr>
          <w:ilvl w:val="0"/>
          <w:numId w:val="2"/>
        </w:numPr>
        <w:spacing w:after="80" w:line="276"/>
      </w:pPr>
      <w:r>
        <w:rPr>
          <w:b/>
          <w:bCs/>
        </w:rPr>
        <w:t xml:space="preserve">Label every answer with its question number</w:t>
      </w:r>
      <w:r>
        <w:t xml:space="preserve"> (Q2.1, Q2.2, and so on), so that we can find them.</w:t>
      </w:r>
    </w:p>
    <w:p>
      <w:pPr>
        <w:pStyle w:val="ListParagraph"/>
        <w:numPr>
          <w:ilvl w:val="0"/>
          <w:numId w:val="2"/>
        </w:numPr>
        <w:spacing w:after="80" w:line="276"/>
      </w:pPr>
      <w:r>
        <w:rPr>
          <w:b/>
          <w:bCs/>
        </w:rPr>
        <w:t xml:space="preserve">Show the algebra</w:t>
      </w:r>
      <w:r>
        <w:t xml:space="preserve"> where a question asks you to derive something. A photographed page of handwriting pasted in is completely fine.</w:t>
      </w:r>
    </w:p>
    <w:p>
      <w:pPr>
        <w:pStyle w:val="ListParagraph"/>
        <w:numPr>
          <w:ilvl w:val="0"/>
          <w:numId w:val="2"/>
        </w:numPr>
        <w:spacing w:after="80" w:line="276"/>
      </w:pPr>
      <w:r>
        <w:rPr>
          <w:b/>
          <w:bCs/>
        </w:rPr>
        <w:t xml:space="preserve">Keep your answers tight.</w:t>
      </w:r>
      <w:r>
        <w:t xml:space="preserve"> There is no word count, but length is not what we are marking.</w:t>
      </w:r>
    </w:p>
    <w:p>
      <w:pPr>
        <w:pStyle w:val="ListParagraph"/>
        <w:numPr>
          <w:ilvl w:val="0"/>
          <w:numId w:val="2"/>
        </w:numPr>
        <w:spacing w:after="80" w:line="276"/>
      </w:pPr>
      <w:r>
        <w:rPr>
          <w:b/>
          <w:bCs/>
        </w:rPr>
        <w:t xml:space="preserve">Put your name and the date on it,</w:t>
      </w:r>
      <w:r>
        <w:t xml:space="preserve"> and tell us roughly how long you spent on Parts 2 to 4. That last one is for us to calibrate the brief, and it does not affect your score.</w:t>
      </w:r>
    </w:p>
    <w:p>
      <w:pPr>
        <w:pStyle w:val="ListParagraph"/>
        <w:numPr>
          <w:ilvl w:val="0"/>
          <w:numId w:val="2"/>
        </w:numPr>
        <w:spacing w:after="80" w:line="276"/>
      </w:pPr>
      <w:r>
        <w:rPr>
          <w:b/>
          <w:bCs/>
        </w:rPr>
        <w:t xml:space="preserve">If you skip a question, say so</w:t>
      </w:r>
      <w:r>
        <w:t xml:space="preserve"> rather than padding. An honest gap scores better than filler.</w:t>
      </w:r>
    </w:p>
    <w:p>
      <w:pPr>
        <w:spacing w:after="100" w:before="240"/>
        <w:outlineLvl w:val="2"/>
      </w:pPr>
      <w:r>
        <w:rPr>
          <w:rFonts w:ascii="Calibri" w:cs="Calibri" w:eastAsia="Calibri" w:hAnsi="Calibri"/>
          <w:b/>
          <w:bCs/>
          <w:color w:val="505050"/>
          <w:spacing w:val="1"/>
          <w:sz w:val="22"/>
          <w:szCs w:val="22"/>
        </w:rPr>
        <w:t xml:space="preserve">Your code</w:t>
      </w:r>
    </w:p>
    <w:p>
      <w:pPr>
        <w:pStyle w:val="ListParagraph"/>
        <w:numPr>
          <w:ilvl w:val="0"/>
          <w:numId w:val="2"/>
        </w:numPr>
        <w:spacing w:after="80" w:line="276"/>
      </w:pPr>
      <w:r>
        <w:rPr>
          <w:rFonts w:ascii="Consolas" w:cs="Consolas" w:eastAsia="Consolas" w:hAnsi="Consolas"/>
          <w:sz w:val="19"/>
          <w:szCs w:val="19"/>
        </w:rPr>
        <w:t xml:space="preserve">README.md</w:t>
      </w:r>
      <w:r>
        <w:t xml:space="preserve">: how to build and run it, your design decisions, your account of determinism, what you cut and why, what you would do next</w:t>
      </w:r>
    </w:p>
    <w:p>
      <w:pPr>
        <w:pStyle w:val="ListParagraph"/>
        <w:numPr>
          <w:ilvl w:val="0"/>
          <w:numId w:val="2"/>
        </w:numPr>
        <w:spacing w:after="80" w:line="276"/>
      </w:pPr>
      <w:r>
        <w:t xml:space="preserve">Source, CMakeLists.txt, and any tests</w:t>
      </w:r>
    </w:p>
    <w:p>
      <w:pPr>
        <w:pStyle w:val="ListParagraph"/>
        <w:numPr>
          <w:ilvl w:val="0"/>
          <w:numId w:val="2"/>
        </w:numPr>
        <w:spacing w:after="80" w:line="276"/>
      </w:pPr>
      <w:r>
        <w:t xml:space="preserve">Your lane network file, and whatever tooling you used to make it</w:t>
      </w:r>
    </w:p>
    <w:p>
      <w:pPr>
        <w:pStyle w:val="ListParagraph"/>
        <w:numPr>
          <w:ilvl w:val="0"/>
          <w:numId w:val="2"/>
        </w:numPr>
        <w:spacing w:after="80" w:line="276"/>
      </w:pPr>
      <w:r>
        <w:t xml:space="preserve">The drawings for your five location pairs</w:t>
      </w:r>
    </w:p>
    <w:p>
      <w:pPr>
        <w:pStyle w:val="ListParagraph"/>
        <w:numPr>
          <w:ilvl w:val="0"/>
          <w:numId w:val="2"/>
        </w:numPr>
        <w:spacing w:after="80" w:line="276"/>
      </w:pPr>
      <w:r>
        <w:t xml:space="preserve">Whatever you used to demonstrate that repeated runs agree</w:t>
      </w:r>
    </w:p>
    <w:p>
      <w:pPr>
        <w:spacing w:after="100" w:before="240"/>
        <w:outlineLvl w:val="2"/>
      </w:pPr>
      <w:r>
        <w:rPr>
          <w:rFonts w:ascii="Calibri" w:cs="Calibri" w:eastAsia="Calibri" w:hAnsi="Calibri"/>
          <w:b/>
          <w:bCs/>
          <w:color w:val="505050"/>
          <w:spacing w:val="1"/>
          <w:sz w:val="22"/>
          <w:szCs w:val="22"/>
        </w:rPr>
        <w:t xml:space="preserve">A partial submission is fine</w:t>
      </w:r>
    </w:p>
    <w:p>
      <w:pPr>
        <w:spacing w:after="120" w:line="276"/>
      </w:pPr>
      <w:r>
        <w:t xml:space="preserve">You are not expected to produce all of this at full depth. </w:t>
      </w:r>
      <w:r>
        <w:rPr>
          <w:b/>
          <w:bCs/>
        </w:rPr>
        <w:t xml:space="preserve">We would rather see 60% of it done thoughtfully than 100% done in a rush.</w:t>
      </w:r>
    </w:p>
    <w:p>
      <w:pPr>
        <w:spacing w:after="120" w:line="276"/>
      </w:pPr>
      <w:r>
        <w:t xml:space="preserve">If you run out of time, stop. Tell us in your README what is left and how you would have approached it. Scoping honestly under pressure is part of the work, and we pay attention to it.</w:t>
      </w:r>
    </w:p>
    <w:p>
      <w:pPr>
        <w:spacing w:after="100" w:before="240"/>
        <w:outlineLvl w:val="2"/>
      </w:pPr>
      <w:r>
        <w:rPr>
          <w:rFonts w:ascii="Calibri" w:cs="Calibri" w:eastAsia="Calibri" w:hAnsi="Calibri"/>
          <w:b/>
          <w:bCs/>
          <w:color w:val="505050"/>
          <w:spacing w:val="1"/>
          <w:sz w:val="22"/>
          <w:szCs w:val="22"/>
        </w:rPr>
        <w:t xml:space="preserve">If something is unclear</w:t>
      </w:r>
    </w:p>
    <w:p>
      <w:pPr>
        <w:spacing w:after="120" w:line="276"/>
      </w:pPr>
      <w:r>
        <w:t xml:space="preserve">Make a reasonable assumption, write it down in your README, and carry on. That is what we would want you to do on the job. Asking us is also fine and is never held against you.</w:t>
      </w:r>
    </w:p>
    <w:sectPr>
      <w:headerReference w:type="default" r:id="rId7"/>
      <w:headerReference w:type="first" r:id="rId8"/>
      <w:footerReference w:type="defaul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BBD8" w:sz="6" w:space="4"/>
      </w:pBdr>
      <w:spacing w:after="200"/>
    </w:pPr>
    <w:r>
      <w:rPr>
        <w:rFonts w:ascii="Calibri" w:cs="Calibri" w:eastAsia="Calibri" w:hAnsi="Calibri"/>
        <w:color w:val="8A8A8A"/>
        <w:sz w:val="17"/>
        <w:szCs w:val="17"/>
      </w:rPr>
      <w:t xml:space="preserve">Peppermint Robotics Hiring Challenge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05050"/>
        <w:sz w:val="22"/>
        <w:szCs w:val="22"/>
      </w:rPr>
    </w:rPrDefault>
    <w:pPrDefault/>
  </w:docDefaults>
  <w:style w:type="paragraph" w:styleId="Title">
    <w:name w:val="Title"/>
    <w:basedOn w:val="Normal"/>
    <w:next w:val="Normal"/>
    <w:qFormat/>
    <w:rPr>
      <w:rFonts w:ascii="Calibri" w:cs="Calibri" w:eastAsia="Calibri" w:hAnsi="Calibri"/>
      <w:b/>
      <w:bCs/>
      <w:color w:val="505050"/>
      <w:sz w:val="46"/>
      <w:szCs w:val="46"/>
    </w:rPr>
  </w:style>
  <w:style w:type="paragraph" w:styleId="Heading1">
    <w:name w:val="Heading 1"/>
    <w:basedOn w:val="Normal"/>
    <w:next w:val="Normal"/>
    <w:qFormat/>
    <w:rPr>
      <w:rFonts w:ascii="Calibri" w:cs="Calibri" w:eastAsia="Calibri" w:hAnsi="Calibri"/>
      <w:b/>
      <w:bCs/>
      <w:color w:val="505050"/>
      <w:sz w:val="32"/>
      <w:szCs w:val="32"/>
    </w:rPr>
  </w:style>
  <w:style w:type="paragraph" w:styleId="Heading2">
    <w:name w:val="Heading 2"/>
    <w:basedOn w:val="Normal"/>
    <w:next w:val="Normal"/>
    <w:qFormat/>
    <w:rPr>
      <w:rFonts w:ascii="Calibri" w:cs="Calibri" w:eastAsia="Calibri" w:hAnsi="Calibri"/>
      <w:b/>
      <w:bCs/>
      <w:color w:val="505050"/>
      <w:sz w:val="26"/>
      <w:szCs w:val="26"/>
    </w:rPr>
  </w:style>
  <w:style w:type="paragraph" w:styleId="Heading3">
    <w:name w:val="Heading 3"/>
    <w:basedOn w:val="Normal"/>
    <w:next w:val="Normal"/>
    <w:qFormat/>
    <w:rPr>
      <w:rFonts w:ascii="Calibri" w:cs="Calibri" w:eastAsia="Calibri" w:hAnsi="Calibri"/>
      <w:b/>
      <w:bCs/>
      <w:color w:val="505050"/>
      <w:sz w:val="22"/>
      <w:szCs w:val="22"/>
    </w:rPr>
  </w:style>
  <w:style w:type="paragraph" w:styleId="Heading4">
    <w:name w:val="Heading 4"/>
    <w:basedOn w:val="Normal"/>
    <w:next w:val="Normal"/>
    <w:qFormat/>
    <w:rPr>
      <w:rFonts w:ascii="Calibri" w:cs="Calibri" w:eastAsia="Calibri" w:hAnsi="Calibri"/>
      <w:b/>
      <w:bCs/>
      <w:color w:val="505050"/>
      <w:sz w:val="22"/>
      <w:szCs w:val="22"/>
    </w:rPr>
  </w:style>
  <w:style w:type="paragraph" w:styleId="Heading5">
    <w:name w:val="Heading 5"/>
    <w:basedOn w:val="Normal"/>
    <w:next w:val="Normal"/>
    <w:qFormat/>
    <w:rPr>
      <w:rFonts w:ascii="Calibri" w:cs="Calibri" w:eastAsia="Calibri" w:hAnsi="Calibri"/>
      <w:b/>
      <w:bCs/>
      <w:color w:val="505050"/>
      <w:sz w:val="22"/>
      <w:szCs w:val="22"/>
    </w:rPr>
  </w:style>
  <w:style w:type="paragraph" w:styleId="Heading6">
    <w:name w:val="Heading 6"/>
    <w:basedOn w:val="Normal"/>
    <w:next w:val="Normal"/>
    <w:qFormat/>
    <w:rPr>
      <w:rFonts w:ascii="Calibri" w:cs="Calibri" w:eastAsia="Calibri" w:hAnsi="Calibri"/>
      <w:b/>
      <w:bCs/>
      <w:color w:val="50505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Calibri" w:cs="Calibri" w:eastAsia="Calibri" w:hAnsi="Calibri"/>
      <w:color w:val="0FBBD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b810ab2dc51a93d912c43c5f2d40ddee8482bb9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Peppermint Robotics Hiring Challenge</dc:title>
  <dc:creator>Peppermint Robotics</dc:creator>
  <cp:lastModifiedBy>Un-named</cp:lastModifiedBy>
  <cp:revision>1</cp:revision>
  <dcterms:created xsi:type="dcterms:W3CDTF">2026-08-12T17:14:05.111Z</dcterms:created>
  <dcterms:modified xsi:type="dcterms:W3CDTF">2026-08-12T17:14:05.113Z</dcterms:modified>
</cp:coreProperties>
</file>

<file path=docProps/custom.xml><?xml version="1.0" encoding="utf-8"?>
<Properties xmlns="http://schemas.openxmlformats.org/officeDocument/2006/custom-properties" xmlns:vt="http://schemas.openxmlformats.org/officeDocument/2006/docPropsVTypes"/>
</file>