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62"/>
        <w:rPr>
          <w:sz w:val="20"/>
        </w:rPr>
      </w:pPr>
      <w:r>
        <w:rPr>
          <w:sz w:val="20"/>
        </w:rPr>
        <w:drawing>
          <wp:inline distT="0" distB="0" distL="0" distR="0">
            <wp:extent cx="619125" cy="686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1" cy="6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color w:val="BF0000"/>
        </w:rPr>
        <w:t>SYMBIOSIS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INTERNATIONAL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(DEEMED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UNIVERSITY)</w:t>
      </w:r>
    </w:p>
    <w:p>
      <w:pPr>
        <w:spacing w:before="62"/>
        <w:ind w:left="1119" w:right="1156" w:firstLine="0"/>
        <w:jc w:val="center"/>
        <w:rPr>
          <w:sz w:val="14"/>
        </w:rPr>
      </w:pPr>
      <w:r>
        <w:rPr>
          <w:sz w:val="14"/>
        </w:rPr>
        <w:t>(Established</w:t>
      </w:r>
      <w:r>
        <w:rPr>
          <w:spacing w:val="-7"/>
          <w:sz w:val="14"/>
        </w:rPr>
        <w:t xml:space="preserve"> </w:t>
      </w:r>
      <w:r>
        <w:rPr>
          <w:sz w:val="14"/>
        </w:rPr>
        <w:t>under</w:t>
      </w:r>
      <w:r>
        <w:rPr>
          <w:spacing w:val="-7"/>
          <w:sz w:val="14"/>
        </w:rPr>
        <w:t xml:space="preserve"> </w:t>
      </w:r>
      <w:r>
        <w:rPr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3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7"/>
          <w:sz w:val="14"/>
        </w:rPr>
        <w:t xml:space="preserve"> </w:t>
      </w:r>
      <w:r>
        <w:rPr>
          <w:sz w:val="14"/>
        </w:rPr>
        <w:t>UGC</w:t>
      </w:r>
      <w:r>
        <w:rPr>
          <w:spacing w:val="-6"/>
          <w:sz w:val="14"/>
        </w:rPr>
        <w:t xml:space="preserve"> </w:t>
      </w:r>
      <w:r>
        <w:rPr>
          <w:sz w:val="14"/>
        </w:rPr>
        <w:t>Act</w:t>
      </w:r>
      <w:r>
        <w:rPr>
          <w:spacing w:val="-7"/>
          <w:sz w:val="14"/>
        </w:rPr>
        <w:t xml:space="preserve"> </w:t>
      </w:r>
      <w:r>
        <w:rPr>
          <w:sz w:val="14"/>
        </w:rPr>
        <w:t>1956)</w:t>
      </w:r>
    </w:p>
    <w:p>
      <w:pPr>
        <w:spacing w:before="21"/>
        <w:ind w:left="1119" w:right="1156" w:firstLine="0"/>
        <w:jc w:val="center"/>
        <w:rPr>
          <w:sz w:val="16"/>
        </w:rPr>
      </w:pPr>
      <w:r>
        <w:rPr>
          <w:color w:val="BF0000"/>
          <w:sz w:val="16"/>
        </w:rPr>
        <w:t>Re</w:t>
      </w:r>
      <w:r>
        <w:rPr>
          <w:color w:val="BF0000"/>
          <w:spacing w:val="-4"/>
          <w:sz w:val="16"/>
        </w:rPr>
        <w:t xml:space="preserve"> </w:t>
      </w:r>
      <w:r>
        <w:rPr>
          <w:color w:val="BF0000"/>
          <w:sz w:val="16"/>
        </w:rPr>
        <w:t>-</w:t>
      </w:r>
      <w:r>
        <w:rPr>
          <w:color w:val="BF0000"/>
          <w:spacing w:val="-4"/>
          <w:sz w:val="16"/>
        </w:rPr>
        <w:t xml:space="preserve"> </w:t>
      </w:r>
      <w:r>
        <w:rPr>
          <w:color w:val="BF0000"/>
          <w:sz w:val="16"/>
        </w:rPr>
        <w:t>accredited</w:t>
      </w:r>
      <w:r>
        <w:rPr>
          <w:color w:val="BF0000"/>
          <w:spacing w:val="-5"/>
          <w:sz w:val="16"/>
        </w:rPr>
        <w:t xml:space="preserve"> </w:t>
      </w:r>
      <w:r>
        <w:rPr>
          <w:color w:val="BF0000"/>
          <w:sz w:val="16"/>
        </w:rPr>
        <w:t>by</w:t>
      </w:r>
      <w:r>
        <w:rPr>
          <w:color w:val="BF0000"/>
          <w:spacing w:val="-5"/>
          <w:sz w:val="16"/>
        </w:rPr>
        <w:t xml:space="preserve"> </w:t>
      </w:r>
      <w:r>
        <w:rPr>
          <w:color w:val="BF0000"/>
          <w:sz w:val="16"/>
        </w:rPr>
        <w:t>NAAC</w:t>
      </w:r>
      <w:r>
        <w:rPr>
          <w:color w:val="BF0000"/>
          <w:spacing w:val="-5"/>
          <w:sz w:val="16"/>
        </w:rPr>
        <w:t xml:space="preserve"> </w:t>
      </w:r>
      <w:r>
        <w:rPr>
          <w:color w:val="BF0000"/>
          <w:sz w:val="16"/>
        </w:rPr>
        <w:t>with</w:t>
      </w:r>
      <w:r>
        <w:rPr>
          <w:color w:val="BF0000"/>
          <w:spacing w:val="-5"/>
          <w:sz w:val="16"/>
        </w:rPr>
        <w:t xml:space="preserve"> </w:t>
      </w:r>
      <w:r>
        <w:rPr>
          <w:color w:val="BF0000"/>
          <w:sz w:val="16"/>
        </w:rPr>
        <w:t>‘A’</w:t>
      </w:r>
      <w:r>
        <w:rPr>
          <w:color w:val="BF0000"/>
          <w:spacing w:val="-4"/>
          <w:sz w:val="16"/>
        </w:rPr>
        <w:t xml:space="preserve"> </w:t>
      </w:r>
      <w:r>
        <w:rPr>
          <w:color w:val="BF0000"/>
          <w:sz w:val="16"/>
        </w:rPr>
        <w:t>Grade</w:t>
      </w:r>
    </w:p>
    <w:p>
      <w:pPr>
        <w:spacing w:before="29"/>
        <w:ind w:left="1119" w:right="1201" w:firstLine="0"/>
        <w:jc w:val="center"/>
        <w:rPr>
          <w:sz w:val="16"/>
        </w:rPr>
      </w:pPr>
      <w:r>
        <w:rPr>
          <w:color w:val="366090"/>
          <w:sz w:val="16"/>
        </w:rPr>
        <w:t>Founder:</w:t>
      </w:r>
      <w:r>
        <w:rPr>
          <w:color w:val="366090"/>
          <w:spacing w:val="-6"/>
          <w:sz w:val="16"/>
        </w:rPr>
        <w:t xml:space="preserve"> </w:t>
      </w:r>
      <w:r>
        <w:rPr>
          <w:color w:val="366090"/>
          <w:sz w:val="16"/>
        </w:rPr>
        <w:t>Prof.Dr.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S.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B.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Mujumdar,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M.Sc.,Ph.D.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(Awarded</w:t>
      </w:r>
      <w:r>
        <w:rPr>
          <w:color w:val="366090"/>
          <w:spacing w:val="-6"/>
          <w:sz w:val="16"/>
        </w:rPr>
        <w:t xml:space="preserve"> </w:t>
      </w:r>
      <w:r>
        <w:rPr>
          <w:color w:val="366090"/>
          <w:sz w:val="16"/>
        </w:rPr>
        <w:t>Padma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Bhushan</w:t>
      </w:r>
      <w:r>
        <w:rPr>
          <w:color w:val="366090"/>
          <w:spacing w:val="-6"/>
          <w:sz w:val="16"/>
        </w:rPr>
        <w:t xml:space="preserve"> </w:t>
      </w:r>
      <w:r>
        <w:rPr>
          <w:color w:val="366090"/>
          <w:sz w:val="16"/>
        </w:rPr>
        <w:t>and</w:t>
      </w:r>
      <w:r>
        <w:rPr>
          <w:color w:val="366090"/>
          <w:spacing w:val="-6"/>
          <w:sz w:val="16"/>
        </w:rPr>
        <w:t xml:space="preserve"> </w:t>
      </w:r>
      <w:r>
        <w:rPr>
          <w:color w:val="366090"/>
          <w:sz w:val="16"/>
        </w:rPr>
        <w:t>Padma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Shri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by</w:t>
      </w:r>
      <w:r>
        <w:rPr>
          <w:color w:val="366090"/>
          <w:spacing w:val="-6"/>
          <w:sz w:val="16"/>
        </w:rPr>
        <w:t xml:space="preserve"> </w:t>
      </w:r>
      <w:r>
        <w:rPr>
          <w:color w:val="366090"/>
          <w:sz w:val="16"/>
        </w:rPr>
        <w:t>President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of</w:t>
      </w:r>
      <w:r>
        <w:rPr>
          <w:color w:val="366090"/>
          <w:spacing w:val="-5"/>
          <w:sz w:val="16"/>
        </w:rPr>
        <w:t xml:space="preserve"> </w:t>
      </w:r>
      <w:r>
        <w:rPr>
          <w:color w:val="366090"/>
          <w:sz w:val="16"/>
        </w:rPr>
        <w:t>India)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2"/>
        <w:spacing w:before="115" w:line="276" w:lineRule="auto"/>
        <w:ind w:right="7159"/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Naivedya Rai</w:t>
      </w:r>
    </w:p>
    <w:p>
      <w:pPr>
        <w:pStyle w:val="2"/>
        <w:spacing w:before="115" w:line="276" w:lineRule="auto"/>
        <w:ind w:right="7159"/>
        <w:rPr>
          <w:rFonts w:hint="default"/>
          <w:lang w:val="en-US"/>
        </w:rPr>
      </w:pPr>
      <w:r>
        <w:t>PRN: 20070122</w:t>
      </w:r>
      <w:r>
        <w:rPr>
          <w:rFonts w:hint="default"/>
          <w:lang w:val="en-US"/>
        </w:rPr>
        <w:t>083</w:t>
      </w:r>
    </w:p>
    <w:p>
      <w:pPr>
        <w:pStyle w:val="2"/>
        <w:rPr>
          <w:u w:val="thick"/>
        </w:rPr>
      </w:pPr>
    </w:p>
    <w:p>
      <w:pPr>
        <w:pStyle w:val="2"/>
      </w:pPr>
      <w:r>
        <w:rPr>
          <w:u w:val="thick"/>
        </w:rPr>
        <w:t>Assignment 8:</w:t>
      </w:r>
    </w:p>
    <w:p>
      <w:pPr>
        <w:pStyle w:val="5"/>
        <w:spacing w:before="41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points using</w:t>
      </w:r>
      <w:r>
        <w:rPr>
          <w:spacing w:val="-1"/>
        </w:rPr>
        <w:t xml:space="preserve"> </w:t>
      </w:r>
      <w:r>
        <w:t>K-means.</w:t>
      </w:r>
    </w:p>
    <w:p>
      <w:pPr>
        <w:pStyle w:val="5"/>
        <w:spacing w:before="2"/>
        <w:rPr>
          <w:sz w:val="31"/>
        </w:rPr>
      </w:pPr>
    </w:p>
    <w:p>
      <w:pPr>
        <w:pStyle w:val="2"/>
        <w:spacing w:before="1"/>
      </w:pPr>
      <w:r>
        <w:rPr>
          <w:u w:val="thick"/>
        </w:rPr>
        <w:t>Theory:</w:t>
      </w:r>
    </w:p>
    <w:p>
      <w:pPr>
        <w:pStyle w:val="5"/>
        <w:spacing w:before="2"/>
        <w:rPr>
          <w:b/>
          <w:sz w:val="31"/>
        </w:rPr>
      </w:pPr>
    </w:p>
    <w:p>
      <w:pPr>
        <w:pStyle w:val="5"/>
        <w:spacing w:line="276" w:lineRule="auto"/>
        <w:ind w:left="100" w:right="268"/>
      </w:pPr>
      <w:r>
        <w:t>K-means clustering is a popular unsupervised machine learning algorithm used to partition a</w:t>
      </w:r>
      <w:r>
        <w:rPr>
          <w:spacing w:val="1"/>
        </w:rPr>
        <w:t xml:space="preserve"> </w:t>
      </w:r>
      <w:r>
        <w:t>dataset into distinct, non-overlapping groups or clusters based on the similarity of data points. It</w:t>
      </w:r>
      <w:r>
        <w:rPr>
          <w:spacing w:val="-58"/>
        </w:rPr>
        <w:t xml:space="preserve"> </w:t>
      </w:r>
      <w:r>
        <w:t>is widely employed for tasks such as customer segmentation, image compression, and anomaly</w:t>
      </w:r>
      <w:r>
        <w:rPr>
          <w:spacing w:val="1"/>
        </w:rPr>
        <w:t xml:space="preserve"> </w:t>
      </w:r>
      <w:r>
        <w:t>detection. The primary objective of K-means is to group data points into clusters in such a way</w:t>
      </w:r>
      <w:r>
        <w:rPr>
          <w:spacing w:val="1"/>
        </w:rPr>
        <w:t xml:space="preserve"> </w:t>
      </w:r>
      <w:r>
        <w:t>that data points within the same cluster are more similar to each other than to those in other</w:t>
      </w:r>
    </w:p>
    <w:p>
      <w:pPr>
        <w:pStyle w:val="5"/>
        <w:ind w:left="100"/>
      </w:pPr>
      <w:r>
        <w:t>clusters.</w:t>
      </w:r>
    </w:p>
    <w:p>
      <w:pPr>
        <w:pStyle w:val="5"/>
        <w:spacing w:before="2"/>
        <w:rPr>
          <w:sz w:val="31"/>
        </w:rPr>
      </w:pPr>
    </w:p>
    <w:p>
      <w:pPr>
        <w:pStyle w:val="5"/>
        <w:ind w:left="100"/>
      </w:pPr>
      <w:r>
        <w:t>Here's a step-by-step explanation of how K-means clustering works:</w:t>
      </w:r>
    </w:p>
    <w:p>
      <w:pPr>
        <w:pStyle w:val="5"/>
        <w:spacing w:before="2"/>
        <w:rPr>
          <w:sz w:val="31"/>
        </w:rPr>
      </w:pPr>
    </w:p>
    <w:p>
      <w:pPr>
        <w:pStyle w:val="2"/>
      </w:pPr>
      <w:r>
        <w:t>Initialization:</w:t>
      </w:r>
    </w:p>
    <w:p>
      <w:pPr>
        <w:pStyle w:val="5"/>
        <w:spacing w:before="42" w:line="276" w:lineRule="auto"/>
        <w:ind w:left="100" w:right="449"/>
      </w:pPr>
      <w:r>
        <w:t>Choose the number of clusters (K) you want to create. This is often determined based on prior</w:t>
      </w:r>
      <w:r>
        <w:rPr>
          <w:spacing w:val="-58"/>
        </w:rPr>
        <w:t xml:space="preserve"> </w:t>
      </w:r>
      <w:r>
        <w:t>knowledge or through techniques like the elbow method.</w:t>
      </w:r>
    </w:p>
    <w:p>
      <w:pPr>
        <w:pStyle w:val="5"/>
        <w:spacing w:line="276" w:lineRule="auto"/>
        <w:ind w:left="100" w:right="475"/>
      </w:pPr>
      <w:r>
        <w:t>Initialize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centroids</w:t>
      </w:r>
      <w:r>
        <w:rPr>
          <w:spacing w:val="-2"/>
        </w:rPr>
        <w:t xml:space="preserve"> </w:t>
      </w:r>
      <w:r>
        <w:t>randomly.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centroids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clusters will be formed.</w:t>
      </w:r>
    </w:p>
    <w:p>
      <w:pPr>
        <w:pStyle w:val="2"/>
      </w:pPr>
      <w:r>
        <w:t>Assignment Step:</w:t>
      </w:r>
    </w:p>
    <w:p>
      <w:pPr>
        <w:pStyle w:val="5"/>
        <w:spacing w:before="41" w:line="276" w:lineRule="auto"/>
        <w:ind w:left="100" w:right="270"/>
      </w:pPr>
      <w:r>
        <w:t>For each data point in your dataset, calculate its distance (usually Euclidean distance) to each of</w:t>
      </w:r>
      <w:r>
        <w:rPr>
          <w:spacing w:val="-58"/>
        </w:rPr>
        <w:t xml:space="preserve"> </w:t>
      </w:r>
      <w:r>
        <w:t>the K centroids.</w:t>
      </w:r>
    </w:p>
    <w:p>
      <w:pPr>
        <w:pStyle w:val="5"/>
        <w:spacing w:line="276" w:lineRule="auto"/>
        <w:ind w:left="100" w:right="136"/>
      </w:pPr>
      <w:r>
        <w:t>Assign the data point to the cluster associated with the nearest centroid. In other words, each data</w:t>
      </w:r>
      <w:r>
        <w:rPr>
          <w:spacing w:val="-58"/>
        </w:rPr>
        <w:t xml:space="preserve"> </w:t>
      </w:r>
      <w:r>
        <w:t>point is placed in the cluster whose centroid is closest to it.</w:t>
      </w:r>
    </w:p>
    <w:p>
      <w:pPr>
        <w:pStyle w:val="2"/>
      </w:pPr>
      <w:r>
        <w:t>Update Step:</w:t>
      </w:r>
    </w:p>
    <w:p>
      <w:pPr>
        <w:pStyle w:val="5"/>
        <w:spacing w:before="42" w:line="276" w:lineRule="auto"/>
        <w:ind w:left="100" w:right="343"/>
      </w:pPr>
      <w:r>
        <w:t>Recalculate the centroids for each of the K clusters. This is done by finding the mean (average)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data points within each cluster.</w:t>
      </w:r>
    </w:p>
    <w:p>
      <w:pPr>
        <w:spacing w:after="0" w:line="276" w:lineRule="auto"/>
        <w:sectPr>
          <w:type w:val="continuous"/>
          <w:pgSz w:w="12240" w:h="15840"/>
          <w:pgMar w:top="1460" w:right="1300" w:bottom="280" w:left="1340" w:header="720" w:footer="720" w:gutter="0"/>
          <w:cols w:space="720" w:num="1"/>
        </w:sectPr>
      </w:pPr>
    </w:p>
    <w:p>
      <w:pPr>
        <w:pStyle w:val="5"/>
        <w:spacing w:before="60" w:line="276" w:lineRule="auto"/>
        <w:ind w:left="100" w:right="536"/>
      </w:pPr>
      <w:r>
        <w:t>The new centroids represent the centre of the clusters and may have shifted based on the data</w:t>
      </w:r>
      <w:r>
        <w:rPr>
          <w:spacing w:val="-58"/>
        </w:rPr>
        <w:t xml:space="preserve"> </w:t>
      </w:r>
      <w:r>
        <w:t>points assigned to them.</w:t>
      </w:r>
    </w:p>
    <w:p>
      <w:pPr>
        <w:pStyle w:val="2"/>
      </w:pPr>
      <w:r>
        <w:t>Repeat:</w:t>
      </w:r>
    </w:p>
    <w:p>
      <w:pPr>
        <w:pStyle w:val="5"/>
        <w:spacing w:before="41" w:line="276" w:lineRule="auto"/>
        <w:ind w:left="100" w:right="268"/>
      </w:pPr>
      <w:r>
        <w:t>Steps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iteratively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convergence.</w:t>
      </w:r>
      <w:r>
        <w:rPr>
          <w:spacing w:val="-2"/>
        </w:rPr>
        <w:t xml:space="preserve"> </w:t>
      </w:r>
      <w:r>
        <w:t>Convergence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centroids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 change</w:t>
      </w:r>
      <w:r>
        <w:rPr>
          <w:spacing w:val="-1"/>
        </w:rPr>
        <w:t xml:space="preserve"> </w:t>
      </w:r>
      <w:r>
        <w:t>significantly,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number</w:t>
      </w:r>
      <w:r>
        <w:rPr>
          <w:spacing w:val="-1"/>
        </w:rPr>
        <w:t xml:space="preserve"> </w:t>
      </w:r>
      <w:r>
        <w:t>of iterations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reached.</w:t>
      </w:r>
    </w:p>
    <w:p>
      <w:pPr>
        <w:pStyle w:val="5"/>
        <w:ind w:left="100"/>
      </w:pPr>
      <w:r>
        <w:t>Final Clustering:</w:t>
      </w:r>
    </w:p>
    <w:p>
      <w:pPr>
        <w:pStyle w:val="5"/>
        <w:spacing w:before="2"/>
        <w:rPr>
          <w:sz w:val="31"/>
        </w:rPr>
      </w:pPr>
    </w:p>
    <w:p>
      <w:pPr>
        <w:pStyle w:val="5"/>
        <w:spacing w:line="276" w:lineRule="auto"/>
        <w:ind w:left="10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converges,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clusters,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characterised by its centroid.</w:t>
      </w:r>
    </w:p>
    <w:p>
      <w:pPr>
        <w:pStyle w:val="5"/>
        <w:spacing w:before="7"/>
        <w:rPr>
          <w:sz w:val="27"/>
        </w:rPr>
      </w:pPr>
    </w:p>
    <w:p>
      <w:pPr>
        <w:pStyle w:val="5"/>
        <w:ind w:left="100"/>
      </w:pP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Squared</w:t>
      </w:r>
      <w:r>
        <w:rPr>
          <w:spacing w:val="-1"/>
        </w:rPr>
        <w:t xml:space="preserve"> </w:t>
      </w:r>
      <w:r>
        <w:t>Errors (SSE),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 as</w:t>
      </w:r>
      <w:r>
        <w:rPr>
          <w:spacing w:val="-1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of Squares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(SSW), is</w:t>
      </w:r>
      <w:r>
        <w:rPr>
          <w:spacing w:val="-1"/>
        </w:rPr>
        <w:t xml:space="preserve"> </w:t>
      </w:r>
      <w:r>
        <w:t>a</w:t>
      </w:r>
    </w:p>
    <w:p>
      <w:pPr>
        <w:pStyle w:val="5"/>
        <w:spacing w:before="42" w:line="276" w:lineRule="auto"/>
        <w:ind w:left="100" w:right="142"/>
      </w:pPr>
      <w:r>
        <w:t>commonly used metric in data analysis, particularly in the context of clustering and optimization.</w:t>
      </w:r>
      <w:r>
        <w:rPr>
          <w:spacing w:val="-58"/>
        </w:rPr>
        <w:t xml:space="preserve"> </w:t>
      </w:r>
      <w:r>
        <w:t>It quantifies the overall "error" or "dissimilarity" of data points within a cluster or group. SSE is</w:t>
      </w:r>
      <w:r>
        <w:rPr>
          <w:spacing w:val="1"/>
        </w:rPr>
        <w:t xml:space="preserve"> </w:t>
      </w:r>
      <w:r>
        <w:t>frequently associated with clustering algorithms like K-means, where it serves as an objective</w:t>
      </w:r>
      <w:r>
        <w:rPr>
          <w:spacing w:val="1"/>
        </w:rPr>
        <w:t xml:space="preserve"> </w:t>
      </w:r>
      <w:r>
        <w:t>function to measure the quality of cluster assignments.</w:t>
      </w:r>
    </w:p>
    <w:p>
      <w:pPr>
        <w:pStyle w:val="5"/>
        <w:spacing w:before="6"/>
        <w:rPr>
          <w:sz w:val="27"/>
        </w:rPr>
      </w:pPr>
    </w:p>
    <w:p>
      <w:pPr>
        <w:pStyle w:val="5"/>
        <w:spacing w:before="1"/>
        <w:ind w:left="100"/>
      </w:pPr>
      <w:r>
        <w:t>Here's how the SSE is calculated and what it represents: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2" w:after="0" w:line="276" w:lineRule="auto"/>
        <w:ind w:left="820" w:right="459" w:hanging="360"/>
        <w:jc w:val="left"/>
        <w:rPr>
          <w:sz w:val="24"/>
        </w:rPr>
      </w:pPr>
      <w:r>
        <w:rPr>
          <w:sz w:val="24"/>
        </w:rPr>
        <w:t>Calculate the distance between each data point and the centroid of its assigned cluster.</w:t>
      </w:r>
      <w:r>
        <w:rPr>
          <w:spacing w:val="-57"/>
          <w:sz w:val="24"/>
        </w:rPr>
        <w:t xml:space="preserve"> </w:t>
      </w:r>
      <w:r>
        <w:rPr>
          <w:sz w:val="24"/>
        </w:rPr>
        <w:t>Typically,</w:t>
      </w:r>
      <w:r>
        <w:rPr>
          <w:spacing w:val="-5"/>
          <w:sz w:val="24"/>
        </w:rPr>
        <w:t xml:space="preserve"> </w:t>
      </w:r>
      <w:r>
        <w:rPr>
          <w:sz w:val="24"/>
        </w:rPr>
        <w:t>Euclidean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employed.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Square each of these distances.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3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1"/>
          <w:sz w:val="24"/>
        </w:rPr>
        <w:t xml:space="preserve"> </w:t>
      </w:r>
      <w:r>
        <w:rPr>
          <w:sz w:val="24"/>
        </w:rPr>
        <w:t>distances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2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Repeat the above steps for each cluster in your dataset.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3" w:after="0" w:line="552" w:lineRule="auto"/>
        <w:ind w:left="100" w:right="1621" w:firstLine="360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squared</w:t>
      </w:r>
      <w:r>
        <w:rPr>
          <w:spacing w:val="-3"/>
          <w:sz w:val="24"/>
        </w:rPr>
        <w:t xml:space="preserve"> </w:t>
      </w:r>
      <w:r>
        <w:rPr>
          <w:sz w:val="24"/>
        </w:rPr>
        <w:t>distances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clusters.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SSE.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>
      <w:pPr>
        <w:pStyle w:val="5"/>
        <w:spacing w:before="11"/>
        <w:rPr>
          <w:rFonts w:hint="default"/>
          <w:sz w:val="27"/>
        </w:rPr>
      </w:pPr>
      <w:r>
        <w:rPr>
          <w:rFonts w:hint="default"/>
          <w:sz w:val="27"/>
        </w:rPr>
        <w:fldChar w:fldCharType="begin"/>
      </w:r>
      <w:r>
        <w:rPr>
          <w:rFonts w:hint="default"/>
          <w:sz w:val="27"/>
        </w:rPr>
        <w:instrText xml:space="preserve"> HYPERLINK "https://github.com/Naivedya-Rai/ML-Algo-Implement/blob/main/Lab8_kmeans.ipynb" </w:instrText>
      </w:r>
      <w:r>
        <w:rPr>
          <w:rFonts w:hint="default"/>
          <w:sz w:val="27"/>
        </w:rPr>
        <w:fldChar w:fldCharType="separate"/>
      </w:r>
      <w:r>
        <w:rPr>
          <w:rStyle w:val="6"/>
          <w:rFonts w:hint="default"/>
          <w:sz w:val="27"/>
        </w:rPr>
        <w:t>https://github.com/Naivedya-Rai/ML-Algo-Implement/blob/main/Lab8_kmeans.ipynb</w:t>
      </w:r>
      <w:r>
        <w:rPr>
          <w:rFonts w:hint="default"/>
          <w:sz w:val="27"/>
        </w:rPr>
        <w:fldChar w:fldCharType="end"/>
      </w:r>
    </w:p>
    <w:p>
      <w:pPr>
        <w:pStyle w:val="5"/>
        <w:spacing w:before="11"/>
        <w:rPr>
          <w:rFonts w:hint="default"/>
          <w:sz w:val="27"/>
        </w:rPr>
      </w:pPr>
      <w:bookmarkStart w:id="0" w:name="_GoBack"/>
      <w:bookmarkEnd w:id="0"/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726FA"/>
    <w:multiLevelType w:val="multilevel"/>
    <w:tmpl w:val="FEF726FA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DB9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56"/>
      <w:ind w:left="1119" w:right="1156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2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2023-11-02T21:42:00Z</dcterms:created>
  <dc:creator>Data</dc:creator>
  <cp:lastModifiedBy>Naivedya Rai</cp:lastModifiedBy>
  <dcterms:modified xsi:type="dcterms:W3CDTF">2023-11-02T21:43:34Z</dcterms:modified>
  <dc:title>Raasha Ahmad_20070122104_CS B-ML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