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取指周期</w:t>
      </w:r>
    </w:p>
    <w:p>
      <w:pPr>
        <w:numPr>
          <w:ilvl w:val="0"/>
          <w:numId w:val="0"/>
        </w:numPr>
        <w:ind w:firstLine="420" w:firstLineChars="0"/>
        <w:rPr>
          <w:rFonts w:hint="eastAsia"/>
          <w:lang w:val="en-US" w:eastAsia="zh-CN"/>
        </w:rPr>
      </w:pPr>
      <w:r>
        <w:rPr>
          <w:rFonts w:hint="eastAsia"/>
          <w:lang w:val="en-US" w:eastAsia="zh-CN"/>
        </w:rPr>
        <w:t>所有指令都一样，第一个节拍到来，PC数据作为地址送入存储器，存储器读信号MemRead产生，存储器通过地址和读信号输出指令数据到IR寄存器，IR寄存器是带有写使能端的（</w:t>
      </w:r>
      <w:r>
        <w:rPr>
          <w:rFonts w:hint="eastAsia"/>
          <w:color w:val="FF0000"/>
          <w:lang w:val="en-US" w:eastAsia="zh-CN"/>
        </w:rPr>
        <w:t>这样才能在其他节拍保存IR持续供给指令信号给控制器和其他各部分</w:t>
      </w:r>
      <w:r>
        <w:rPr>
          <w:rFonts w:hint="eastAsia"/>
          <w:lang w:val="en-US" w:eastAsia="zh-CN"/>
        </w:rPr>
        <w:t>），所以写入还需要产生IRWrite信号，</w:t>
      </w:r>
    </w:p>
    <w:p>
      <w:pPr>
        <w:numPr>
          <w:ilvl w:val="0"/>
          <w:numId w:val="0"/>
        </w:numPr>
        <w:ind w:firstLine="420" w:firstLineChars="0"/>
        <w:rPr>
          <w:rFonts w:hint="default"/>
          <w:lang w:val="en-US" w:eastAsia="zh-CN"/>
        </w:rPr>
      </w:pPr>
      <w:r>
        <w:rPr>
          <w:rFonts w:hint="eastAsia"/>
          <w:lang w:val="en-US" w:eastAsia="zh-CN"/>
        </w:rPr>
        <w:t>同时因为运算操作比访存操作快得，所以PC+4-&gt;PC也进行完毕并且更新PC（</w:t>
      </w:r>
      <w:r>
        <w:rPr>
          <w:rFonts w:hint="eastAsia"/>
          <w:color w:val="FF0000"/>
          <w:lang w:val="en-US" w:eastAsia="zh-CN"/>
        </w:rPr>
        <w:t>开始的时候PC输出但是Mem无读信号，所以没有指令，但是同时PC也输出到ALU+4输出到PC端，这样一旦来了CP信号，和PC写信号PC就会更新，同时由于读信号IR写信号的产生初始指令存储到了IR中</w:t>
      </w:r>
      <w:r>
        <w:rPr>
          <w:rFonts w:hint="eastAsia"/>
          <w:lang w:val="en-US" w:eastAsia="zh-CN"/>
        </w:rPr>
        <w:t>），同时我们注意到要是想使用ALU而不再添加加法器，我们还需要一个AluOP信号选择加法操作，</w:t>
      </w:r>
    </w:p>
    <w:p>
      <w:pPr>
        <w:numPr>
          <w:ilvl w:val="0"/>
          <w:numId w:val="0"/>
        </w:numPr>
      </w:pPr>
      <w:r>
        <w:drawing>
          <wp:inline distT="0" distB="0" distL="114300" distR="114300">
            <wp:extent cx="3915410" cy="2138045"/>
            <wp:effectExtent l="0" t="0" r="127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
                    <a:stretch>
                      <a:fillRect/>
                    </a:stretch>
                  </pic:blipFill>
                  <pic:spPr>
                    <a:xfrm>
                      <a:off x="0" y="0"/>
                      <a:ext cx="3915410" cy="2138045"/>
                    </a:xfrm>
                    <a:prstGeom prst="rect">
                      <a:avLst/>
                    </a:prstGeom>
                    <a:noFill/>
                    <a:ln>
                      <a:noFill/>
                    </a:ln>
                  </pic:spPr>
                </pic:pic>
              </a:graphicData>
            </a:graphic>
          </wp:inline>
        </w:drawing>
      </w:r>
    </w:p>
    <w:p>
      <w:pPr>
        <w:numPr>
          <w:ilvl w:val="0"/>
          <w:numId w:val="0"/>
        </w:numPr>
      </w:pPr>
    </w:p>
    <w:p>
      <w:pPr>
        <w:numPr>
          <w:ilvl w:val="0"/>
          <w:numId w:val="1"/>
        </w:numPr>
        <w:ind w:left="0" w:leftChars="0" w:firstLine="0" w:firstLineChars="0"/>
        <w:rPr>
          <w:rFonts w:hint="default"/>
          <w:lang w:val="en-US" w:eastAsia="zh-CN"/>
        </w:rPr>
      </w:pPr>
      <w:r>
        <w:rPr>
          <w:rFonts w:hint="eastAsia"/>
          <w:lang w:val="en-US" w:eastAsia="zh-CN"/>
        </w:rPr>
        <w:t>指令分析对IR分位</w:t>
      </w:r>
    </w:p>
    <w:p>
      <w:pPr>
        <w:numPr>
          <w:ilvl w:val="1"/>
          <w:numId w:val="1"/>
        </w:numPr>
        <w:ind w:left="840" w:leftChars="0" w:hanging="420" w:firstLineChars="0"/>
        <w:rPr>
          <w:rFonts w:hint="default"/>
          <w:lang w:val="en-US" w:eastAsia="zh-CN"/>
        </w:rPr>
      </w:pPr>
      <w:r>
        <w:rPr>
          <w:rFonts w:hint="eastAsia"/>
          <w:lang w:val="en-US" w:eastAsia="zh-CN"/>
        </w:rPr>
        <w:t>J指令：实验设计的8条指令无J指令</w:t>
      </w:r>
    </w:p>
    <w:p>
      <w:pPr>
        <w:numPr>
          <w:ilvl w:val="1"/>
          <w:numId w:val="1"/>
        </w:numPr>
        <w:ind w:left="840" w:leftChars="0" w:hanging="420" w:firstLineChars="0"/>
        <w:rPr>
          <w:rFonts w:hint="default"/>
          <w:lang w:val="en-US" w:eastAsia="zh-CN"/>
        </w:rPr>
      </w:pPr>
      <w:r>
        <w:rPr>
          <w:rFonts w:hint="eastAsia"/>
          <w:lang w:val="en-US" w:eastAsia="zh-CN"/>
        </w:rPr>
        <w:t>I指令：LW、SW、BEQ、BNE、ADDI</w:t>
      </w:r>
    </w:p>
    <w:p>
      <w:pPr>
        <w:numPr>
          <w:ilvl w:val="0"/>
          <w:numId w:val="0"/>
        </w:numPr>
        <w:ind w:left="420" w:leftChars="0"/>
      </w:pPr>
      <w:r>
        <w:drawing>
          <wp:inline distT="0" distB="0" distL="114300" distR="114300">
            <wp:extent cx="4241165" cy="48069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41165" cy="480695"/>
                    </a:xfrm>
                    <a:prstGeom prst="rect">
                      <a:avLst/>
                    </a:prstGeom>
                    <a:noFill/>
                    <a:ln>
                      <a:noFill/>
                    </a:ln>
                  </pic:spPr>
                </pic:pic>
              </a:graphicData>
            </a:graphic>
          </wp:inline>
        </w:drawing>
      </w:r>
    </w:p>
    <w:p>
      <w:pPr>
        <w:numPr>
          <w:ilvl w:val="0"/>
          <w:numId w:val="0"/>
        </w:numPr>
        <w:ind w:left="420" w:leftChars="0"/>
      </w:pPr>
      <w:r>
        <w:rPr>
          <w:rFonts w:hint="eastAsia"/>
          <w:lang w:val="en-US" w:eastAsia="zh-CN"/>
        </w:rPr>
        <w:t>LW：</w:t>
      </w:r>
      <w:r>
        <w:drawing>
          <wp:inline distT="0" distB="0" distL="114300" distR="114300">
            <wp:extent cx="4762500" cy="1078865"/>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62500" cy="1078865"/>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执行第一个节拍：取出R[rs]存入寄存器A，并且输出到ALU的A端，这时候我们发现同一输入源有多个来源，添加控点AlusrcA，位拓展器的数据输入B端，同理添加控点AlusrcB，</w:t>
      </w:r>
    </w:p>
    <w:p>
      <w:pPr>
        <w:numPr>
          <w:ilvl w:val="0"/>
          <w:numId w:val="0"/>
        </w:numPr>
        <w:ind w:left="420" w:leftChars="0"/>
        <w:rPr>
          <w:rFonts w:hint="eastAsia"/>
          <w:lang w:val="en-US" w:eastAsia="zh-CN"/>
        </w:rPr>
      </w:pPr>
      <w:r>
        <w:rPr>
          <w:rFonts w:hint="eastAsia"/>
          <w:lang w:val="en-US" w:eastAsia="zh-CN"/>
        </w:rPr>
        <w:t>第二个节拍到来数据被保存在寄存器C同时送入存储器地址端，同理增加控点lorD，此时产生MemRead信号，使得数据输出，</w:t>
      </w:r>
    </w:p>
    <w:p>
      <w:pPr>
        <w:numPr>
          <w:ilvl w:val="0"/>
          <w:numId w:val="0"/>
        </w:numPr>
        <w:ind w:left="420" w:leftChars="0"/>
        <w:rPr>
          <w:rFonts w:hint="default" w:eastAsiaTheme="minorEastAsia"/>
          <w:lang w:val="en-US" w:eastAsia="zh-CN"/>
        </w:rPr>
      </w:pPr>
      <w:r>
        <w:rPr>
          <w:rFonts w:hint="eastAsia"/>
          <w:lang w:val="en-US" w:eastAsia="zh-CN"/>
        </w:rPr>
        <w:t>第三个节拍到来数据被读入DR。同时输入到Din端，第四个节拍寄存器写信号到来写入寄存器堆</w:t>
      </w:r>
    </w:p>
    <w:p>
      <w:pPr>
        <w:numPr>
          <w:ilvl w:val="0"/>
          <w:numId w:val="0"/>
        </w:numPr>
        <w:ind w:left="420" w:leftChars="0"/>
        <w:rPr>
          <w:rFonts w:hint="eastAsia" w:eastAsiaTheme="minorEastAsia"/>
          <w:lang w:eastAsia="zh-CN"/>
        </w:rPr>
      </w:pPr>
      <w:r>
        <w:rPr>
          <w:rFonts w:hint="eastAsia"/>
          <w:lang w:val="en-US" w:eastAsia="zh-CN"/>
        </w:rPr>
        <w:t>结果：</w:t>
      </w:r>
      <w:r>
        <w:drawing>
          <wp:inline distT="0" distB="0" distL="114300" distR="114300">
            <wp:extent cx="3984625" cy="2009775"/>
            <wp:effectExtent l="0" t="0" r="8255"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3984625" cy="2009775"/>
                    </a:xfrm>
                    <a:prstGeom prst="rect">
                      <a:avLst/>
                    </a:prstGeom>
                    <a:noFill/>
                    <a:ln>
                      <a:noFill/>
                    </a:ln>
                  </pic:spPr>
                </pic:pic>
              </a:graphicData>
            </a:graphic>
          </wp:inline>
        </w:drawing>
      </w:r>
      <w:r>
        <w:rPr>
          <w:rFonts w:hint="eastAsia"/>
          <w:lang w:eastAsia="zh-CN"/>
        </w:rPr>
        <w:t>（</w:t>
      </w:r>
      <w:r>
        <w:rPr>
          <w:rFonts w:hint="eastAsia"/>
          <w:lang w:val="en-US" w:eastAsia="zh-CN"/>
        </w:rPr>
        <w:t>写信号忘记连了</w:t>
      </w:r>
      <w:r>
        <w:rPr>
          <w:rFonts w:hint="eastAsia"/>
          <w:lang w:eastAsia="zh-CN"/>
        </w:rPr>
        <w:t>）</w:t>
      </w:r>
    </w:p>
    <w:p>
      <w:pPr>
        <w:numPr>
          <w:ilvl w:val="0"/>
          <w:numId w:val="0"/>
        </w:numPr>
        <w:ind w:left="420" w:leftChars="0"/>
      </w:pPr>
      <w:r>
        <w:rPr>
          <w:rFonts w:hint="eastAsia"/>
          <w:lang w:val="en-US" w:eastAsia="zh-CN"/>
        </w:rPr>
        <w:t>SW：</w:t>
      </w:r>
      <w:r>
        <w:drawing>
          <wp:inline distT="0" distB="0" distL="114300" distR="114300">
            <wp:extent cx="3250565" cy="817880"/>
            <wp:effectExtent l="0" t="0" r="1079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250565" cy="81788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同理分析得到：增加数据输入B寄存器和从B寄存器输入到存储器。</w:t>
      </w:r>
    </w:p>
    <w:p>
      <w:pPr>
        <w:numPr>
          <w:ilvl w:val="0"/>
          <w:numId w:val="0"/>
        </w:numPr>
        <w:ind w:left="420" w:leftChars="0"/>
        <w:rPr>
          <w:rFonts w:hint="eastAsia"/>
          <w:lang w:val="en-US" w:eastAsia="zh-CN"/>
        </w:rPr>
      </w:pPr>
      <w:r>
        <w:rPr>
          <w:rFonts w:hint="eastAsia"/>
          <w:color w:val="FF0000"/>
          <w:lang w:val="en-US" w:eastAsia="zh-CN"/>
        </w:rPr>
        <w:t>第一个节拍</w:t>
      </w:r>
      <w:r>
        <w:rPr>
          <w:rFonts w:hint="eastAsia"/>
          <w:lang w:val="en-US" w:eastAsia="zh-CN"/>
        </w:rPr>
        <w:t>：A寄存器保存数据、B寄存器保存数据，同时A寄存器输入到ALU的A端触发</w:t>
      </w:r>
      <w:r>
        <w:rPr>
          <w:rFonts w:hint="eastAsia"/>
          <w:b/>
          <w:bCs/>
          <w:color w:val="0000FF"/>
          <w:lang w:val="en-US" w:eastAsia="zh-CN"/>
        </w:rPr>
        <w:t>ALUsrcA</w:t>
      </w:r>
      <w:r>
        <w:rPr>
          <w:rFonts w:hint="eastAsia"/>
          <w:lang w:val="en-US" w:eastAsia="zh-CN"/>
        </w:rPr>
        <w:t>，B端选择扩展数据触发</w:t>
      </w:r>
      <w:r>
        <w:rPr>
          <w:rFonts w:hint="eastAsia"/>
          <w:color w:val="0000FF"/>
          <w:lang w:val="en-US" w:eastAsia="zh-CN"/>
        </w:rPr>
        <w:t>ALUsrcB</w:t>
      </w:r>
      <w:r>
        <w:rPr>
          <w:rFonts w:hint="eastAsia"/>
          <w:lang w:val="en-US" w:eastAsia="zh-CN"/>
        </w:rPr>
        <w:t>，产生输出。B寄存器输出到存储器的Din端</w:t>
      </w:r>
    </w:p>
    <w:p>
      <w:pPr>
        <w:numPr>
          <w:ilvl w:val="0"/>
          <w:numId w:val="0"/>
        </w:numPr>
        <w:ind w:left="420" w:leftChars="0"/>
        <w:rPr>
          <w:rFonts w:hint="eastAsia"/>
          <w:lang w:val="en-US" w:eastAsia="zh-CN"/>
        </w:rPr>
      </w:pPr>
      <w:r>
        <w:rPr>
          <w:rFonts w:hint="eastAsia"/>
          <w:color w:val="FF0000"/>
          <w:lang w:val="en-US" w:eastAsia="zh-CN"/>
        </w:rPr>
        <w:t>第二个节拍</w:t>
      </w:r>
      <w:r>
        <w:rPr>
          <w:rFonts w:hint="eastAsia"/>
          <w:lang w:val="en-US" w:eastAsia="zh-CN"/>
        </w:rPr>
        <w:t>到来ALU输出数据保存到C寄存器，并且输入到存储器A地址端需要信号</w:t>
      </w:r>
      <w:r>
        <w:rPr>
          <w:rFonts w:hint="eastAsia"/>
          <w:color w:val="00B0F0"/>
          <w:lang w:val="en-US" w:eastAsia="zh-CN"/>
        </w:rPr>
        <w:t>IorD</w:t>
      </w:r>
      <w:r>
        <w:rPr>
          <w:rFonts w:hint="eastAsia"/>
          <w:lang w:val="en-US" w:eastAsia="zh-CN"/>
        </w:rPr>
        <w:t>，</w:t>
      </w:r>
    </w:p>
    <w:p>
      <w:pPr>
        <w:numPr>
          <w:ilvl w:val="0"/>
          <w:numId w:val="0"/>
        </w:numPr>
        <w:ind w:left="420" w:leftChars="0"/>
        <w:rPr>
          <w:rFonts w:hint="default"/>
          <w:lang w:val="en-US"/>
        </w:rPr>
      </w:pPr>
      <w:r>
        <w:rPr>
          <w:rFonts w:hint="eastAsia"/>
          <w:color w:val="C00000"/>
          <w:lang w:val="en-US" w:eastAsia="zh-CN"/>
        </w:rPr>
        <w:t>第</w:t>
      </w:r>
      <w:r>
        <w:rPr>
          <w:rFonts w:hint="eastAsia"/>
          <w:color w:val="FF0000"/>
          <w:lang w:val="en-US" w:eastAsia="zh-CN"/>
        </w:rPr>
        <w:t>三个节拍</w:t>
      </w:r>
      <w:r>
        <w:rPr>
          <w:rFonts w:hint="eastAsia"/>
          <w:lang w:val="en-US" w:eastAsia="zh-CN"/>
        </w:rPr>
        <w:t>到来产生</w:t>
      </w:r>
      <w:r>
        <w:rPr>
          <w:rFonts w:hint="eastAsia"/>
          <w:b/>
          <w:bCs/>
          <w:color w:val="2F5597" w:themeColor="accent5" w:themeShade="BF"/>
          <w:lang w:val="en-US" w:eastAsia="zh-CN"/>
        </w:rPr>
        <w:t>MemRead信号，写入数据</w:t>
      </w:r>
    </w:p>
    <w:p>
      <w:pPr>
        <w:numPr>
          <w:ilvl w:val="0"/>
          <w:numId w:val="0"/>
        </w:numPr>
        <w:ind w:left="420" w:leftChars="0"/>
      </w:pPr>
    </w:p>
    <w:p>
      <w:pPr>
        <w:numPr>
          <w:ilvl w:val="0"/>
          <w:numId w:val="0"/>
        </w:numPr>
        <w:ind w:left="420" w:leftChars="0"/>
      </w:pPr>
      <w:r>
        <w:rPr>
          <w:rFonts w:hint="eastAsia"/>
          <w:lang w:val="en-US" w:eastAsia="zh-CN"/>
        </w:rPr>
        <w:t>BEQ:</w:t>
      </w:r>
      <w:r>
        <w:drawing>
          <wp:inline distT="0" distB="0" distL="114300" distR="114300">
            <wp:extent cx="3508375" cy="926465"/>
            <wp:effectExtent l="0" t="0" r="1206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508375" cy="926465"/>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pPr>
      <w:r>
        <w:rPr>
          <w:rFonts w:hint="eastAsia"/>
          <w:lang w:val="en-US" w:eastAsia="zh-CN"/>
        </w:rPr>
        <w:t>BNE：</w:t>
      </w:r>
      <w:r>
        <w:drawing>
          <wp:inline distT="0" distB="0" distL="114300" distR="114300">
            <wp:extent cx="3110230" cy="855980"/>
            <wp:effectExtent l="0" t="0" r="1397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110230" cy="855980"/>
                    </a:xfrm>
                    <a:prstGeom prst="rect">
                      <a:avLst/>
                    </a:prstGeom>
                    <a:noFill/>
                    <a:ln>
                      <a:noFill/>
                    </a:ln>
                  </pic:spPr>
                </pic:pic>
              </a:graphicData>
            </a:graphic>
          </wp:inline>
        </w:drawing>
      </w:r>
    </w:p>
    <w:p>
      <w:pPr>
        <w:numPr>
          <w:ilvl w:val="0"/>
          <w:numId w:val="0"/>
        </w:numPr>
        <w:ind w:left="420" w:leftChars="0"/>
        <w:rPr>
          <w:rFonts w:hint="default"/>
          <w:b/>
          <w:bCs/>
          <w:color w:val="FF0000"/>
          <w:lang w:val="en-US" w:eastAsia="zh-CN"/>
        </w:rPr>
      </w:pPr>
      <w:r>
        <w:rPr>
          <w:rFonts w:hint="eastAsia"/>
          <w:b/>
          <w:bCs/>
          <w:color w:val="FF0000"/>
          <w:lang w:val="en-US" w:eastAsia="zh-CN"/>
        </w:rPr>
        <w:t>注意：BranchAddr根据讲解，就是C寄存器中的值，是在PC+4过程中同时进行的立即数拓展后逻辑左移2位（因为指令32位，字节寻址的话一定是0、4、8这样的数，所以逻辑左移两位补两个0保证寻址正确）然后和地址PC+4（第一节拍中完成了PC+4更新了PC）相加存入C中的，这是每个指令的译码阶段都要做的，只不过用不用取决于分支指令的结果,和分支选择指令</w:t>
      </w:r>
    </w:p>
    <w:p>
      <w:pPr>
        <w:numPr>
          <w:ilvl w:val="0"/>
          <w:numId w:val="0"/>
        </w:numPr>
        <w:ind w:left="420" w:leftChars="0"/>
        <w:rPr>
          <w:rFonts w:hint="eastAsia"/>
          <w:lang w:val="en-US" w:eastAsia="zh-CN"/>
        </w:rPr>
      </w:pPr>
      <w:r>
        <w:rPr>
          <w:rFonts w:hint="eastAsia"/>
          <w:lang w:val="en-US" w:eastAsia="zh-CN"/>
        </w:rPr>
        <w:t>分析：</w:t>
      </w:r>
    </w:p>
    <w:p>
      <w:pPr>
        <w:numPr>
          <w:ilvl w:val="0"/>
          <w:numId w:val="0"/>
        </w:numPr>
        <w:ind w:left="420" w:leftChars="0"/>
        <w:rPr>
          <w:rFonts w:hint="default"/>
          <w:b/>
          <w:bCs/>
          <w:color w:val="FF0000"/>
          <w:lang w:val="en-US" w:eastAsia="zh-CN"/>
        </w:rPr>
      </w:pPr>
      <w:r>
        <w:rPr>
          <w:rFonts w:hint="eastAsia"/>
          <w:lang w:val="en-US" w:eastAsia="zh-CN"/>
        </w:rPr>
        <w:t>第一个节拍：A寄存器和B寄存器锁存数据，产生AluSrcA和AluSrcB信号进行A寄存器、B寄存器数据传入，同时ALU的=信号产生，我们根据BEQ和BNE同时配合=信号设计控制信号输出电路（</w:t>
      </w:r>
      <w:r>
        <w:rPr>
          <w:rFonts w:hint="eastAsia"/>
          <w:color w:val="0000FF"/>
          <w:lang w:val="en-US" w:eastAsia="zh-CN"/>
        </w:rPr>
        <w:t>这个电路是为了若满足指令条件提前产生PC写信号</w:t>
      </w:r>
      <w:r>
        <w:rPr>
          <w:rFonts w:hint="eastAsia"/>
          <w:lang w:val="en-US" w:eastAsia="zh-CN"/>
        </w:rPr>
        <w:t>），根据这个指令我们也知道PC的输入来源多了从C寄存器的值，增加控点PcSrc，同时根据结果判断PC使能端是否有输入，是否更新PC。</w:t>
      </w:r>
    </w:p>
    <w:p>
      <w:pPr>
        <w:numPr>
          <w:ilvl w:val="0"/>
          <w:numId w:val="0"/>
        </w:numPr>
        <w:ind w:left="420" w:leftChars="0"/>
        <w:rPr>
          <w:rFonts w:hint="eastAsia"/>
          <w:lang w:val="en-US" w:eastAsia="zh-CN"/>
        </w:rPr>
      </w:pPr>
      <w:r>
        <w:rPr>
          <w:rFonts w:hint="eastAsia"/>
          <w:lang w:val="en-US" w:eastAsia="zh-CN"/>
        </w:rPr>
        <w:t>ADDI：</w:t>
      </w:r>
    </w:p>
    <w:p>
      <w:pPr>
        <w:numPr>
          <w:ilvl w:val="0"/>
          <w:numId w:val="0"/>
        </w:numPr>
        <w:ind w:left="420" w:leftChars="0"/>
      </w:pPr>
      <w:r>
        <w:drawing>
          <wp:inline distT="0" distB="0" distL="114300" distR="114300">
            <wp:extent cx="3565525" cy="857885"/>
            <wp:effectExtent l="0" t="0" r="63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565525" cy="857885"/>
                    </a:xfrm>
                    <a:prstGeom prst="rect">
                      <a:avLst/>
                    </a:prstGeom>
                    <a:noFill/>
                    <a:ln>
                      <a:noFill/>
                    </a:ln>
                  </pic:spPr>
                </pic:pic>
              </a:graphicData>
            </a:graphic>
          </wp:inline>
        </w:drawing>
      </w:r>
    </w:p>
    <w:p>
      <w:pPr>
        <w:numPr>
          <w:ilvl w:val="0"/>
          <w:numId w:val="0"/>
        </w:numPr>
        <w:ind w:left="420" w:leftChars="0"/>
        <w:rPr>
          <w:rFonts w:hint="eastAsia" w:eastAsiaTheme="minorEastAsia"/>
          <w:lang w:val="en-US" w:eastAsia="zh-CN"/>
        </w:rPr>
      </w:pPr>
      <w:r>
        <w:rPr>
          <w:rFonts w:hint="eastAsia"/>
          <w:lang w:val="en-US" w:eastAsia="zh-CN"/>
        </w:rPr>
        <w:t>分析：</w:t>
      </w:r>
    </w:p>
    <w:p>
      <w:pPr>
        <w:numPr>
          <w:ilvl w:val="0"/>
          <w:numId w:val="0"/>
        </w:numPr>
        <w:ind w:left="420" w:leftChars="0" w:firstLine="420" w:firstLineChars="0"/>
        <w:rPr>
          <w:rFonts w:hint="eastAsia"/>
          <w:lang w:val="en-US" w:eastAsia="zh-CN"/>
        </w:rPr>
      </w:pPr>
      <w:r>
        <w:rPr>
          <w:rFonts w:hint="eastAsia"/>
          <w:lang w:val="en-US" w:eastAsia="zh-CN"/>
        </w:rPr>
        <w:t>第一个节拍：寄存器A保存数值，第二个节拍：AluSrc、AluSrb、Aluop产生相应信号，计算结果。</w:t>
      </w:r>
    </w:p>
    <w:p>
      <w:pPr>
        <w:numPr>
          <w:ilvl w:val="0"/>
          <w:numId w:val="0"/>
        </w:numPr>
        <w:ind w:left="420" w:leftChars="0" w:firstLine="420" w:firstLineChars="0"/>
        <w:rPr>
          <w:rFonts w:hint="eastAsia"/>
          <w:lang w:val="en-US" w:eastAsia="zh-CN"/>
        </w:rPr>
      </w:pPr>
      <w:r>
        <w:rPr>
          <w:rFonts w:hint="eastAsia"/>
          <w:lang w:val="en-US" w:eastAsia="zh-CN"/>
        </w:rPr>
        <w:t>第二个节拍：寄存器C锁存数据，输出到Din端口，同理，我们添加控点MemToReg</w:t>
      </w:r>
    </w:p>
    <w:p>
      <w:pPr>
        <w:numPr>
          <w:ilvl w:val="0"/>
          <w:numId w:val="0"/>
        </w:numPr>
        <w:ind w:left="420" w:leftChars="0" w:firstLine="420" w:firstLineChars="0"/>
        <w:rPr>
          <w:rFonts w:hint="eastAsia"/>
          <w:lang w:val="en-US" w:eastAsia="zh-CN"/>
        </w:rPr>
      </w:pPr>
      <w:r>
        <w:rPr>
          <w:rFonts w:hint="eastAsia"/>
          <w:lang w:val="en-US" w:eastAsia="zh-CN"/>
        </w:rPr>
        <w:t>第三个节拍，RegWrite信号产生写入数据</w:t>
      </w:r>
    </w:p>
    <w:p>
      <w:pPr>
        <w:numPr>
          <w:ilvl w:val="0"/>
          <w:numId w:val="0"/>
        </w:numPr>
        <w:ind w:left="420" w:leftChars="0" w:firstLine="420" w:firstLineChars="0"/>
        <w:rPr>
          <w:rFonts w:hint="default"/>
          <w:lang w:val="en-US" w:eastAsia="zh-CN"/>
        </w:rPr>
      </w:pPr>
      <w:r>
        <w:drawing>
          <wp:inline distT="0" distB="0" distL="114300" distR="114300">
            <wp:extent cx="5270500" cy="269240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0500" cy="2692400"/>
                    </a:xfrm>
                    <a:prstGeom prst="rect">
                      <a:avLst/>
                    </a:prstGeom>
                    <a:noFill/>
                    <a:ln>
                      <a:noFill/>
                    </a:ln>
                  </pic:spPr>
                </pic:pic>
              </a:graphicData>
            </a:graphic>
          </wp:inline>
        </w:drawing>
      </w:r>
    </w:p>
    <w:p>
      <w:pPr>
        <w:numPr>
          <w:ilvl w:val="1"/>
          <w:numId w:val="1"/>
        </w:numPr>
        <w:ind w:left="840" w:leftChars="0" w:hanging="420" w:firstLineChars="0"/>
        <w:rPr>
          <w:rFonts w:hint="default"/>
          <w:lang w:val="en-US" w:eastAsia="zh-CN"/>
        </w:rPr>
      </w:pPr>
      <w:r>
        <w:rPr>
          <w:rFonts w:hint="eastAsia"/>
          <w:lang w:val="en-US" w:eastAsia="zh-CN"/>
        </w:rPr>
        <w:t>R指令：SLT、ADD、SYSCALL</w:t>
      </w:r>
    </w:p>
    <w:p>
      <w:pPr>
        <w:numPr>
          <w:ilvl w:val="0"/>
          <w:numId w:val="0"/>
        </w:numPr>
        <w:ind w:left="420" w:leftChars="0"/>
      </w:pPr>
      <w:r>
        <w:rPr>
          <w:rFonts w:hint="eastAsia"/>
          <w:lang w:val="en-US" w:eastAsia="zh-CN"/>
        </w:rPr>
        <w:t>SLT：</w:t>
      </w:r>
      <w:r>
        <w:drawing>
          <wp:inline distT="0" distB="0" distL="114300" distR="114300">
            <wp:extent cx="5272405" cy="131508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2405" cy="1315085"/>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rPr>
          <w:rFonts w:hint="default"/>
          <w:lang w:val="en-US" w:eastAsia="zh-CN"/>
        </w:rPr>
      </w:pPr>
      <w:r>
        <w:rPr>
          <w:rFonts w:hint="eastAsia"/>
          <w:lang w:val="en-US" w:eastAsia="zh-CN"/>
        </w:rPr>
        <w:t>分析：由于R指令，我们再分路一条11-15位，作为W#输入，根据原则，我们增加控点RegDst，且增加Func分路作为控制器输入。</w:t>
      </w:r>
    </w:p>
    <w:p>
      <w:pPr>
        <w:numPr>
          <w:ilvl w:val="0"/>
          <w:numId w:val="0"/>
        </w:numPr>
        <w:ind w:left="420" w:leftChars="0"/>
        <w:rPr>
          <w:rFonts w:hint="eastAsia"/>
          <w:lang w:val="en-US" w:eastAsia="zh-CN"/>
        </w:rPr>
      </w:pPr>
      <w:r>
        <w:rPr>
          <w:rFonts w:hint="eastAsia"/>
          <w:lang w:val="en-US" w:eastAsia="zh-CN"/>
        </w:rPr>
        <w:t>第一个节拍：RegDst信号产生，R1、R2数据锁存到A、B寄存器</w:t>
      </w:r>
    </w:p>
    <w:p>
      <w:pPr>
        <w:numPr>
          <w:ilvl w:val="0"/>
          <w:numId w:val="0"/>
        </w:numPr>
        <w:ind w:left="420" w:leftChars="0"/>
        <w:rPr>
          <w:rFonts w:hint="eastAsia"/>
          <w:lang w:val="en-US" w:eastAsia="zh-CN"/>
        </w:rPr>
      </w:pPr>
      <w:r>
        <w:rPr>
          <w:rFonts w:hint="eastAsia"/>
          <w:lang w:val="en-US" w:eastAsia="zh-CN"/>
        </w:rPr>
        <w:t>第二个节拍：AluSrcA、AluSrcB、AluOP信号产生，启动ALU中设计好的判断电路并且输出，若符合则为1若不符合则为0.数据锁存到C中</w:t>
      </w: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r>
        <w:rPr>
          <w:rFonts w:hint="eastAsia"/>
          <w:lang w:val="en-US" w:eastAsia="zh-CN"/>
        </w:rPr>
        <w:t>第三个节拍：第四个节拍：产生MemToReg信号和RegWrite信号写入寄存器</w:t>
      </w:r>
    </w:p>
    <w:p>
      <w:pPr>
        <w:numPr>
          <w:ilvl w:val="0"/>
          <w:numId w:val="0"/>
        </w:numPr>
        <w:ind w:left="420" w:leftChars="0"/>
        <w:rPr>
          <w:rFonts w:hint="default"/>
          <w:lang w:val="en-US" w:eastAsia="zh-CN"/>
        </w:rPr>
      </w:pPr>
    </w:p>
    <w:p>
      <w:pPr>
        <w:numPr>
          <w:ilvl w:val="0"/>
          <w:numId w:val="0"/>
        </w:numPr>
        <w:ind w:left="420" w:leftChars="0"/>
      </w:pPr>
      <w:r>
        <w:rPr>
          <w:rFonts w:hint="eastAsia"/>
          <w:lang w:val="en-US" w:eastAsia="zh-CN"/>
        </w:rPr>
        <w:t>ADD:</w:t>
      </w:r>
      <w:r>
        <w:drawing>
          <wp:inline distT="0" distB="0" distL="114300" distR="114300">
            <wp:extent cx="5270500" cy="1265555"/>
            <wp:effectExtent l="0" t="0" r="254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70500" cy="1265555"/>
                    </a:xfrm>
                    <a:prstGeom prst="rect">
                      <a:avLst/>
                    </a:prstGeom>
                    <a:noFill/>
                    <a:ln>
                      <a:noFill/>
                    </a:ln>
                  </pic:spPr>
                </pic:pic>
              </a:graphicData>
            </a:graphic>
          </wp:inline>
        </w:drawing>
      </w:r>
    </w:p>
    <w:p>
      <w:pPr>
        <w:numPr>
          <w:ilvl w:val="0"/>
          <w:numId w:val="0"/>
        </w:numPr>
        <w:ind w:left="420" w:leftChars="0"/>
        <w:rPr>
          <w:rFonts w:hint="default" w:eastAsiaTheme="minorEastAsia"/>
          <w:lang w:val="en-US" w:eastAsia="zh-CN"/>
        </w:rPr>
      </w:pPr>
      <w:r>
        <w:rPr>
          <w:rFonts w:hint="eastAsia"/>
          <w:lang w:val="en-US" w:eastAsia="zh-CN"/>
        </w:rPr>
        <w:t>同SLT只不过ALU启动为加法</w:t>
      </w:r>
    </w:p>
    <w:p>
      <w:pPr>
        <w:numPr>
          <w:ilvl w:val="0"/>
          <w:numId w:val="0"/>
        </w:numPr>
        <w:ind w:left="420" w:leftChars="0"/>
      </w:pPr>
    </w:p>
    <w:p>
      <w:pPr>
        <w:numPr>
          <w:ilvl w:val="0"/>
          <w:numId w:val="0"/>
        </w:numPr>
        <w:ind w:left="420" w:leftChars="0"/>
      </w:pPr>
    </w:p>
    <w:p>
      <w:pPr>
        <w:numPr>
          <w:ilvl w:val="0"/>
          <w:numId w:val="0"/>
        </w:numPr>
        <w:ind w:left="420" w:leftChars="0"/>
      </w:pPr>
      <w:r>
        <w:rPr>
          <w:rFonts w:hint="eastAsia"/>
          <w:lang w:val="en-US" w:eastAsia="zh-CN"/>
        </w:rPr>
        <w:t>SYSCAL</w:t>
      </w:r>
      <w:r>
        <w:drawing>
          <wp:inline distT="0" distB="0" distL="114300" distR="114300">
            <wp:extent cx="3967480" cy="1103630"/>
            <wp:effectExtent l="0" t="0" r="1016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967480" cy="110363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根据Func和OP字段判断到SYSCAL直接进入停机阶段</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color w:val="FF0000"/>
          <w:lang w:val="en-US" w:eastAsia="zh-CN"/>
        </w:rPr>
      </w:pPr>
      <w:r>
        <w:rPr>
          <w:rFonts w:hint="eastAsia"/>
          <w:color w:val="FF0000"/>
          <w:lang w:val="en-US" w:eastAsia="zh-CN"/>
        </w:rPr>
        <w:t>注意立即数拓展后需要逻辑左移2位，之前忘记了现在在补充说明在前面，最终通路完成</w:t>
      </w:r>
    </w:p>
    <w:p>
      <w:pPr>
        <w:numPr>
          <w:ilvl w:val="0"/>
          <w:numId w:val="0"/>
        </w:numPr>
        <w:ind w:left="420" w:leftChars="0"/>
      </w:pPr>
      <w:r>
        <w:rPr>
          <w:rFonts w:hint="eastAsia"/>
          <w:color w:val="FF0000"/>
          <w:lang w:val="en-US" w:eastAsia="zh-CN"/>
        </w:rPr>
        <w:t>其他补充：我们的分析是取指令+各种指令执行，而MOOC上是（取指令、译码）+执行，</w:t>
      </w:r>
      <w:r>
        <w:drawing>
          <wp:inline distT="0" distB="0" distL="114300" distR="114300">
            <wp:extent cx="5754370" cy="2934970"/>
            <wp:effectExtent l="0" t="0" r="6350"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5754370" cy="2934970"/>
                    </a:xfrm>
                    <a:prstGeom prst="rect">
                      <a:avLst/>
                    </a:prstGeom>
                    <a:noFill/>
                    <a:ln>
                      <a:noFill/>
                    </a:ln>
                  </pic:spPr>
                </pic:pic>
              </a:graphicData>
            </a:graphic>
          </wp:inline>
        </w:drawing>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eastAsia"/>
          <w:lang w:val="en-US" w:eastAsia="zh-CN"/>
        </w:rPr>
      </w:pPr>
      <w:r>
        <w:rPr>
          <w:rFonts w:hint="eastAsia"/>
          <w:lang w:val="en-US" w:eastAsia="zh-CN"/>
        </w:rPr>
        <w:t>指令设计：</w:t>
      </w:r>
    </w:p>
    <w:p>
      <w:pPr>
        <w:numPr>
          <w:ilvl w:val="0"/>
          <w:numId w:val="2"/>
        </w:numPr>
      </w:pPr>
      <w:r>
        <w:rPr>
          <w:rFonts w:hint="eastAsia"/>
          <w:lang w:val="en-US" w:eastAsia="zh-CN"/>
        </w:rPr>
        <w:t>首先，是微指令程序中第一个微指令是取指令信号：从而一开始启动，就开始取命令到IR寄存器中，IR寄存器的数据经过数据通路分线，产生CU的输入信号OP和FUC</w:t>
      </w:r>
      <w:r>
        <w:drawing>
          <wp:inline distT="0" distB="0" distL="114300" distR="114300">
            <wp:extent cx="2066925" cy="1362710"/>
            <wp:effectExtent l="0" t="0" r="5715" b="889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2066925" cy="1362710"/>
                    </a:xfrm>
                    <a:prstGeom prst="rect">
                      <a:avLst/>
                    </a:prstGeom>
                    <a:noFill/>
                    <a:ln>
                      <a:noFill/>
                    </a:ln>
                  </pic:spPr>
                </pic:pic>
              </a:graphicData>
            </a:graphic>
          </wp:inline>
        </w:drawing>
      </w:r>
    </w:p>
    <w:p>
      <w:pPr>
        <w:numPr>
          <w:ilvl w:val="0"/>
          <w:numId w:val="2"/>
        </w:numPr>
        <w:rPr>
          <w:rFonts w:hint="eastAsia"/>
          <w:color w:val="FF0000"/>
          <w:lang w:val="en-US" w:eastAsia="zh-CN"/>
        </w:rPr>
      </w:pPr>
      <w:r>
        <w:rPr>
          <w:rFonts w:hint="eastAsia"/>
          <w:lang w:val="en-US" w:eastAsia="zh-CN"/>
        </w:rPr>
        <w:t>第二部分，通过输入的OP和FUC字段输入指令译码信号，本来是需要使用译码器的，但是由于我们只有8条MIPS指令，且是使用LOGISIM进行过程性建设，所以</w:t>
      </w:r>
      <w:r>
        <w:rPr>
          <w:rFonts w:hint="eastAsia"/>
          <w:color w:val="FF0000"/>
          <w:lang w:val="en-US" w:eastAsia="zh-CN"/>
        </w:rPr>
        <w:t>只需要在MIPS指令集中查找对应的MIPS指令代表的OP和FUNC字段，通过比较器比较相等即可产生译码信号，根据不同的译码信号通过地址转移逻辑进入相应的指令微程序入口（这里我们的地址转移逻辑还未设计,因为我们需要根据控存中的实际微程序地址来设计正确的转移信号）</w:t>
      </w:r>
      <w:r>
        <w:drawing>
          <wp:inline distT="0" distB="0" distL="114300" distR="114300">
            <wp:extent cx="2703195" cy="1925955"/>
            <wp:effectExtent l="0" t="0" r="9525" b="952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8"/>
                    <a:stretch>
                      <a:fillRect/>
                    </a:stretch>
                  </pic:blipFill>
                  <pic:spPr>
                    <a:xfrm>
                      <a:off x="0" y="0"/>
                      <a:ext cx="2703195" cy="1925955"/>
                    </a:xfrm>
                    <a:prstGeom prst="rect">
                      <a:avLst/>
                    </a:prstGeom>
                    <a:noFill/>
                    <a:ln>
                      <a:noFill/>
                    </a:ln>
                  </pic:spPr>
                </pic:pic>
              </a:graphicData>
            </a:graphic>
          </wp:inline>
        </w:drawing>
      </w:r>
      <w:r>
        <w:drawing>
          <wp:inline distT="0" distB="0" distL="114300" distR="114300">
            <wp:extent cx="2124075" cy="1096645"/>
            <wp:effectExtent l="0" t="0" r="9525" b="63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9"/>
                    <a:stretch>
                      <a:fillRect/>
                    </a:stretch>
                  </pic:blipFill>
                  <pic:spPr>
                    <a:xfrm>
                      <a:off x="0" y="0"/>
                      <a:ext cx="2124075" cy="1096645"/>
                    </a:xfrm>
                    <a:prstGeom prst="rect">
                      <a:avLst/>
                    </a:prstGeom>
                    <a:noFill/>
                    <a:ln>
                      <a:noFill/>
                    </a:ln>
                  </pic:spPr>
                </pic:pic>
              </a:graphicData>
            </a:graphic>
          </wp:inline>
        </w:drawing>
      </w:r>
    </w:p>
    <w:p>
      <w:pPr>
        <w:numPr>
          <w:ilvl w:val="0"/>
          <w:numId w:val="0"/>
        </w:numPr>
        <w:rPr>
          <w:rFonts w:hint="default" w:eastAsiaTheme="minorEastAsia"/>
          <w:color w:val="auto"/>
          <w:lang w:val="en-US" w:eastAsia="zh-CN"/>
        </w:rPr>
      </w:pPr>
    </w:p>
    <w:p>
      <w:pPr>
        <w:numPr>
          <w:ilvl w:val="1"/>
          <w:numId w:val="1"/>
        </w:numPr>
        <w:ind w:left="840" w:leftChars="0" w:hanging="420" w:firstLineChars="0"/>
        <w:rPr>
          <w:rFonts w:hint="eastAsia"/>
          <w:color w:val="auto"/>
          <w:lang w:val="en-US" w:eastAsia="zh-CN"/>
        </w:rPr>
      </w:pPr>
      <w:r>
        <w:rPr>
          <w:rFonts w:hint="eastAsia"/>
          <w:color w:val="auto"/>
          <w:lang w:val="en-US" w:eastAsia="zh-CN"/>
        </w:rPr>
        <w:t>分析8条指令，对每条指令需要的每个时钟周期进行分析，得出每个指令在每个时钟周期需要产生的控制信号，填入微指令自动生成EXCEL表格，生成16进制的各个指令对应的微程序</w:t>
      </w:r>
    </w:p>
    <w:p>
      <w:pPr>
        <w:numPr>
          <w:ilvl w:val="0"/>
          <w:numId w:val="0"/>
        </w:numPr>
        <w:ind w:left="420" w:leftChars="0"/>
      </w:pPr>
      <w:r>
        <w:drawing>
          <wp:inline distT="0" distB="0" distL="114300" distR="114300">
            <wp:extent cx="5273675" cy="1582420"/>
            <wp:effectExtent l="0" t="0" r="14605" b="254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3675" cy="15824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注意：</w:t>
      </w:r>
    </w:p>
    <w:p>
      <w:pPr>
        <w:numPr>
          <w:ilvl w:val="0"/>
          <w:numId w:val="0"/>
        </w:numPr>
        <w:rPr>
          <w:rFonts w:hint="default"/>
          <w:lang w:val="en-US" w:eastAsia="zh-CN"/>
        </w:rPr>
      </w:pPr>
      <w:r>
        <w:rPr>
          <w:rFonts w:hint="eastAsia"/>
          <w:lang w:val="en-US" w:eastAsia="zh-CN"/>
        </w:rPr>
        <w:t>①P：为0代表通过下址字段寻址找下一个微指令，为1代表通过地址转移逻辑得到的地址寻找微指令，只有在译码阶段的下一个指令我们才设P=1从而根据地址转移逻辑得到相应微程序入口，其他的都是设计好了的通过下址字段寻址，保证顺序执行。</w:t>
      </w:r>
    </w:p>
    <w:p>
      <w:pPr>
        <w:numPr>
          <w:ilvl w:val="0"/>
          <w:numId w:val="0"/>
        </w:numPr>
        <w:rPr>
          <w:rFonts w:hint="default"/>
          <w:lang w:val="en-US" w:eastAsia="zh-CN"/>
        </w:rPr>
      </w:pPr>
      <w:r>
        <w:rPr>
          <w:rFonts w:hint="eastAsia"/>
          <w:lang w:val="en-US" w:eastAsia="zh-CN"/>
        </w:rPr>
        <w:t>②微指令顺序可以不同，我们这样安排是美观且方便人阅读和设计，但是需要注意相应的寻址设置需要进行准确设置，保证找到指令的下一个时钟周期需要的微指令产生正确的控制信号输出</w:t>
      </w:r>
    </w:p>
    <w:p>
      <w:pPr>
        <w:numPr>
          <w:ilvl w:val="0"/>
          <w:numId w:val="0"/>
        </w:numPr>
        <w:rPr>
          <w:rFonts w:hint="default"/>
          <w:lang w:val="en-US" w:eastAsia="zh-CN"/>
        </w:rPr>
      </w:pPr>
      <w:r>
        <w:rPr>
          <w:rFonts w:hint="eastAsia"/>
          <w:lang w:val="en-US" w:eastAsia="zh-CN"/>
        </w:rPr>
        <w:t>③一般所有指令的过程都是 取指令——&gt;译码——&gt;通过地址转移逻辑进入指令对应微程序的入口地址——&gt;执行微程序，微程序的最后一条指令下址字段设置为取指令地址——进入下一个指令。但是SYSCALL停机指令则是下址字段设置为自身，进行不断调用自身来进行模拟停机功能。</w:t>
      </w:r>
    </w:p>
    <w:p>
      <w:pPr>
        <w:numPr>
          <w:ilvl w:val="0"/>
          <w:numId w:val="0"/>
        </w:numPr>
        <w:rPr>
          <w:rFonts w:hint="default" w:eastAsiaTheme="minorEastAsia"/>
          <w:color w:val="FF0000"/>
          <w:lang w:val="en-US" w:eastAsia="zh-CN"/>
        </w:rPr>
      </w:pPr>
      <w:r>
        <w:rPr>
          <w:rFonts w:hint="eastAsia"/>
          <w:lang w:val="en-US" w:eastAsia="zh-CN"/>
        </w:rPr>
        <w:t>④关于ALU_OP的控制信号，也就是ALU的S功能选择端口的信号，我们不是直接输出，而是通过微指令中的ALU_Control信号，决定使用ALU的哪个功能。这</w:t>
      </w:r>
      <w:r>
        <w:rPr>
          <w:rFonts w:hint="eastAsia"/>
          <w:color w:val="FF0000"/>
          <w:lang w:val="en-US" w:eastAsia="zh-CN"/>
        </w:rPr>
        <w:t>样设计才能够使得R型指令的微程序成为1个，根据不同的R型指令具体译码信号，自动产生该具体R型指令下需要的ALU操作控制信号，不必根据不同的指令专门设计只是更改了ALU操作的微程序。</w:t>
      </w:r>
    </w:p>
    <w:p>
      <w:pPr>
        <w:numPr>
          <w:ilvl w:val="0"/>
          <w:numId w:val="0"/>
        </w:numPr>
        <w:rPr>
          <w:rFonts w:hint="default"/>
          <w:lang w:val="en-US" w:eastAsia="zh-CN"/>
        </w:rPr>
      </w:pPr>
    </w:p>
    <w:p>
      <w:pPr>
        <w:numPr>
          <w:ilvl w:val="0"/>
          <w:numId w:val="0"/>
        </w:numPr>
      </w:pPr>
      <w:r>
        <w:rPr>
          <w:rFonts w:hint="eastAsia"/>
          <w:lang w:val="en-US" w:eastAsia="zh-CN"/>
        </w:rPr>
        <w:t>通过分析，我们的8条指令其中除了SLT操作，其他需要使用的都是加法，而我们的ALU加法控制端设置为00，所以一般情况下，也就是ALU_Control无信号ALU默认为加法器工作。若为10则进入R指令的ALU信号选择。若输入SLT信号则选择比较功能否则就是加法功能</w:t>
      </w:r>
      <w:r>
        <w:drawing>
          <wp:inline distT="0" distB="0" distL="114300" distR="114300">
            <wp:extent cx="2245995" cy="1456690"/>
            <wp:effectExtent l="0" t="0" r="9525" b="635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2245995" cy="1456690"/>
                    </a:xfrm>
                    <a:prstGeom prst="rect">
                      <a:avLst/>
                    </a:prstGeom>
                    <a:noFill/>
                    <a:ln>
                      <a:noFill/>
                    </a:ln>
                  </pic:spPr>
                </pic:pic>
              </a:graphicData>
            </a:graphic>
          </wp:inline>
        </w:drawing>
      </w:r>
    </w:p>
    <w:p>
      <w:pPr>
        <w:numPr>
          <w:ilvl w:val="0"/>
          <w:numId w:val="0"/>
        </w:numPr>
        <w:rPr>
          <w:rFonts w:hint="default" w:eastAsiaTheme="minorEastAsia"/>
          <w:lang w:val="en-US" w:eastAsia="zh-CN"/>
        </w:rPr>
      </w:pPr>
    </w:p>
    <w:p>
      <w:pPr>
        <w:numPr>
          <w:ilvl w:val="0"/>
          <w:numId w:val="0"/>
        </w:numPr>
        <w:rPr>
          <w:rFonts w:hint="default"/>
          <w:lang w:val="en-US" w:eastAsia="zh-CN"/>
        </w:rPr>
      </w:pPr>
    </w:p>
    <w:p>
      <w:pPr>
        <w:widowControl w:val="0"/>
        <w:numPr>
          <w:ilvl w:val="0"/>
          <w:numId w:val="3"/>
        </w:numPr>
        <w:jc w:val="both"/>
        <w:rPr>
          <w:rFonts w:hint="eastAsia"/>
          <w:lang w:val="en-US" w:eastAsia="zh-CN"/>
        </w:rPr>
      </w:pPr>
      <w:r>
        <w:rPr>
          <w:rFonts w:hint="eastAsia"/>
          <w:lang w:val="en-US" w:eastAsia="zh-CN"/>
        </w:rPr>
        <w:t>设计好各个指令的微程序后将16进制微程序码存入控存。这样我们就能够根据设计好的不同指令的微程序入口设计地址转移逻辑:</w:t>
      </w:r>
    </w:p>
    <w:p>
      <w:pPr>
        <w:widowControl w:val="0"/>
        <w:numPr>
          <w:ilvl w:val="0"/>
          <w:numId w:val="0"/>
        </w:numPr>
        <w:jc w:val="both"/>
        <w:rPr>
          <w:rFonts w:hint="default"/>
          <w:lang w:val="en-US" w:eastAsia="zh-CN"/>
        </w:rPr>
      </w:pPr>
      <w:r>
        <w:rPr>
          <w:rFonts w:hint="eastAsia"/>
          <w:lang w:val="en-US" w:eastAsia="zh-CN"/>
        </w:rPr>
        <w:t>为不同指令填写相应入口地址生成相应的S0到S3产生的逻辑使用LOGISIM的分析电路功能完成转移逻辑设计</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drawing>
          <wp:inline distT="0" distB="0" distL="114300" distR="114300">
            <wp:extent cx="2748280" cy="1186815"/>
            <wp:effectExtent l="0" t="0" r="10160" b="190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2"/>
                    <a:stretch>
                      <a:fillRect/>
                    </a:stretch>
                  </pic:blipFill>
                  <pic:spPr>
                    <a:xfrm>
                      <a:off x="0" y="0"/>
                      <a:ext cx="2748280" cy="1186815"/>
                    </a:xfrm>
                    <a:prstGeom prst="rect">
                      <a:avLst/>
                    </a:prstGeom>
                    <a:noFill/>
                    <a:ln>
                      <a:noFill/>
                    </a:ln>
                  </pic:spPr>
                </pic:pic>
              </a:graphicData>
            </a:graphic>
          </wp:inline>
        </w:drawing>
      </w:r>
      <w:r>
        <w:drawing>
          <wp:inline distT="0" distB="0" distL="114300" distR="114300">
            <wp:extent cx="3275330" cy="1497965"/>
            <wp:effectExtent l="0" t="0" r="1270" b="1079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3"/>
                    <a:stretch>
                      <a:fillRect/>
                    </a:stretch>
                  </pic:blipFill>
                  <pic:spPr>
                    <a:xfrm>
                      <a:off x="0" y="0"/>
                      <a:ext cx="3275330" cy="149796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这样我们的微程序CU设计就完成了。</w:t>
      </w:r>
    </w:p>
    <w:p>
      <w:pPr>
        <w:keepNext w:val="0"/>
        <w:keepLines w:val="0"/>
        <w:widowControl/>
        <w:suppressLineNumbers w:val="0"/>
        <w:shd w:val="clear" w:fill="FFFFFF"/>
        <w:ind w:left="0" w:firstLine="420" w:firstLineChars="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在完成微指令设计的情况下，硬布线实验其实很好完成，因为将控制器视作黑盒，其实微程序和硬布线实现就是黑盒的内部工作原理，我们不关心内部原理下，只看效果其实两者是相同的，所以微程序CPU完成的数据通路可以直接使用到硬布线的通路上，所以接下来主要工作就是完成硬布线的CU就可以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再进一步，在本次实验中，老师为了减少我们的工作量，状态转换成输出信号的组合逻辑电路，实际上用了和微程序相同的控存代替，同时也意味着我们先前设计的微指令全部可以照搬过来使用代表“组合逻辑生成的信号”，指令译码逻辑更不用说，直接相同，ALU控制器逻辑也可以照搬。</w:t>
      </w:r>
    </w:p>
    <w:p>
      <w:pPr>
        <w:keepNext w:val="0"/>
        <w:keepLines w:val="0"/>
        <w:widowControl/>
        <w:suppressLineNumbers w:val="0"/>
        <w:shd w:val="clear" w:fill="FFFFFF"/>
        <w:ind w:left="0" w:firstLine="0"/>
        <w:jc w:val="left"/>
        <w:rPr>
          <w:rFonts w:hint="default" w:ascii="宋体" w:hAnsi="宋体" w:eastAsia="宋体" w:cs="宋体"/>
          <w:i w:val="0"/>
          <w:caps w:val="0"/>
          <w:color w:val="000000"/>
          <w:spacing w:val="0"/>
          <w:sz w:val="21"/>
          <w:szCs w:val="21"/>
          <w:lang w:val="en-US"/>
        </w:rPr>
      </w:pPr>
      <w:r>
        <w:rPr>
          <w:rFonts w:hint="eastAsia" w:ascii="宋体" w:hAnsi="宋体" w:eastAsia="宋体" w:cs="宋体"/>
          <w:i w:val="0"/>
          <w:caps w:val="0"/>
          <w:color w:val="000000"/>
          <w:spacing w:val="0"/>
          <w:kern w:val="0"/>
          <w:sz w:val="21"/>
          <w:szCs w:val="21"/>
          <w:shd w:val="clear" w:fill="FFFFFF"/>
          <w:lang w:val="en-US" w:eastAsia="zh-CN" w:bidi="ar"/>
        </w:rPr>
        <w:t>     不断简化下，实际上硬布线设计主要就是设计状态机，而我们之前设计微指令使用的生成表直接拿过来用，不必再次分析每个节拍产生什么信号了，同时使用文件中给的硬布线状态生成表，又一次大大减少工作量，我们只需要分析之前设计的微指令序列，根据状态填表自动得到次态生成信号表达式，再利用LOGISIM的自带电路分析功能，直接生成电路。硬布线就完成了。</w:t>
      </w:r>
      <w:r>
        <w:rPr>
          <w:rFonts w:hint="eastAsia" w:ascii="宋体" w:hAnsi="宋体" w:eastAsia="宋体" w:cs="宋体"/>
          <w:i w:val="0"/>
          <w:caps w:val="0"/>
          <w:color w:val="000000"/>
          <w:spacing w:val="0"/>
          <w:kern w:val="0"/>
          <w:sz w:val="21"/>
          <w:szCs w:val="21"/>
          <w:shd w:val="clear" w:fill="FFFFFF"/>
          <w:lang w:val="en-US" w:eastAsia="zh-CN" w:bidi="ar"/>
        </w:rPr>
        <w:tab/>
      </w:r>
      <w:bookmarkStart w:id="0" w:name="_GoBack"/>
      <w:bookmarkEnd w:id="0"/>
    </w:p>
    <w:p>
      <w:pPr>
        <w:widowControl w:val="0"/>
        <w:numPr>
          <w:ilvl w:val="0"/>
          <w:numId w:val="0"/>
        </w:numPr>
        <w:jc w:val="both"/>
      </w:pPr>
      <w:r>
        <w:drawing>
          <wp:inline distT="0" distB="0" distL="114300" distR="114300">
            <wp:extent cx="3312795" cy="2515870"/>
            <wp:effectExtent l="0" t="0" r="9525" b="1397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4"/>
                    <a:stretch>
                      <a:fillRect/>
                    </a:stretch>
                  </pic:blipFill>
                  <pic:spPr>
                    <a:xfrm>
                      <a:off x="0" y="0"/>
                      <a:ext cx="3312795" cy="2515870"/>
                    </a:xfrm>
                    <a:prstGeom prst="rect">
                      <a:avLst/>
                    </a:prstGeom>
                    <a:noFill/>
                    <a:ln>
                      <a:noFill/>
                    </a:ln>
                  </pic:spPr>
                </pic:pic>
              </a:graphicData>
            </a:graphic>
          </wp:inline>
        </w:drawing>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CAF9D8"/>
    <w:multiLevelType w:val="multilevel"/>
    <w:tmpl w:val="89CAF9D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BB112F5"/>
    <w:multiLevelType w:val="singleLevel"/>
    <w:tmpl w:val="8BB112F5"/>
    <w:lvl w:ilvl="0" w:tentative="0">
      <w:start w:val="5"/>
      <w:numFmt w:val="decimal"/>
      <w:suff w:val="nothing"/>
      <w:lvlText w:val="（%1）"/>
      <w:lvlJc w:val="left"/>
    </w:lvl>
  </w:abstractNum>
  <w:abstractNum w:abstractNumId="2">
    <w:nsid w:val="16C9ED2D"/>
    <w:multiLevelType w:val="singleLevel"/>
    <w:tmpl w:val="16C9ED2D"/>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2170"/>
    <w:rsid w:val="003468A2"/>
    <w:rsid w:val="006842DC"/>
    <w:rsid w:val="00B96564"/>
    <w:rsid w:val="00D07C92"/>
    <w:rsid w:val="00D1357D"/>
    <w:rsid w:val="00E422B6"/>
    <w:rsid w:val="00F415E4"/>
    <w:rsid w:val="00FA39AF"/>
    <w:rsid w:val="024C7180"/>
    <w:rsid w:val="027424B3"/>
    <w:rsid w:val="028341F0"/>
    <w:rsid w:val="02B0510B"/>
    <w:rsid w:val="02CA3983"/>
    <w:rsid w:val="02CF0463"/>
    <w:rsid w:val="031D7606"/>
    <w:rsid w:val="033D65FB"/>
    <w:rsid w:val="037F6F69"/>
    <w:rsid w:val="03B236E1"/>
    <w:rsid w:val="03C37B4A"/>
    <w:rsid w:val="03E0758B"/>
    <w:rsid w:val="04203991"/>
    <w:rsid w:val="043104FF"/>
    <w:rsid w:val="045E0B01"/>
    <w:rsid w:val="04B21E30"/>
    <w:rsid w:val="05614ED3"/>
    <w:rsid w:val="0574398A"/>
    <w:rsid w:val="05EF17DD"/>
    <w:rsid w:val="05F14E36"/>
    <w:rsid w:val="06056A66"/>
    <w:rsid w:val="06155DA8"/>
    <w:rsid w:val="062330FB"/>
    <w:rsid w:val="065D6B32"/>
    <w:rsid w:val="06917917"/>
    <w:rsid w:val="069508DF"/>
    <w:rsid w:val="06AF3A25"/>
    <w:rsid w:val="06FC134F"/>
    <w:rsid w:val="07621F97"/>
    <w:rsid w:val="077B3BDD"/>
    <w:rsid w:val="07C37FED"/>
    <w:rsid w:val="07E93140"/>
    <w:rsid w:val="07F35EFF"/>
    <w:rsid w:val="08295E67"/>
    <w:rsid w:val="083F5B8D"/>
    <w:rsid w:val="08477F9D"/>
    <w:rsid w:val="088F34B7"/>
    <w:rsid w:val="08AF2B01"/>
    <w:rsid w:val="08F45EAB"/>
    <w:rsid w:val="090F6893"/>
    <w:rsid w:val="09244323"/>
    <w:rsid w:val="097278F6"/>
    <w:rsid w:val="09D33631"/>
    <w:rsid w:val="0A3F18CB"/>
    <w:rsid w:val="0AF657FD"/>
    <w:rsid w:val="0B0A0062"/>
    <w:rsid w:val="0B264722"/>
    <w:rsid w:val="0B4341FA"/>
    <w:rsid w:val="0B961917"/>
    <w:rsid w:val="0C4013F0"/>
    <w:rsid w:val="0C942C9C"/>
    <w:rsid w:val="0CA00556"/>
    <w:rsid w:val="0CC602DB"/>
    <w:rsid w:val="0CEB6629"/>
    <w:rsid w:val="0D4E041C"/>
    <w:rsid w:val="0D577888"/>
    <w:rsid w:val="0D980F60"/>
    <w:rsid w:val="0E2F0754"/>
    <w:rsid w:val="0E3C6492"/>
    <w:rsid w:val="0EE048B6"/>
    <w:rsid w:val="0EF2702D"/>
    <w:rsid w:val="0EF429B7"/>
    <w:rsid w:val="0F182F95"/>
    <w:rsid w:val="0F467038"/>
    <w:rsid w:val="0FE34506"/>
    <w:rsid w:val="0FFD6D18"/>
    <w:rsid w:val="100D4EA7"/>
    <w:rsid w:val="101B4D39"/>
    <w:rsid w:val="102977F8"/>
    <w:rsid w:val="1044581D"/>
    <w:rsid w:val="105549CC"/>
    <w:rsid w:val="106C0121"/>
    <w:rsid w:val="10822DFB"/>
    <w:rsid w:val="108965FC"/>
    <w:rsid w:val="108F72CC"/>
    <w:rsid w:val="110D1192"/>
    <w:rsid w:val="11714E3A"/>
    <w:rsid w:val="117546BA"/>
    <w:rsid w:val="11961B23"/>
    <w:rsid w:val="119E6BD9"/>
    <w:rsid w:val="11CF2156"/>
    <w:rsid w:val="11E647D0"/>
    <w:rsid w:val="12462F0C"/>
    <w:rsid w:val="12556A25"/>
    <w:rsid w:val="12642C95"/>
    <w:rsid w:val="12B441AC"/>
    <w:rsid w:val="13450CDB"/>
    <w:rsid w:val="13CC2DC6"/>
    <w:rsid w:val="13FD3891"/>
    <w:rsid w:val="14073343"/>
    <w:rsid w:val="148014B3"/>
    <w:rsid w:val="148F6C2B"/>
    <w:rsid w:val="14925953"/>
    <w:rsid w:val="14954586"/>
    <w:rsid w:val="14C54374"/>
    <w:rsid w:val="14D757E5"/>
    <w:rsid w:val="15182122"/>
    <w:rsid w:val="151F1B0E"/>
    <w:rsid w:val="15356407"/>
    <w:rsid w:val="156B5C75"/>
    <w:rsid w:val="15731C7C"/>
    <w:rsid w:val="15863B4B"/>
    <w:rsid w:val="1588453F"/>
    <w:rsid w:val="158905E0"/>
    <w:rsid w:val="15CC4DDA"/>
    <w:rsid w:val="163E49FA"/>
    <w:rsid w:val="16666496"/>
    <w:rsid w:val="16BC223E"/>
    <w:rsid w:val="16F23C4D"/>
    <w:rsid w:val="173D58AD"/>
    <w:rsid w:val="17453FF0"/>
    <w:rsid w:val="17465BA1"/>
    <w:rsid w:val="17701638"/>
    <w:rsid w:val="18783682"/>
    <w:rsid w:val="19654ACB"/>
    <w:rsid w:val="1A3B3407"/>
    <w:rsid w:val="1AA830AB"/>
    <w:rsid w:val="1ABA1735"/>
    <w:rsid w:val="1AFA2564"/>
    <w:rsid w:val="1B7527A2"/>
    <w:rsid w:val="1B900A95"/>
    <w:rsid w:val="1B982847"/>
    <w:rsid w:val="1B9C1895"/>
    <w:rsid w:val="1BA11408"/>
    <w:rsid w:val="1BDB5FA1"/>
    <w:rsid w:val="1C207944"/>
    <w:rsid w:val="1C606313"/>
    <w:rsid w:val="1C763B37"/>
    <w:rsid w:val="1C8D1FB3"/>
    <w:rsid w:val="1D4B5B34"/>
    <w:rsid w:val="1D596D46"/>
    <w:rsid w:val="1D6E2D75"/>
    <w:rsid w:val="1DB26772"/>
    <w:rsid w:val="1DB5538B"/>
    <w:rsid w:val="1E0C36FC"/>
    <w:rsid w:val="1E7814B7"/>
    <w:rsid w:val="1F32736B"/>
    <w:rsid w:val="1F38154F"/>
    <w:rsid w:val="1F3C4752"/>
    <w:rsid w:val="1F870B1C"/>
    <w:rsid w:val="1F980893"/>
    <w:rsid w:val="1FBB1FF5"/>
    <w:rsid w:val="1FE17BD9"/>
    <w:rsid w:val="1FF07A6D"/>
    <w:rsid w:val="207954EB"/>
    <w:rsid w:val="20914CE8"/>
    <w:rsid w:val="20F01B76"/>
    <w:rsid w:val="20F21720"/>
    <w:rsid w:val="21060FF9"/>
    <w:rsid w:val="21384FA0"/>
    <w:rsid w:val="21436395"/>
    <w:rsid w:val="21AD351C"/>
    <w:rsid w:val="220556E4"/>
    <w:rsid w:val="221F5975"/>
    <w:rsid w:val="22493147"/>
    <w:rsid w:val="228F428F"/>
    <w:rsid w:val="22AB2D34"/>
    <w:rsid w:val="22E7789F"/>
    <w:rsid w:val="230E3D92"/>
    <w:rsid w:val="233A0D57"/>
    <w:rsid w:val="235B045F"/>
    <w:rsid w:val="236820CF"/>
    <w:rsid w:val="237E2811"/>
    <w:rsid w:val="23C22B7C"/>
    <w:rsid w:val="23C37DD7"/>
    <w:rsid w:val="23C75D60"/>
    <w:rsid w:val="23E327C9"/>
    <w:rsid w:val="23F65451"/>
    <w:rsid w:val="24412ABD"/>
    <w:rsid w:val="24574F3B"/>
    <w:rsid w:val="2476589E"/>
    <w:rsid w:val="24765C3C"/>
    <w:rsid w:val="24BB02AC"/>
    <w:rsid w:val="253A6AF1"/>
    <w:rsid w:val="253C6655"/>
    <w:rsid w:val="25E56F23"/>
    <w:rsid w:val="260027A9"/>
    <w:rsid w:val="26046004"/>
    <w:rsid w:val="263C060D"/>
    <w:rsid w:val="267563C6"/>
    <w:rsid w:val="267A0A81"/>
    <w:rsid w:val="26810C54"/>
    <w:rsid w:val="26EE52BF"/>
    <w:rsid w:val="26F258D7"/>
    <w:rsid w:val="270A1D60"/>
    <w:rsid w:val="27371D18"/>
    <w:rsid w:val="27AA761C"/>
    <w:rsid w:val="280632FE"/>
    <w:rsid w:val="280C6C2F"/>
    <w:rsid w:val="282B5556"/>
    <w:rsid w:val="28374C0E"/>
    <w:rsid w:val="283C2475"/>
    <w:rsid w:val="284327A9"/>
    <w:rsid w:val="28432A36"/>
    <w:rsid w:val="289B5319"/>
    <w:rsid w:val="296202BE"/>
    <w:rsid w:val="2A034B1F"/>
    <w:rsid w:val="2A34026A"/>
    <w:rsid w:val="2A9B018C"/>
    <w:rsid w:val="2AC6091D"/>
    <w:rsid w:val="2B7724DF"/>
    <w:rsid w:val="2BB81A43"/>
    <w:rsid w:val="2BBE677C"/>
    <w:rsid w:val="2C115221"/>
    <w:rsid w:val="2C6C14F7"/>
    <w:rsid w:val="2C862667"/>
    <w:rsid w:val="2C9462D9"/>
    <w:rsid w:val="2CBD0CC1"/>
    <w:rsid w:val="2CC9516A"/>
    <w:rsid w:val="2CD43192"/>
    <w:rsid w:val="2D470A3C"/>
    <w:rsid w:val="2D80057A"/>
    <w:rsid w:val="2E113A98"/>
    <w:rsid w:val="2E185CDC"/>
    <w:rsid w:val="2E5C55A3"/>
    <w:rsid w:val="2E7E7F8E"/>
    <w:rsid w:val="2E8E76D2"/>
    <w:rsid w:val="2EF36BAD"/>
    <w:rsid w:val="2F8C46C6"/>
    <w:rsid w:val="2FC63FEE"/>
    <w:rsid w:val="306E7C23"/>
    <w:rsid w:val="3084289C"/>
    <w:rsid w:val="30AB2C27"/>
    <w:rsid w:val="30BF50A8"/>
    <w:rsid w:val="30DA7125"/>
    <w:rsid w:val="311720F5"/>
    <w:rsid w:val="31197F95"/>
    <w:rsid w:val="31283057"/>
    <w:rsid w:val="314B4445"/>
    <w:rsid w:val="314C7C3C"/>
    <w:rsid w:val="314F3BCD"/>
    <w:rsid w:val="31A67B7C"/>
    <w:rsid w:val="31DA5A2E"/>
    <w:rsid w:val="3271013E"/>
    <w:rsid w:val="32730568"/>
    <w:rsid w:val="32951B33"/>
    <w:rsid w:val="32A663A0"/>
    <w:rsid w:val="32B47F71"/>
    <w:rsid w:val="32F06E4A"/>
    <w:rsid w:val="336A0AB5"/>
    <w:rsid w:val="339728D0"/>
    <w:rsid w:val="33DA29DB"/>
    <w:rsid w:val="341F2049"/>
    <w:rsid w:val="35076E4F"/>
    <w:rsid w:val="35A01765"/>
    <w:rsid w:val="35B5360E"/>
    <w:rsid w:val="35EF38C5"/>
    <w:rsid w:val="35F71061"/>
    <w:rsid w:val="363E3ACD"/>
    <w:rsid w:val="3674752A"/>
    <w:rsid w:val="36912F2A"/>
    <w:rsid w:val="369A4544"/>
    <w:rsid w:val="36A36653"/>
    <w:rsid w:val="36AB23E4"/>
    <w:rsid w:val="36C33790"/>
    <w:rsid w:val="36DC49C1"/>
    <w:rsid w:val="36E308CF"/>
    <w:rsid w:val="372B7B57"/>
    <w:rsid w:val="37D22A58"/>
    <w:rsid w:val="37DE24AC"/>
    <w:rsid w:val="37E326DD"/>
    <w:rsid w:val="37F5454A"/>
    <w:rsid w:val="381B2AF3"/>
    <w:rsid w:val="381E2DF7"/>
    <w:rsid w:val="383B30E6"/>
    <w:rsid w:val="38584FE6"/>
    <w:rsid w:val="38D61757"/>
    <w:rsid w:val="393F7156"/>
    <w:rsid w:val="3A187627"/>
    <w:rsid w:val="3A3A405A"/>
    <w:rsid w:val="3A6825EE"/>
    <w:rsid w:val="3A702DCD"/>
    <w:rsid w:val="3A8C46A2"/>
    <w:rsid w:val="3B6E6127"/>
    <w:rsid w:val="3BB562FB"/>
    <w:rsid w:val="3BED7084"/>
    <w:rsid w:val="3C261A7D"/>
    <w:rsid w:val="3CBC6C79"/>
    <w:rsid w:val="3D0975FE"/>
    <w:rsid w:val="3D0A2E55"/>
    <w:rsid w:val="3D6B327B"/>
    <w:rsid w:val="3D6D798B"/>
    <w:rsid w:val="3D8A5297"/>
    <w:rsid w:val="3DFD7C0A"/>
    <w:rsid w:val="3E627CB7"/>
    <w:rsid w:val="3E9A64E7"/>
    <w:rsid w:val="3EC17AB2"/>
    <w:rsid w:val="3F437ABE"/>
    <w:rsid w:val="3F5725A9"/>
    <w:rsid w:val="3FAD5288"/>
    <w:rsid w:val="400605A3"/>
    <w:rsid w:val="4089237D"/>
    <w:rsid w:val="41073A09"/>
    <w:rsid w:val="411C0964"/>
    <w:rsid w:val="41916D45"/>
    <w:rsid w:val="41916D8D"/>
    <w:rsid w:val="41A318C7"/>
    <w:rsid w:val="41A92999"/>
    <w:rsid w:val="41C439AD"/>
    <w:rsid w:val="433F1EBF"/>
    <w:rsid w:val="435A781A"/>
    <w:rsid w:val="436A60D0"/>
    <w:rsid w:val="43D620F2"/>
    <w:rsid w:val="43E87E8E"/>
    <w:rsid w:val="445E0B2B"/>
    <w:rsid w:val="44FC322E"/>
    <w:rsid w:val="450A5C37"/>
    <w:rsid w:val="458874EE"/>
    <w:rsid w:val="45E41942"/>
    <w:rsid w:val="45F31C00"/>
    <w:rsid w:val="461969E6"/>
    <w:rsid w:val="46254EE9"/>
    <w:rsid w:val="462C29B0"/>
    <w:rsid w:val="46406283"/>
    <w:rsid w:val="46664144"/>
    <w:rsid w:val="46724AEE"/>
    <w:rsid w:val="469C4093"/>
    <w:rsid w:val="476F7D47"/>
    <w:rsid w:val="47C5291B"/>
    <w:rsid w:val="47C667C9"/>
    <w:rsid w:val="484C598E"/>
    <w:rsid w:val="4887221B"/>
    <w:rsid w:val="48E549F0"/>
    <w:rsid w:val="49067EC8"/>
    <w:rsid w:val="49332B86"/>
    <w:rsid w:val="493C743D"/>
    <w:rsid w:val="49D23A77"/>
    <w:rsid w:val="49DE79C0"/>
    <w:rsid w:val="4A55009F"/>
    <w:rsid w:val="4A631D1F"/>
    <w:rsid w:val="4A730B39"/>
    <w:rsid w:val="4A9F6BB4"/>
    <w:rsid w:val="4AA87A41"/>
    <w:rsid w:val="4ABF38F3"/>
    <w:rsid w:val="4AE21287"/>
    <w:rsid w:val="4B1C0F26"/>
    <w:rsid w:val="4B495DCD"/>
    <w:rsid w:val="4B4A2646"/>
    <w:rsid w:val="4B4D2952"/>
    <w:rsid w:val="4B7F59A1"/>
    <w:rsid w:val="4B8F09BD"/>
    <w:rsid w:val="4BB646BF"/>
    <w:rsid w:val="4BF67562"/>
    <w:rsid w:val="4BFC5AAA"/>
    <w:rsid w:val="4C376F24"/>
    <w:rsid w:val="4C7C0016"/>
    <w:rsid w:val="4D8C12C8"/>
    <w:rsid w:val="4DAF5517"/>
    <w:rsid w:val="4DBC2788"/>
    <w:rsid w:val="4E026A27"/>
    <w:rsid w:val="4E0A1CC5"/>
    <w:rsid w:val="4E4A2FA8"/>
    <w:rsid w:val="4EB203C0"/>
    <w:rsid w:val="4ECF4471"/>
    <w:rsid w:val="4F0319E3"/>
    <w:rsid w:val="4F2F278E"/>
    <w:rsid w:val="4F3D57BC"/>
    <w:rsid w:val="4F4D4768"/>
    <w:rsid w:val="4F7C3316"/>
    <w:rsid w:val="4F8C50D3"/>
    <w:rsid w:val="4F8E19EA"/>
    <w:rsid w:val="4F955D8C"/>
    <w:rsid w:val="4FF92561"/>
    <w:rsid w:val="50256BA3"/>
    <w:rsid w:val="50407A6F"/>
    <w:rsid w:val="50522DBA"/>
    <w:rsid w:val="50835C08"/>
    <w:rsid w:val="508A49B2"/>
    <w:rsid w:val="50923CD6"/>
    <w:rsid w:val="50951393"/>
    <w:rsid w:val="509874CE"/>
    <w:rsid w:val="50E020C0"/>
    <w:rsid w:val="510B6360"/>
    <w:rsid w:val="51891A69"/>
    <w:rsid w:val="519A40DA"/>
    <w:rsid w:val="51B406E4"/>
    <w:rsid w:val="51D2619B"/>
    <w:rsid w:val="51D513C2"/>
    <w:rsid w:val="51E931C2"/>
    <w:rsid w:val="51F16DCE"/>
    <w:rsid w:val="529C3C35"/>
    <w:rsid w:val="52D85D0A"/>
    <w:rsid w:val="533277B5"/>
    <w:rsid w:val="539310AD"/>
    <w:rsid w:val="53991EF2"/>
    <w:rsid w:val="539E6E29"/>
    <w:rsid w:val="53AB41FC"/>
    <w:rsid w:val="53EF2FDB"/>
    <w:rsid w:val="54274DFD"/>
    <w:rsid w:val="544E19AD"/>
    <w:rsid w:val="54747FD9"/>
    <w:rsid w:val="549A00FF"/>
    <w:rsid w:val="54CF0C09"/>
    <w:rsid w:val="55575838"/>
    <w:rsid w:val="55AC6958"/>
    <w:rsid w:val="55D125C0"/>
    <w:rsid w:val="55D264E6"/>
    <w:rsid w:val="55F101E2"/>
    <w:rsid w:val="56005436"/>
    <w:rsid w:val="56036E70"/>
    <w:rsid w:val="56121780"/>
    <w:rsid w:val="56132831"/>
    <w:rsid w:val="56334770"/>
    <w:rsid w:val="56866A5D"/>
    <w:rsid w:val="56A41679"/>
    <w:rsid w:val="56B17902"/>
    <w:rsid w:val="56C671FF"/>
    <w:rsid w:val="56F548BA"/>
    <w:rsid w:val="572102AB"/>
    <w:rsid w:val="57480B64"/>
    <w:rsid w:val="57507C3D"/>
    <w:rsid w:val="57AD2E79"/>
    <w:rsid w:val="57E31329"/>
    <w:rsid w:val="580D2B03"/>
    <w:rsid w:val="581F2B31"/>
    <w:rsid w:val="58AC544A"/>
    <w:rsid w:val="58C31032"/>
    <w:rsid w:val="599C6902"/>
    <w:rsid w:val="59AE1E2B"/>
    <w:rsid w:val="5A071E79"/>
    <w:rsid w:val="5A0B5C1E"/>
    <w:rsid w:val="5A0E530E"/>
    <w:rsid w:val="5A624FCA"/>
    <w:rsid w:val="5A7F40AA"/>
    <w:rsid w:val="5A822B42"/>
    <w:rsid w:val="5B6E0766"/>
    <w:rsid w:val="5B8551B3"/>
    <w:rsid w:val="5C4800CA"/>
    <w:rsid w:val="5C4C08E9"/>
    <w:rsid w:val="5C8E21F2"/>
    <w:rsid w:val="5CB420CC"/>
    <w:rsid w:val="5CC6575D"/>
    <w:rsid w:val="5CDB4A73"/>
    <w:rsid w:val="5D1361F9"/>
    <w:rsid w:val="5D1F2DC4"/>
    <w:rsid w:val="5D666EF7"/>
    <w:rsid w:val="5D89762C"/>
    <w:rsid w:val="5DA604E0"/>
    <w:rsid w:val="5DCA741D"/>
    <w:rsid w:val="5E394D76"/>
    <w:rsid w:val="5E3A2C62"/>
    <w:rsid w:val="5E550CAC"/>
    <w:rsid w:val="5E6F2F1B"/>
    <w:rsid w:val="5E807919"/>
    <w:rsid w:val="5E87578B"/>
    <w:rsid w:val="5EB95AC4"/>
    <w:rsid w:val="5ECD64F0"/>
    <w:rsid w:val="5EFF7EC9"/>
    <w:rsid w:val="5F452D9D"/>
    <w:rsid w:val="5FAB55BE"/>
    <w:rsid w:val="5FAE062A"/>
    <w:rsid w:val="5FC41E90"/>
    <w:rsid w:val="5FFB298E"/>
    <w:rsid w:val="5FFE18D2"/>
    <w:rsid w:val="60470265"/>
    <w:rsid w:val="60704C2E"/>
    <w:rsid w:val="60B25D66"/>
    <w:rsid w:val="60DE711D"/>
    <w:rsid w:val="610B2060"/>
    <w:rsid w:val="61625121"/>
    <w:rsid w:val="61795F56"/>
    <w:rsid w:val="621046B1"/>
    <w:rsid w:val="624D6607"/>
    <w:rsid w:val="629B7BA8"/>
    <w:rsid w:val="62F0780B"/>
    <w:rsid w:val="630437B2"/>
    <w:rsid w:val="630901BF"/>
    <w:rsid w:val="634559C9"/>
    <w:rsid w:val="63F63A6E"/>
    <w:rsid w:val="640A4AA0"/>
    <w:rsid w:val="640A7DFD"/>
    <w:rsid w:val="64B52ADE"/>
    <w:rsid w:val="651A2169"/>
    <w:rsid w:val="65480C52"/>
    <w:rsid w:val="65573654"/>
    <w:rsid w:val="65824D90"/>
    <w:rsid w:val="66121015"/>
    <w:rsid w:val="661E5846"/>
    <w:rsid w:val="672B0B0A"/>
    <w:rsid w:val="673B3A1E"/>
    <w:rsid w:val="673B5752"/>
    <w:rsid w:val="674B7F0C"/>
    <w:rsid w:val="679B0834"/>
    <w:rsid w:val="67CC127D"/>
    <w:rsid w:val="67FD54FB"/>
    <w:rsid w:val="68586D51"/>
    <w:rsid w:val="68843648"/>
    <w:rsid w:val="68A016F8"/>
    <w:rsid w:val="693D281E"/>
    <w:rsid w:val="69A75EEB"/>
    <w:rsid w:val="6A327A49"/>
    <w:rsid w:val="6A6F300F"/>
    <w:rsid w:val="6AA62830"/>
    <w:rsid w:val="6AA930B4"/>
    <w:rsid w:val="6AF63C69"/>
    <w:rsid w:val="6B054195"/>
    <w:rsid w:val="6B1B64AD"/>
    <w:rsid w:val="6B294F3C"/>
    <w:rsid w:val="6B7E006D"/>
    <w:rsid w:val="6BCB52C3"/>
    <w:rsid w:val="6BEA04FD"/>
    <w:rsid w:val="6BF77FE9"/>
    <w:rsid w:val="6C120BFF"/>
    <w:rsid w:val="6C220B1F"/>
    <w:rsid w:val="6C26294D"/>
    <w:rsid w:val="6C836F6E"/>
    <w:rsid w:val="6CD349DF"/>
    <w:rsid w:val="6DB1795E"/>
    <w:rsid w:val="6E794199"/>
    <w:rsid w:val="6E801B4A"/>
    <w:rsid w:val="6F240F8F"/>
    <w:rsid w:val="6F2F132F"/>
    <w:rsid w:val="6FE926D3"/>
    <w:rsid w:val="6FFA0763"/>
    <w:rsid w:val="7025178E"/>
    <w:rsid w:val="702F30CB"/>
    <w:rsid w:val="7035083D"/>
    <w:rsid w:val="70813F59"/>
    <w:rsid w:val="70836CF8"/>
    <w:rsid w:val="70857F59"/>
    <w:rsid w:val="70DF19AA"/>
    <w:rsid w:val="70F246BF"/>
    <w:rsid w:val="710A7200"/>
    <w:rsid w:val="71236431"/>
    <w:rsid w:val="712755AE"/>
    <w:rsid w:val="7156754C"/>
    <w:rsid w:val="71882BA4"/>
    <w:rsid w:val="71D473D6"/>
    <w:rsid w:val="71E51B12"/>
    <w:rsid w:val="7211343A"/>
    <w:rsid w:val="726F5A6F"/>
    <w:rsid w:val="732B2D7E"/>
    <w:rsid w:val="73331F13"/>
    <w:rsid w:val="7339348B"/>
    <w:rsid w:val="73C425CA"/>
    <w:rsid w:val="73E22026"/>
    <w:rsid w:val="747073DF"/>
    <w:rsid w:val="747E2E20"/>
    <w:rsid w:val="7483685D"/>
    <w:rsid w:val="748A0C8C"/>
    <w:rsid w:val="748E5C3D"/>
    <w:rsid w:val="74972178"/>
    <w:rsid w:val="749B3A69"/>
    <w:rsid w:val="74EE0B47"/>
    <w:rsid w:val="74FA32E3"/>
    <w:rsid w:val="751763AB"/>
    <w:rsid w:val="751F06EA"/>
    <w:rsid w:val="7562006C"/>
    <w:rsid w:val="75AA73E6"/>
    <w:rsid w:val="76366577"/>
    <w:rsid w:val="765A1D99"/>
    <w:rsid w:val="76820BCE"/>
    <w:rsid w:val="769A3C39"/>
    <w:rsid w:val="773166C8"/>
    <w:rsid w:val="77846C0E"/>
    <w:rsid w:val="77F60987"/>
    <w:rsid w:val="781B72FE"/>
    <w:rsid w:val="783B5EC4"/>
    <w:rsid w:val="78687383"/>
    <w:rsid w:val="787B779D"/>
    <w:rsid w:val="788E5A24"/>
    <w:rsid w:val="78CB6617"/>
    <w:rsid w:val="78DB5865"/>
    <w:rsid w:val="797D7D68"/>
    <w:rsid w:val="79BB7EDE"/>
    <w:rsid w:val="7A3E4E68"/>
    <w:rsid w:val="7A60327B"/>
    <w:rsid w:val="7A861AF1"/>
    <w:rsid w:val="7AD27CF2"/>
    <w:rsid w:val="7AEF3700"/>
    <w:rsid w:val="7B3529B7"/>
    <w:rsid w:val="7B3C1D70"/>
    <w:rsid w:val="7BFF3E4A"/>
    <w:rsid w:val="7C307B47"/>
    <w:rsid w:val="7C952F71"/>
    <w:rsid w:val="7CC02371"/>
    <w:rsid w:val="7CE9772E"/>
    <w:rsid w:val="7D9D5476"/>
    <w:rsid w:val="7DAE52CD"/>
    <w:rsid w:val="7DF8426D"/>
    <w:rsid w:val="7E7F472D"/>
    <w:rsid w:val="7EA5337C"/>
    <w:rsid w:val="7EE86CEC"/>
    <w:rsid w:val="7EF65AF9"/>
    <w:rsid w:val="7F3B367A"/>
    <w:rsid w:val="7FA87EB2"/>
    <w:rsid w:val="7FB9123A"/>
    <w:rsid w:val="7FD7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源</dc:creator>
  <cp:lastModifiedBy>乐屿心扉</cp:lastModifiedBy>
  <dcterms:modified xsi:type="dcterms:W3CDTF">2019-12-07T08:54:27Z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