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EF6E9" w14:textId="3CA1FAA3" w:rsidR="00686159" w:rsidRPr="00686159" w:rsidRDefault="00686159" w:rsidP="00686159">
      <w:pPr>
        <w:autoSpaceDE w:val="0"/>
        <w:autoSpaceDN w:val="0"/>
        <w:adjustRightInd w:val="0"/>
        <w:rPr>
          <w:rFonts w:ascii="Calibri" w:hAnsi="Calibri" w:cs="Calibri"/>
          <w:b/>
          <w:bCs/>
          <w:kern w:val="0"/>
          <w:sz w:val="32"/>
          <w:szCs w:val="32"/>
          <w:lang w:val="en-US"/>
        </w:rPr>
      </w:pPr>
      <w:r w:rsidRPr="00686159">
        <w:rPr>
          <w:rFonts w:ascii="Calibri" w:hAnsi="Calibri" w:cs="Calibri"/>
          <w:b/>
          <w:bCs/>
          <w:kern w:val="0"/>
          <w:sz w:val="32"/>
          <w:szCs w:val="32"/>
          <w:lang w:val="en-US"/>
        </w:rPr>
        <w:t xml:space="preserve">Social Media as </w:t>
      </w:r>
      <w:r w:rsidRPr="00686159">
        <w:rPr>
          <w:rFonts w:ascii="Calibri" w:hAnsi="Calibri" w:cs="Calibri"/>
          <w:b/>
          <w:bCs/>
          <w:kern w:val="0"/>
          <w:sz w:val="32"/>
          <w:szCs w:val="32"/>
          <w:lang w:val="en-US"/>
        </w:rPr>
        <w:t>Fieldsite</w:t>
      </w:r>
    </w:p>
    <w:p w14:paraId="1845AF35" w14:textId="77777777" w:rsidR="00686159" w:rsidRPr="00686159" w:rsidRDefault="00686159" w:rsidP="00686159">
      <w:pPr>
        <w:autoSpaceDE w:val="0"/>
        <w:autoSpaceDN w:val="0"/>
        <w:adjustRightInd w:val="0"/>
        <w:rPr>
          <w:rFonts w:ascii="Calibri" w:hAnsi="Calibri" w:cs="Calibri"/>
          <w:kern w:val="0"/>
          <w:sz w:val="26"/>
          <w:szCs w:val="26"/>
          <w:lang w:val="en-US"/>
        </w:rPr>
      </w:pPr>
    </w:p>
    <w:p w14:paraId="445F4D4F" w14:textId="77777777" w:rsidR="00686159" w:rsidRPr="00686159" w:rsidRDefault="00686159" w:rsidP="00686159">
      <w:pPr>
        <w:autoSpaceDE w:val="0"/>
        <w:autoSpaceDN w:val="0"/>
        <w:adjustRightInd w:val="0"/>
        <w:rPr>
          <w:rFonts w:ascii="Calibri" w:hAnsi="Calibri" w:cs="Calibri"/>
          <w:kern w:val="0"/>
          <w:sz w:val="26"/>
          <w:szCs w:val="26"/>
          <w:lang w:val="en-US"/>
        </w:rPr>
      </w:pPr>
    </w:p>
    <w:p w14:paraId="1725AD5D" w14:textId="77777777" w:rsidR="00686159" w:rsidRPr="00686159" w:rsidRDefault="00686159" w:rsidP="00686159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  <w:lang w:val="en-US"/>
        </w:rPr>
      </w:pPr>
      <w:r w:rsidRPr="00686159">
        <w:rPr>
          <w:rFonts w:ascii="Calibri" w:hAnsi="Calibri" w:cs="Calibri"/>
          <w:kern w:val="0"/>
          <w:sz w:val="22"/>
          <w:szCs w:val="22"/>
          <w:lang w:val="en-US"/>
        </w:rPr>
        <w:t xml:space="preserve">Although our choice of social media as the object of analysis is partially a result of the physical limitations China scholars had to face during the time of zero-Covid policy, including travel restrictions and political surveillance, social media as an ethnographic site also carries unique affordances that allowed us to examine daily expressions of field </w:t>
      </w:r>
      <w:proofErr w:type="spellStart"/>
      <w:proofErr w:type="gramStart"/>
      <w:r w:rsidRPr="00686159">
        <w:rPr>
          <w:rFonts w:ascii="Calibri" w:hAnsi="Calibri" w:cs="Calibri"/>
          <w:kern w:val="0"/>
          <w:sz w:val="22"/>
          <w:szCs w:val="22"/>
          <w:lang w:val="en-US"/>
        </w:rPr>
        <w:t>si</w:t>
      </w:r>
      <w:proofErr w:type="spellEnd"/>
      <w:proofErr w:type="gramEnd"/>
    </w:p>
    <w:p w14:paraId="1B787E36" w14:textId="77777777" w:rsidR="00686159" w:rsidRPr="00686159" w:rsidRDefault="00686159" w:rsidP="00686159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  <w:lang w:val="en-US"/>
        </w:rPr>
      </w:pPr>
    </w:p>
    <w:p w14:paraId="788EA4A5" w14:textId="77777777" w:rsidR="00686159" w:rsidRPr="00686159" w:rsidRDefault="00686159" w:rsidP="00686159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  <w:lang w:val="en-US"/>
        </w:rPr>
      </w:pPr>
      <w:r w:rsidRPr="00686159">
        <w:rPr>
          <w:rFonts w:ascii="Calibri" w:hAnsi="Calibri" w:cs="Calibri"/>
          <w:kern w:val="0"/>
          <w:sz w:val="22"/>
          <w:szCs w:val="22"/>
          <w:lang w:val="en-US"/>
        </w:rPr>
        <w:t xml:space="preserve">We chose people’s utterances on social media as our object of analysis because social media </w:t>
      </w:r>
      <w:proofErr w:type="gramStart"/>
      <w:r w:rsidRPr="00686159">
        <w:rPr>
          <w:rFonts w:ascii="Calibri" w:hAnsi="Calibri" w:cs="Calibri"/>
          <w:kern w:val="0"/>
          <w:sz w:val="22"/>
          <w:szCs w:val="22"/>
          <w:lang w:val="en-US"/>
        </w:rPr>
        <w:t>offers</w:t>
      </w:r>
      <w:proofErr w:type="gramEnd"/>
      <w:r w:rsidRPr="00686159">
        <w:rPr>
          <w:rFonts w:ascii="Calibri" w:hAnsi="Calibri" w:cs="Calibri"/>
          <w:kern w:val="0"/>
          <w:sz w:val="22"/>
          <w:szCs w:val="22"/>
          <w:lang w:val="en-US"/>
        </w:rPr>
        <w:t xml:space="preserve">  </w:t>
      </w:r>
    </w:p>
    <w:p w14:paraId="25E975DD" w14:textId="77777777" w:rsidR="00686159" w:rsidRPr="00686159" w:rsidRDefault="00686159" w:rsidP="00686159">
      <w:pPr>
        <w:autoSpaceDE w:val="0"/>
        <w:autoSpaceDN w:val="0"/>
        <w:adjustRightInd w:val="0"/>
        <w:rPr>
          <w:rFonts w:ascii="Calibri" w:hAnsi="Calibri" w:cs="Calibri"/>
          <w:kern w:val="0"/>
          <w:sz w:val="22"/>
          <w:szCs w:val="22"/>
          <w:lang w:val="en-US"/>
        </w:rPr>
      </w:pPr>
    </w:p>
    <w:p w14:paraId="49B69D4D" w14:textId="085B687E" w:rsidR="007B6B7F" w:rsidRPr="00686159" w:rsidRDefault="00686159" w:rsidP="00686159">
      <w:pPr>
        <w:rPr>
          <w:rFonts w:ascii="Calibri" w:hAnsi="Calibri" w:cs="Calibri"/>
          <w:sz w:val="22"/>
          <w:szCs w:val="22"/>
        </w:rPr>
      </w:pPr>
      <w:r w:rsidRPr="00686159">
        <w:rPr>
          <w:rFonts w:ascii="Calibri" w:hAnsi="Calibri" w:cs="Calibri"/>
          <w:kern w:val="0"/>
          <w:sz w:val="22"/>
          <w:szCs w:val="22"/>
          <w:lang w:val="en-US"/>
        </w:rPr>
        <w:t xml:space="preserve"> through which to look at their correspondence with the idea of being a citizen under Zero-Covid policy</w:t>
      </w:r>
    </w:p>
    <w:sectPr w:rsidR="007B6B7F" w:rsidRPr="006861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159"/>
    <w:rsid w:val="0009688F"/>
    <w:rsid w:val="00246EEF"/>
    <w:rsid w:val="00365316"/>
    <w:rsid w:val="004838C4"/>
    <w:rsid w:val="00686159"/>
    <w:rsid w:val="00977B69"/>
    <w:rsid w:val="00AB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A2D4A6"/>
  <w15:chartTrackingRefBased/>
  <w15:docId w15:val="{0B7786AE-6B8F-DF46-8072-8E86885A3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Yaochu Bi</dc:creator>
  <cp:keywords/>
  <dc:description/>
  <cp:lastModifiedBy>Yaochu Bi</cp:lastModifiedBy>
  <cp:revision>1</cp:revision>
  <dcterms:created xsi:type="dcterms:W3CDTF">2023-06-26T04:20:00Z</dcterms:created>
  <dcterms:modified xsi:type="dcterms:W3CDTF">2023-06-26T04:22:00Z</dcterms:modified>
</cp:coreProperties>
</file>