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FF13" w14:textId="76E82DEE" w:rsidR="002143A1" w:rsidRPr="00AE35AA" w:rsidRDefault="002143A1" w:rsidP="002143A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Procedure of the </w:t>
      </w:r>
      <w:r w:rsidR="006A085E">
        <w:rPr>
          <w:rFonts w:ascii="Times New Roman" w:hAnsi="Times New Roman" w:cs="Times New Roman"/>
          <w:b/>
          <w:bCs/>
          <w:sz w:val="36"/>
          <w:szCs w:val="36"/>
          <w:u w:val="single"/>
        </w:rPr>
        <w:t>5</w:t>
      </w:r>
      <w:r w:rsidR="006A085E" w:rsidRPr="006A085E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AE35AA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lab</w:t>
      </w:r>
    </w:p>
    <w:p w14:paraId="6D387A3B" w14:textId="77777777" w:rsidR="002143A1" w:rsidRPr="00877A14" w:rsidRDefault="002143A1" w:rsidP="002143A1">
      <w:pPr>
        <w:tabs>
          <w:tab w:val="center" w:pos="2381"/>
          <w:tab w:val="center" w:pos="5041"/>
          <w:tab w:val="center" w:pos="7871"/>
        </w:tabs>
        <w:spacing w:after="0" w:line="259" w:lineRule="auto"/>
        <w:rPr>
          <w:sz w:val="24"/>
          <w:szCs w:val="24"/>
        </w:rPr>
      </w:pPr>
      <w:r w:rsidRPr="00877A14">
        <w:rPr>
          <w:b/>
          <w:sz w:val="24"/>
          <w:szCs w:val="24"/>
        </w:rPr>
        <w:t>Name: Muhammad Najeeb Subah</w:t>
      </w:r>
      <w:r w:rsidRPr="00877A14">
        <w:rPr>
          <w:b/>
          <w:sz w:val="24"/>
          <w:szCs w:val="24"/>
        </w:rPr>
        <w:tab/>
        <w:t xml:space="preserve">                 Registration No:  2025-CE-91 </w:t>
      </w:r>
    </w:p>
    <w:p w14:paraId="2AB60CDD" w14:textId="77777777" w:rsidR="002143A1" w:rsidRPr="00877A14" w:rsidRDefault="002143A1" w:rsidP="002143A1">
      <w:pPr>
        <w:spacing w:after="24" w:line="259" w:lineRule="auto"/>
        <w:ind w:left="631"/>
        <w:rPr>
          <w:sz w:val="24"/>
          <w:szCs w:val="24"/>
        </w:rPr>
      </w:pPr>
      <w:r w:rsidRPr="00877A14">
        <w:rPr>
          <w:b/>
          <w:sz w:val="24"/>
          <w:szCs w:val="24"/>
        </w:rPr>
        <w:t xml:space="preserve"> </w:t>
      </w:r>
    </w:p>
    <w:p w14:paraId="251855A0" w14:textId="48828A1F" w:rsid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b/>
          <w:sz w:val="24"/>
          <w:szCs w:val="24"/>
        </w:rPr>
      </w:pPr>
      <w:r w:rsidRPr="00877A14">
        <w:rPr>
          <w:rFonts w:ascii="Calibri" w:eastAsia="Calibri" w:hAnsi="Calibri" w:cs="Calibri"/>
          <w:sz w:val="24"/>
          <w:szCs w:val="24"/>
        </w:rPr>
        <w:t xml:space="preserve"> </w:t>
      </w:r>
      <w:r w:rsidRPr="00877A14">
        <w:rPr>
          <w:b/>
          <w:sz w:val="24"/>
          <w:szCs w:val="24"/>
        </w:rPr>
        <w:t>Date:   2</w:t>
      </w:r>
      <w:r>
        <w:rPr>
          <w:b/>
          <w:sz w:val="24"/>
          <w:szCs w:val="24"/>
        </w:rPr>
        <w:t>5</w:t>
      </w:r>
      <w:r w:rsidRPr="00877A14">
        <w:rPr>
          <w:b/>
          <w:sz w:val="24"/>
          <w:szCs w:val="24"/>
        </w:rPr>
        <w:t>/</w:t>
      </w:r>
      <w:r>
        <w:rPr>
          <w:b/>
          <w:sz w:val="24"/>
          <w:szCs w:val="24"/>
        </w:rPr>
        <w:t>April</w:t>
      </w:r>
      <w:r w:rsidRPr="00877A14">
        <w:rPr>
          <w:b/>
          <w:sz w:val="24"/>
          <w:szCs w:val="24"/>
        </w:rPr>
        <w:t>/2026</w:t>
      </w:r>
      <w:r w:rsidRPr="00877A14">
        <w:rPr>
          <w:b/>
          <w:sz w:val="24"/>
          <w:szCs w:val="24"/>
        </w:rPr>
        <w:tab/>
        <w:t xml:space="preserve">                        </w:t>
      </w:r>
      <w:r>
        <w:rPr>
          <w:b/>
          <w:sz w:val="24"/>
          <w:szCs w:val="24"/>
        </w:rPr>
        <w:t xml:space="preserve">         </w:t>
      </w:r>
      <w:r w:rsidRPr="00877A14">
        <w:rPr>
          <w:b/>
          <w:sz w:val="24"/>
          <w:szCs w:val="24"/>
        </w:rPr>
        <w:t>Grade and Signature: ……………………</w:t>
      </w:r>
      <w:proofErr w:type="gramStart"/>
      <w:r w:rsidRPr="00877A14">
        <w:rPr>
          <w:b/>
          <w:sz w:val="24"/>
          <w:szCs w:val="24"/>
        </w:rPr>
        <w:t>…..</w:t>
      </w:r>
      <w:proofErr w:type="gramEnd"/>
      <w:r w:rsidRPr="00877A14">
        <w:rPr>
          <w:b/>
          <w:sz w:val="24"/>
          <w:szCs w:val="24"/>
        </w:rPr>
        <w:t xml:space="preserve"> </w:t>
      </w:r>
    </w:p>
    <w:p w14:paraId="31999EB6" w14:textId="77777777" w:rsid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b/>
          <w:sz w:val="24"/>
          <w:szCs w:val="24"/>
        </w:rPr>
      </w:pPr>
    </w:p>
    <w:p w14:paraId="6D6A7FCF" w14:textId="77777777" w:rsid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Aptos Display" w:hAnsi="Aptos Display"/>
          <w:b/>
          <w:sz w:val="36"/>
          <w:szCs w:val="36"/>
        </w:rPr>
      </w:pPr>
      <w:r w:rsidRPr="004A5080">
        <w:rPr>
          <w:rFonts w:ascii="Aptos Display" w:hAnsi="Aptos Display"/>
          <w:b/>
          <w:sz w:val="36"/>
          <w:szCs w:val="36"/>
        </w:rPr>
        <w:t>1</w:t>
      </w:r>
      <w:r w:rsidRPr="004A5080">
        <w:rPr>
          <w:rFonts w:ascii="Aptos Display" w:hAnsi="Aptos Display"/>
          <w:b/>
          <w:sz w:val="36"/>
          <w:szCs w:val="36"/>
          <w:vertAlign w:val="superscript"/>
        </w:rPr>
        <w:t>st</w:t>
      </w:r>
      <w:r w:rsidRPr="004A5080">
        <w:rPr>
          <w:rFonts w:ascii="Aptos Display" w:hAnsi="Aptos Display"/>
          <w:b/>
          <w:sz w:val="36"/>
          <w:szCs w:val="36"/>
        </w:rPr>
        <w:t xml:space="preserve"> Circuit</w:t>
      </w:r>
      <w:r>
        <w:rPr>
          <w:rFonts w:ascii="Aptos Display" w:hAnsi="Aptos Display"/>
          <w:b/>
          <w:sz w:val="36"/>
          <w:szCs w:val="36"/>
        </w:rPr>
        <w:t>:</w:t>
      </w:r>
    </w:p>
    <w:p w14:paraId="29B62448" w14:textId="77777777" w:rsidR="002143A1" w:rsidRPr="004A5080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Aptos Display" w:hAnsi="Aptos Display"/>
          <w:sz w:val="36"/>
          <w:szCs w:val="36"/>
        </w:rPr>
      </w:pPr>
    </w:p>
    <w:p w14:paraId="07D1E7E3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1. Components Used:</w:t>
      </w:r>
    </w:p>
    <w:p w14:paraId="1AB9ADF5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In Proteus, two resistors of suitable values (R1 and R2) were selected from the library. An AC voltage source was used. A current probe (or AC ammeter) and AC voltmeter were used for measurements along with ground.</w:t>
      </w:r>
    </w:p>
    <w:p w14:paraId="60535636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AC Source:</w:t>
      </w:r>
      <w:r w:rsidRPr="002143A1">
        <w:rPr>
          <w:rFonts w:ascii="Times New Roman" w:hAnsi="Times New Roman" w:cs="Times New Roman"/>
          <w:sz w:val="28"/>
          <w:szCs w:val="28"/>
        </w:rPr>
        <w:br/>
        <w:t>AC-Ammeter:</w:t>
      </w:r>
      <w:r w:rsidRPr="002143A1">
        <w:rPr>
          <w:rFonts w:ascii="Times New Roman" w:hAnsi="Times New Roman" w:cs="Times New Roman"/>
          <w:sz w:val="28"/>
          <w:szCs w:val="28"/>
        </w:rPr>
        <w:br/>
        <w:t>Resistor:</w:t>
      </w:r>
      <w:r w:rsidRPr="002143A1">
        <w:rPr>
          <w:rFonts w:ascii="Times New Roman" w:hAnsi="Times New Roman" w:cs="Times New Roman"/>
          <w:sz w:val="28"/>
          <w:szCs w:val="28"/>
        </w:rPr>
        <w:br/>
        <w:t>AC-Voltmeter:</w:t>
      </w:r>
    </w:p>
    <w:p w14:paraId="781F3705" w14:textId="77F2D060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EC01D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2. Placing Components:</w:t>
      </w:r>
    </w:p>
    <w:p w14:paraId="5F6CF7C4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All components were selected from the “Pick Devices” menu in Proteus. The AC source, resistors, ground, and measuring instruments were placed on the workspace.</w:t>
      </w:r>
    </w:p>
    <w:p w14:paraId="726A153C" w14:textId="3930F4BA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BD8260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3. Circuit Connections:</w:t>
      </w:r>
    </w:p>
    <w:p w14:paraId="033F8627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The resistors were connected in series with the AC source. One terminal of the source was connected to R1, then to R2, and finally to ground, completing the circuit.</w:t>
      </w:r>
    </w:p>
    <w:p w14:paraId="370A4183" w14:textId="2629552B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F80130A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4. Connection of Ammeter / Current Probe:</w:t>
      </w:r>
    </w:p>
    <w:p w14:paraId="0F6725F3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A current probe (or AC ammeter) was connected in series between R1 and R2 by inserting it in the wire to measure current flowing between them.</w:t>
      </w:r>
    </w:p>
    <w:p w14:paraId="0327A16A" w14:textId="1AB5250B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2681396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5. Connection of Voltmeter:</w:t>
      </w:r>
    </w:p>
    <w:p w14:paraId="0DC41E31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The voltmeter was connected in parallel across each resistor. Voltage across R1 and R2 was measured separately by placing probes across each component.</w:t>
      </w:r>
    </w:p>
    <w:p w14:paraId="37C6E6DD" w14:textId="325AE958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37470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Use of Probes:</w:t>
      </w:r>
    </w:p>
    <w:p w14:paraId="07E6E9D2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The red probe was connected to the higher potential side, while the black probe was connected to ground or lower potential. Proper polarity was maintained.</w:t>
      </w:r>
    </w:p>
    <w:p w14:paraId="40A4DDCD" w14:textId="7B17C79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DDEA60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7. Running the Simulation:</w:t>
      </w:r>
    </w:p>
    <w:p w14:paraId="4F7523BD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The ground terminal was ensured, and the simulation was started using the Run button in Proteus.</w:t>
      </w:r>
    </w:p>
    <w:p w14:paraId="5BE8F2B5" w14:textId="5A50F233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3FCEC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8. Observation and Measurement:</w:t>
      </w:r>
    </w:p>
    <w:p w14:paraId="1DFAA42E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 xml:space="preserve">The current between R1 and R2 was observed using the current probe. Voltage across R1 and R2 was measured using the voltmeter, and readings were recorded. </w:t>
      </w:r>
    </w:p>
    <w:p w14:paraId="33794643" w14:textId="30092F5B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89521A" w14:textId="77777777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143A1">
        <w:rPr>
          <w:rFonts w:ascii="Times New Roman" w:hAnsi="Times New Roman" w:cs="Times New Roman"/>
          <w:b/>
          <w:bCs/>
          <w:sz w:val="28"/>
          <w:szCs w:val="28"/>
        </w:rPr>
        <w:t>9. Verification:</w:t>
      </w:r>
    </w:p>
    <w:p w14:paraId="583DB119" w14:textId="72C034FB" w:rsidR="002143A1" w:rsidRPr="002143A1" w:rsidRDefault="002143A1" w:rsidP="002143A1">
      <w:pPr>
        <w:tabs>
          <w:tab w:val="center" w:pos="2381"/>
          <w:tab w:val="center" w:pos="7451"/>
        </w:tabs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2143A1">
        <w:rPr>
          <w:rFonts w:ascii="Times New Roman" w:hAnsi="Times New Roman" w:cs="Times New Roman"/>
          <w:sz w:val="28"/>
          <w:szCs w:val="28"/>
        </w:rPr>
        <w:t>The measured values were compared with theoretical calculations. It was verified that the total voltage is equal to the sum of voltage drops across resistors.</w:t>
      </w:r>
    </w:p>
    <w:p w14:paraId="51BFF20F" w14:textId="77777777" w:rsidR="002143A1" w:rsidRDefault="002143A1" w:rsidP="002143A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B60B74" w14:textId="77777777" w:rsidR="002143A1" w:rsidRPr="004A5080" w:rsidRDefault="002143A1" w:rsidP="002143A1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A5080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4A5080">
        <w:rPr>
          <w:rFonts w:ascii="Times New Roman" w:hAnsi="Times New Roman" w:cs="Times New Roman"/>
          <w:b/>
          <w:bCs/>
          <w:sz w:val="36"/>
          <w:szCs w:val="36"/>
          <w:vertAlign w:val="superscript"/>
        </w:rPr>
        <w:t>nd</w:t>
      </w:r>
      <w:r w:rsidRPr="004A5080">
        <w:rPr>
          <w:rFonts w:ascii="Times New Roman" w:hAnsi="Times New Roman" w:cs="Times New Roman"/>
          <w:b/>
          <w:bCs/>
          <w:sz w:val="36"/>
          <w:szCs w:val="36"/>
        </w:rPr>
        <w:t xml:space="preserve"> Circuit:</w:t>
      </w:r>
    </w:p>
    <w:p w14:paraId="6F6AB413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1. Components Used:</w:t>
      </w:r>
    </w:p>
    <w:p w14:paraId="6B8B38AE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In Proteus, three resistors (R1, R2, R3) were selected. A suitable DC voltage source was used. DC ammeter and voltmeter were used for measurements along with ground.</w:t>
      </w:r>
    </w:p>
    <w:p w14:paraId="570A6E1C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Battery:</w:t>
      </w:r>
      <w:r w:rsidRPr="002143A1">
        <w:rPr>
          <w:rFonts w:ascii="Aptos Display" w:hAnsi="Aptos Display"/>
          <w:sz w:val="24"/>
          <w:szCs w:val="24"/>
        </w:rPr>
        <w:br/>
        <w:t>DCAmmeter:</w:t>
      </w:r>
      <w:r w:rsidRPr="002143A1">
        <w:rPr>
          <w:rFonts w:ascii="Aptos Display" w:hAnsi="Aptos Display"/>
          <w:sz w:val="24"/>
          <w:szCs w:val="24"/>
        </w:rPr>
        <w:br/>
        <w:t>Resistor:</w:t>
      </w:r>
      <w:r w:rsidRPr="002143A1">
        <w:rPr>
          <w:rFonts w:ascii="Aptos Display" w:hAnsi="Aptos Display"/>
          <w:sz w:val="24"/>
          <w:szCs w:val="24"/>
        </w:rPr>
        <w:br/>
        <w:t>DCVoltmeter:</w:t>
      </w:r>
    </w:p>
    <w:p w14:paraId="462F0E99" w14:textId="3E3FEE42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164FE90A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2. Placing Components:</w:t>
      </w:r>
    </w:p>
    <w:p w14:paraId="12ABD5DD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All components were selected using the “Pick Devices” option and placed on the workspace.</w:t>
      </w:r>
    </w:p>
    <w:p w14:paraId="65383FB9" w14:textId="35A4347E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39F17E24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lastRenderedPageBreak/>
        <w:t>3. Circuit Connections:</w:t>
      </w:r>
    </w:p>
    <w:p w14:paraId="0080EE11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The resistors were connected in parallel/branch configuration as per the circuit diagram. All branches were connected to the source and common ground.</w:t>
      </w:r>
    </w:p>
    <w:p w14:paraId="6D39C47C" w14:textId="777E896E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5C33BFBC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4. Connection of Ammeter:</w:t>
      </w:r>
    </w:p>
    <w:p w14:paraId="484F69E3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The DC ammeter was connected in each branch to measure current through R1, R2, and R3 separately.</w:t>
      </w:r>
    </w:p>
    <w:p w14:paraId="299DF418" w14:textId="4C6B41FD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2BAA1343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5. Connection of Voltmeter:</w:t>
      </w:r>
    </w:p>
    <w:p w14:paraId="36B1C350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The voltmeter was connected between node 2 and node 3 to measure the voltage difference.</w:t>
      </w:r>
    </w:p>
    <w:p w14:paraId="5C9EA2F6" w14:textId="49CF58A8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4CDE9B79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6. Use of Probes:</w:t>
      </w:r>
    </w:p>
    <w:p w14:paraId="12FF3E36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The red probe was connected to higher potential, and the black probe was connected to ground or lower potential.</w:t>
      </w:r>
    </w:p>
    <w:p w14:paraId="65025B82" w14:textId="32890564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267D656B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7. Running the Simulation:</w:t>
      </w:r>
    </w:p>
    <w:p w14:paraId="33A86F85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After completing the circuit, the simulation was run using the Run button.</w:t>
      </w:r>
    </w:p>
    <w:p w14:paraId="5FCB1D40" w14:textId="4DA0976F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0E2E1B96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8. Observation and Measurement:</w:t>
      </w:r>
    </w:p>
    <w:p w14:paraId="19E4FC39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 xml:space="preserve">Currents through R1, R2, and R3 were measured, and voltage between node 2 and 3 was observed and recorded. </w:t>
      </w:r>
    </w:p>
    <w:p w14:paraId="00ACC910" w14:textId="24DE4974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</w:p>
    <w:p w14:paraId="7FAA20AF" w14:textId="77777777" w:rsidR="002143A1" w:rsidRPr="002143A1" w:rsidRDefault="002143A1" w:rsidP="002143A1">
      <w:pPr>
        <w:rPr>
          <w:rFonts w:ascii="Aptos Display" w:hAnsi="Aptos Display"/>
          <w:b/>
          <w:bCs/>
          <w:sz w:val="24"/>
          <w:szCs w:val="24"/>
        </w:rPr>
      </w:pPr>
      <w:r w:rsidRPr="002143A1">
        <w:rPr>
          <w:rFonts w:ascii="Aptos Display" w:hAnsi="Aptos Display"/>
          <w:b/>
          <w:bCs/>
          <w:sz w:val="24"/>
          <w:szCs w:val="24"/>
        </w:rPr>
        <w:t>9. Verification:</w:t>
      </w:r>
    </w:p>
    <w:p w14:paraId="3CB4CA6B" w14:textId="77777777" w:rsidR="002143A1" w:rsidRPr="002143A1" w:rsidRDefault="002143A1" w:rsidP="002143A1">
      <w:pPr>
        <w:rPr>
          <w:rFonts w:ascii="Aptos Display" w:hAnsi="Aptos Display"/>
          <w:sz w:val="24"/>
          <w:szCs w:val="24"/>
        </w:rPr>
      </w:pPr>
      <w:r w:rsidRPr="002143A1">
        <w:rPr>
          <w:rFonts w:ascii="Aptos Display" w:hAnsi="Aptos Display"/>
          <w:sz w:val="24"/>
          <w:szCs w:val="24"/>
        </w:rPr>
        <w:t>The measured values were verified with theoretical expectations of current distribution in the circuit.</w:t>
      </w:r>
    </w:p>
    <w:p w14:paraId="3E8DCC14" w14:textId="77777777" w:rsidR="002143A1" w:rsidRPr="003D75FE" w:rsidRDefault="002143A1" w:rsidP="002143A1">
      <w:pPr>
        <w:rPr>
          <w:rFonts w:ascii="Aptos Display" w:hAnsi="Aptos Display"/>
          <w:sz w:val="24"/>
          <w:szCs w:val="24"/>
        </w:rPr>
      </w:pPr>
    </w:p>
    <w:p w14:paraId="315B1938" w14:textId="77777777" w:rsidR="002143A1" w:rsidRDefault="002143A1"/>
    <w:sectPr w:rsidR="002143A1" w:rsidSect="002143A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1136"/>
    <w:multiLevelType w:val="hybridMultilevel"/>
    <w:tmpl w:val="EDCC3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91BD8"/>
    <w:multiLevelType w:val="hybridMultilevel"/>
    <w:tmpl w:val="B4B88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332921">
    <w:abstractNumId w:val="1"/>
  </w:num>
  <w:num w:numId="2" w16cid:durableId="335766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A1"/>
    <w:rsid w:val="000418D5"/>
    <w:rsid w:val="002143A1"/>
    <w:rsid w:val="005C7326"/>
    <w:rsid w:val="006A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DD3C"/>
  <w15:chartTrackingRefBased/>
  <w15:docId w15:val="{9E07862D-38E5-43D3-A5C1-668337C0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3A1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GRTICSPM2346144</dc:creator>
  <cp:keywords/>
  <dc:description/>
  <cp:lastModifiedBy>GRTICSPM2346144</cp:lastModifiedBy>
  <cp:revision>2</cp:revision>
  <dcterms:created xsi:type="dcterms:W3CDTF">2026-04-27T19:07:00Z</dcterms:created>
  <dcterms:modified xsi:type="dcterms:W3CDTF">2026-04-27T19:16:00Z</dcterms:modified>
</cp:coreProperties>
</file>