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5141A" w:rsidRPr="00432E0C" w:rsidRDefault="009E42A0" w:rsidP="00432E0C">
      <w:pPr>
        <w:pStyle w:val="a5"/>
        <w:spacing w:line="240" w:lineRule="auto"/>
        <w:rPr>
          <w:rFonts w:hint="default"/>
          <w:sz w:val="20"/>
          <w:szCs w:val="20"/>
        </w:rPr>
      </w:pPr>
      <w:r w:rsidRPr="00432E0C">
        <w:rPr>
          <w:rFonts w:eastAsia="Arial Unicode MS"/>
          <w:sz w:val="20"/>
          <w:szCs w:val="20"/>
        </w:rPr>
        <w:t>김나경</w:t>
      </w:r>
      <w:r w:rsidR="00432E0C">
        <w:rPr>
          <w:rFonts w:eastAsia="Arial Unicode MS"/>
          <w:sz w:val="20"/>
          <w:szCs w:val="20"/>
        </w:rPr>
        <w:t>(</w:t>
      </w:r>
      <w:r w:rsidR="00432E0C">
        <w:rPr>
          <w:rFonts w:eastAsia="Arial Unicode MS" w:hint="default"/>
          <w:sz w:val="20"/>
          <w:szCs w:val="20"/>
        </w:rPr>
        <w:t>2018-15185)</w:t>
      </w:r>
    </w:p>
    <w:p w:rsidR="0075141A" w:rsidRPr="00432E0C" w:rsidRDefault="009E42A0" w:rsidP="00432E0C">
      <w:pPr>
        <w:pStyle w:val="a5"/>
        <w:spacing w:line="240" w:lineRule="auto"/>
        <w:rPr>
          <w:rFonts w:hint="default"/>
          <w:sz w:val="20"/>
          <w:szCs w:val="20"/>
        </w:rPr>
      </w:pPr>
      <w:proofErr w:type="spellStart"/>
      <w:r w:rsidRPr="00432E0C">
        <w:rPr>
          <w:rFonts w:eastAsia="Arial Unicode MS"/>
          <w:sz w:val="20"/>
          <w:szCs w:val="20"/>
        </w:rPr>
        <w:t>데이터과학</w:t>
      </w:r>
      <w:proofErr w:type="spellEnd"/>
    </w:p>
    <w:p w:rsidR="0075141A" w:rsidRPr="00432E0C" w:rsidRDefault="009E42A0" w:rsidP="00432E0C">
      <w:pPr>
        <w:pStyle w:val="a5"/>
        <w:spacing w:line="240" w:lineRule="auto"/>
        <w:rPr>
          <w:rFonts w:hint="default"/>
          <w:sz w:val="20"/>
          <w:szCs w:val="20"/>
        </w:rPr>
      </w:pPr>
      <w:r w:rsidRPr="00432E0C">
        <w:rPr>
          <w:sz w:val="20"/>
          <w:szCs w:val="20"/>
        </w:rPr>
        <w:fldChar w:fldCharType="begin" w:fldLock="1"/>
      </w:r>
      <w:r w:rsidRPr="00432E0C">
        <w:rPr>
          <w:sz w:val="20"/>
          <w:szCs w:val="20"/>
        </w:rPr>
        <w:instrText xml:space="preserve"> DATE \@ "y</w:instrText>
      </w:r>
      <w:r w:rsidRPr="00432E0C">
        <w:rPr>
          <w:sz w:val="20"/>
          <w:szCs w:val="20"/>
        </w:rPr>
        <w:instrText>년</w:instrText>
      </w:r>
      <w:r w:rsidRPr="00432E0C">
        <w:rPr>
          <w:sz w:val="20"/>
          <w:szCs w:val="20"/>
        </w:rPr>
        <w:instrText xml:space="preserve"> M</w:instrText>
      </w:r>
      <w:r w:rsidRPr="00432E0C">
        <w:rPr>
          <w:sz w:val="20"/>
          <w:szCs w:val="20"/>
        </w:rPr>
        <w:instrText>월</w:instrText>
      </w:r>
      <w:r w:rsidRPr="00432E0C">
        <w:rPr>
          <w:sz w:val="20"/>
          <w:szCs w:val="20"/>
        </w:rPr>
        <w:instrText xml:space="preserve"> d</w:instrText>
      </w:r>
      <w:r w:rsidRPr="00432E0C">
        <w:rPr>
          <w:sz w:val="20"/>
          <w:szCs w:val="20"/>
        </w:rPr>
        <w:instrText>일</w:instrText>
      </w:r>
      <w:r w:rsidRPr="00432E0C">
        <w:rPr>
          <w:sz w:val="20"/>
          <w:szCs w:val="20"/>
        </w:rPr>
        <w:instrText xml:space="preserve">" </w:instrText>
      </w:r>
      <w:r w:rsidRPr="00432E0C">
        <w:rPr>
          <w:sz w:val="20"/>
          <w:szCs w:val="20"/>
        </w:rPr>
        <w:fldChar w:fldCharType="separate"/>
      </w:r>
      <w:r w:rsidRPr="00432E0C">
        <w:rPr>
          <w:rFonts w:ascii="Baskerville" w:eastAsia="Arial Unicode MS" w:hAnsi="Baskerville"/>
          <w:sz w:val="20"/>
          <w:szCs w:val="20"/>
        </w:rPr>
        <w:t>2020</w:t>
      </w:r>
      <w:r w:rsidRPr="00432E0C">
        <w:rPr>
          <w:rFonts w:ascii="Baskerville" w:eastAsia="Arial Unicode MS" w:hAnsi="Baskerville"/>
          <w:sz w:val="20"/>
          <w:szCs w:val="20"/>
        </w:rPr>
        <w:t>년</w:t>
      </w:r>
      <w:r w:rsidRPr="00432E0C">
        <w:rPr>
          <w:rFonts w:ascii="Baskerville" w:eastAsia="Arial Unicode MS" w:hAnsi="Baskerville"/>
          <w:sz w:val="20"/>
          <w:szCs w:val="20"/>
        </w:rPr>
        <w:t xml:space="preserve"> 10</w:t>
      </w:r>
      <w:r w:rsidRPr="00432E0C">
        <w:rPr>
          <w:rFonts w:ascii="Baskerville" w:eastAsia="Arial Unicode MS" w:hAnsi="Baskerville"/>
          <w:sz w:val="20"/>
          <w:szCs w:val="20"/>
        </w:rPr>
        <w:t>월</w:t>
      </w:r>
      <w:r w:rsidRPr="00432E0C">
        <w:rPr>
          <w:rFonts w:ascii="Baskerville" w:eastAsia="Arial Unicode MS" w:hAnsi="Baskerville"/>
          <w:sz w:val="20"/>
          <w:szCs w:val="20"/>
        </w:rPr>
        <w:t xml:space="preserve"> 5</w:t>
      </w:r>
      <w:r w:rsidRPr="00432E0C">
        <w:rPr>
          <w:rFonts w:ascii="Baskerville" w:eastAsia="Arial Unicode MS" w:hAnsi="Baskerville"/>
          <w:sz w:val="20"/>
          <w:szCs w:val="20"/>
        </w:rPr>
        <w:t>일</w:t>
      </w:r>
      <w:r w:rsidRPr="00432E0C">
        <w:rPr>
          <w:sz w:val="20"/>
          <w:szCs w:val="20"/>
        </w:rPr>
        <w:fldChar w:fldCharType="end"/>
      </w:r>
    </w:p>
    <w:p w:rsidR="0075141A" w:rsidRDefault="0075141A">
      <w:pPr>
        <w:pStyle w:val="a5"/>
        <w:rPr>
          <w:rFonts w:hint="default"/>
        </w:rPr>
      </w:pPr>
    </w:p>
    <w:p w:rsidR="0075141A" w:rsidRDefault="009E42A0">
      <w:pPr>
        <w:pStyle w:val="a6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>Homework03</w:t>
      </w:r>
    </w:p>
    <w:p w:rsidR="0075141A" w:rsidRDefault="0075141A">
      <w:pPr>
        <w:pStyle w:val="a7"/>
      </w:pPr>
    </w:p>
    <w:p w:rsidR="0075141A" w:rsidRDefault="009E42A0">
      <w:pPr>
        <w:pStyle w:val="a7"/>
        <w:rPr>
          <w:rFonts w:eastAsia="Arial Unicode MS" w:cs="Arial Unicode MS"/>
        </w:rPr>
      </w:pPr>
      <w:r>
        <w:rPr>
          <w:rFonts w:eastAsia="Arial Unicode MS" w:cs="Arial Unicode MS"/>
        </w:rPr>
        <w:t>Step 4 Figure</w:t>
      </w:r>
    </w:p>
    <w:p w:rsidR="00432E0C" w:rsidRPr="00432E0C" w:rsidRDefault="00432E0C" w:rsidP="00432E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bdr w:val="none" w:sz="0" w:space="0" w:color="auto"/>
          <w:lang w:eastAsia="ko-Kore-KR"/>
        </w:rPr>
      </w:pPr>
      <w:r w:rsidRPr="00432E0C">
        <w:rPr>
          <w:rFonts w:ascii="Baskerville" w:eastAsia="Baskerville" w:hAnsi="Baskerville" w:cs="Baskerville"/>
          <w:noProof/>
          <w:color w:val="000000"/>
          <w:lang w:eastAsia="ko-Kore-KR"/>
          <w14:textOutline w14:w="0" w14:cap="flat" w14:cmpd="sng" w14:algn="ctr">
            <w14:noFill/>
            <w14:prstDash w14:val="solid"/>
            <w14:bevel/>
          </w14:textOutline>
        </w:rPr>
        <w:drawing>
          <wp:inline distT="0" distB="0" distL="0" distR="0">
            <wp:extent cx="2723557" cy="2537012"/>
            <wp:effectExtent l="0" t="0" r="0" b="317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4012" cy="2556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2E0C" w:rsidRDefault="00432E0C">
      <w:pPr>
        <w:pStyle w:val="a7"/>
      </w:pPr>
    </w:p>
    <w:p w:rsidR="0075141A" w:rsidRDefault="009E42A0">
      <w:pPr>
        <w:pStyle w:val="a7"/>
        <w:jc w:val="both"/>
      </w:pPr>
      <w:r>
        <w:t xml:space="preserve">In the figure above, we can see that </w:t>
      </w:r>
      <w:r w:rsidRPr="00432E0C">
        <w:rPr>
          <w:lang w:eastAsia="ko-KR"/>
        </w:rPr>
        <w:t>63</w:t>
      </w:r>
      <w:r>
        <w:t>% of the apps require 4.0 and up android version</w:t>
      </w:r>
      <w:r w:rsidRPr="00432E0C">
        <w:rPr>
          <w:lang w:eastAsia="ko-KR"/>
        </w:rPr>
        <w:t xml:space="preserve">. </w:t>
      </w:r>
      <w:r>
        <w:t xml:space="preserve">In other words, people with outdated android version cannot use more than 63% of apps. </w:t>
      </w:r>
    </w:p>
    <w:p w:rsidR="0075141A" w:rsidRDefault="0075141A">
      <w:pPr>
        <w:pStyle w:val="a7"/>
      </w:pPr>
    </w:p>
    <w:p w:rsidR="0075141A" w:rsidRDefault="009E42A0">
      <w:pPr>
        <w:pStyle w:val="a7"/>
        <w:rPr>
          <w:rFonts w:eastAsia="Arial Unicode MS" w:cs="Arial Unicode MS"/>
        </w:rPr>
      </w:pPr>
      <w:r>
        <w:rPr>
          <w:rFonts w:eastAsia="Arial Unicode MS" w:cs="Arial Unicode MS"/>
        </w:rPr>
        <w:t>Step 5</w:t>
      </w:r>
      <w:r w:rsidRPr="00432E0C">
        <w:rPr>
          <w:rFonts w:eastAsia="Arial Unicode MS" w:cs="Arial Unicode MS"/>
          <w:lang w:eastAsia="ko-KR"/>
        </w:rPr>
        <w:t xml:space="preserve"> </w:t>
      </w:r>
      <w:r>
        <w:rPr>
          <w:rFonts w:eastAsia="Arial Unicode MS" w:cs="Arial Unicode MS"/>
        </w:rPr>
        <w:t>Figure</w:t>
      </w:r>
    </w:p>
    <w:p w:rsidR="00432E0C" w:rsidRPr="00432E0C" w:rsidRDefault="00432E0C" w:rsidP="00432E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bdr w:val="none" w:sz="0" w:space="0" w:color="auto"/>
          <w:lang w:eastAsia="ko-Kore-KR"/>
        </w:rPr>
      </w:pPr>
      <w:r w:rsidRPr="00432E0C">
        <w:rPr>
          <w:rFonts w:ascii="Baskerville" w:eastAsia="Baskerville" w:hAnsi="Baskerville" w:cs="Baskerville"/>
          <w:noProof/>
          <w:color w:val="000000"/>
          <w:lang w:eastAsia="ko-Kore-KR"/>
          <w14:textOutline w14:w="0" w14:cap="flat" w14:cmpd="sng" w14:algn="ctr">
            <w14:noFill/>
            <w14:prstDash w14:val="solid"/>
            <w14:bevel/>
          </w14:textOutline>
        </w:rPr>
        <w:drawing>
          <wp:inline distT="0" distB="0" distL="0" distR="0">
            <wp:extent cx="2850515" cy="2480024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580" cy="2497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2E0C" w:rsidRDefault="00432E0C">
      <w:pPr>
        <w:pStyle w:val="a7"/>
      </w:pPr>
    </w:p>
    <w:p w:rsidR="0075141A" w:rsidRDefault="009E42A0">
      <w:pPr>
        <w:pStyle w:val="a7"/>
      </w:pPr>
      <w:r>
        <w:rPr>
          <w:rFonts w:eastAsia="Arial Unicode MS" w:cs="Arial Unicode MS"/>
        </w:rPr>
        <w:lastRenderedPageBreak/>
        <w:t>18% of apps were under Family category, which took the largest pie except for Others, and 11% of apps were under Game category while others were distribu</w:t>
      </w:r>
      <w:r>
        <w:rPr>
          <w:rFonts w:eastAsia="Arial Unicode MS" w:cs="Arial Unicode MS"/>
        </w:rPr>
        <w:t xml:space="preserve">ted </w:t>
      </w:r>
      <w:r w:rsidRPr="00432E0C">
        <w:rPr>
          <w:rFonts w:eastAsia="Arial Unicode MS" w:cs="Arial Unicode MS"/>
          <w:lang w:eastAsia="ko-KR"/>
        </w:rPr>
        <w:t xml:space="preserve">similarly. </w:t>
      </w:r>
      <w:r>
        <w:rPr>
          <w:rFonts w:eastAsia="Arial Unicode MS" w:cs="Arial Unicode MS"/>
        </w:rPr>
        <w:t>Others took 27% of the pie, which consists of categories under 3%. Here we can imply that there are various categories of apps and except for two major categories, Family and Game, apps are similarly distributed across all the other categori</w:t>
      </w:r>
      <w:r>
        <w:rPr>
          <w:rFonts w:eastAsia="Arial Unicode MS" w:cs="Arial Unicode MS"/>
        </w:rPr>
        <w:t>es.</w:t>
      </w:r>
    </w:p>
    <w:p w:rsidR="0075141A" w:rsidRDefault="0075141A">
      <w:pPr>
        <w:pStyle w:val="a7"/>
      </w:pPr>
    </w:p>
    <w:p w:rsidR="0075141A" w:rsidRDefault="009E42A0">
      <w:pPr>
        <w:pStyle w:val="a7"/>
        <w:rPr>
          <w:rFonts w:eastAsia="Arial Unicode MS" w:cs="Arial Unicode MS"/>
        </w:rPr>
      </w:pPr>
      <w:r>
        <w:rPr>
          <w:rFonts w:eastAsia="Arial Unicode MS" w:cs="Arial Unicode MS"/>
        </w:rPr>
        <w:t>Step 6 Figures</w:t>
      </w:r>
    </w:p>
    <w:p w:rsidR="00432E0C" w:rsidRPr="00432E0C" w:rsidRDefault="00432E0C" w:rsidP="00432E0C">
      <w:pPr>
        <w:jc w:val="center"/>
        <w:rPr>
          <w:rFonts w:eastAsia="Times New Roman"/>
          <w:bdr w:val="none" w:sz="0" w:space="0" w:color="auto"/>
          <w:lang w:eastAsia="ko-Kore-KR"/>
        </w:rPr>
      </w:pPr>
      <w:r w:rsidRPr="00432E0C">
        <w:rPr>
          <w:rFonts w:ascii="Baskerville" w:eastAsia="Baskerville" w:hAnsi="Baskerville" w:cs="Baskerville"/>
          <w:noProof/>
          <w:color w:val="000000"/>
          <w:lang w:eastAsia="ko-Kore-KR"/>
          <w14:textOutline w14:w="0" w14:cap="flat" w14:cmpd="sng" w14:algn="ctr">
            <w14:noFill/>
            <w14:prstDash w14:val="solid"/>
            <w14:bevel/>
          </w14:textOutline>
        </w:rPr>
        <w:drawing>
          <wp:inline distT="0" distB="0" distL="0" distR="0">
            <wp:extent cx="2519045" cy="1774825"/>
            <wp:effectExtent l="0" t="0" r="0" b="317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045" cy="177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2E0C">
        <w:rPr>
          <w:rFonts w:eastAsia="Times New Roman"/>
          <w:noProof/>
          <w:bdr w:val="none" w:sz="0" w:space="0" w:color="auto"/>
          <w:lang w:eastAsia="ko-Kore-KR"/>
        </w:rPr>
        <w:drawing>
          <wp:inline distT="0" distB="0" distL="0" distR="0">
            <wp:extent cx="2545715" cy="1774825"/>
            <wp:effectExtent l="0" t="0" r="0" b="317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715" cy="177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2E0C" w:rsidRDefault="00432E0C">
      <w:pPr>
        <w:pStyle w:val="a7"/>
      </w:pPr>
    </w:p>
    <w:p w:rsidR="0075141A" w:rsidRDefault="009E42A0">
      <w:pPr>
        <w:pStyle w:val="a7"/>
        <w:jc w:val="both"/>
      </w:pPr>
      <w:r>
        <w:t xml:space="preserve">Step 6 figures, which are histograms, show the rating distribution as well as reviews distribution. With the first figure, which is a histogram related to rating, it is obvious that most of the apps are distributed among rating range 4 </w:t>
      </w:r>
      <w:r>
        <w:t>to 5 while there is no app with 1 rating. Here I imply that the users</w:t>
      </w:r>
      <w:r w:rsidRPr="00432E0C">
        <w:rPr>
          <w:lang w:eastAsia="ko-KR"/>
        </w:rPr>
        <w:t xml:space="preserve"> tend to rate </w:t>
      </w:r>
      <w:proofErr w:type="gramStart"/>
      <w:r w:rsidRPr="00432E0C">
        <w:rPr>
          <w:lang w:eastAsia="ko-KR"/>
        </w:rPr>
        <w:t>highly</w:t>
      </w:r>
      <w:proofErr w:type="gramEnd"/>
      <w:r w:rsidRPr="00432E0C">
        <w:rPr>
          <w:lang w:eastAsia="ko-KR"/>
        </w:rPr>
        <w:t xml:space="preserve"> and they might</w:t>
      </w:r>
      <w:r>
        <w:t xml:space="preserve"> think around 4 point is an enough rating for average apps. </w:t>
      </w:r>
    </w:p>
    <w:p w:rsidR="0075141A" w:rsidRDefault="009E42A0">
      <w:pPr>
        <w:pStyle w:val="a7"/>
        <w:jc w:val="both"/>
      </w:pPr>
      <w:r>
        <w:t>The next figure, a histogram with reviews, show that a lot of apps distributed in a low -ra</w:t>
      </w:r>
      <w:r>
        <w:t>nged category. But as I looked at the data, there were a lot of reviews with only a few words, such as ‘Good’ while some are really long. It’s necessary to consider the length of reviews because some of the applications nowadays require reviews to the user</w:t>
      </w:r>
      <w:r>
        <w:t>s and offer them benefits inside apps.</w:t>
      </w:r>
    </w:p>
    <w:p w:rsidR="0075141A" w:rsidRDefault="0075141A">
      <w:pPr>
        <w:pStyle w:val="a7"/>
      </w:pPr>
    </w:p>
    <w:p w:rsidR="0075141A" w:rsidRDefault="009E42A0">
      <w:pPr>
        <w:pStyle w:val="a7"/>
        <w:rPr>
          <w:rFonts w:eastAsia="Arial Unicode MS" w:cs="Arial Unicode MS"/>
        </w:rPr>
      </w:pPr>
      <w:r>
        <w:rPr>
          <w:rFonts w:eastAsia="Arial Unicode MS" w:cs="Arial Unicode MS"/>
        </w:rPr>
        <w:t>Step 7 Figure</w:t>
      </w:r>
    </w:p>
    <w:p w:rsidR="00432E0C" w:rsidRPr="00432E0C" w:rsidRDefault="00432E0C" w:rsidP="00432E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bdr w:val="none" w:sz="0" w:space="0" w:color="auto"/>
          <w:lang w:eastAsia="ko-Kore-KR"/>
        </w:rPr>
      </w:pPr>
      <w:r w:rsidRPr="00432E0C">
        <w:rPr>
          <w:rFonts w:ascii="Baskerville" w:eastAsia="Baskerville" w:hAnsi="Baskerville" w:cs="Baskerville"/>
          <w:noProof/>
          <w:color w:val="000000"/>
          <w:lang w:eastAsia="ko-Kore-KR"/>
          <w14:textOutline w14:w="0" w14:cap="flat" w14:cmpd="sng" w14:algn="ctr">
            <w14:noFill/>
            <w14:prstDash w14:val="solid"/>
            <w14:bevel/>
          </w14:textOutline>
        </w:rPr>
        <w:drawing>
          <wp:inline distT="0" distB="0" distL="0" distR="0">
            <wp:extent cx="3146199" cy="1819835"/>
            <wp:effectExtent l="0" t="0" r="381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1522" cy="1846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2E0C" w:rsidRDefault="00432E0C">
      <w:pPr>
        <w:pStyle w:val="a7"/>
      </w:pPr>
    </w:p>
    <w:p w:rsidR="0075141A" w:rsidRDefault="009E42A0">
      <w:pPr>
        <w:pStyle w:val="a7"/>
      </w:pPr>
      <w:r>
        <w:rPr>
          <w:rFonts w:eastAsia="Arial Unicode MS" w:cs="Arial Unicode MS"/>
        </w:rPr>
        <w:t>Unlike the histogram upward, we can see that there are much more apps with negative sentiment reviews than expected, which makes the histogram less reliable and less accurate. As I referred to before, w</w:t>
      </w:r>
      <w:r>
        <w:rPr>
          <w:rFonts w:eastAsia="Arial Unicode MS" w:cs="Arial Unicode MS"/>
        </w:rPr>
        <w:t xml:space="preserve">e can anticipate that there might be some other reasons on rating the apps with high </w:t>
      </w:r>
      <w:proofErr w:type="gramStart"/>
      <w:r>
        <w:rPr>
          <w:rFonts w:eastAsia="Arial Unicode MS" w:cs="Arial Unicode MS"/>
        </w:rPr>
        <w:t>point</w:t>
      </w:r>
      <w:r w:rsidR="00432E0C">
        <w:rPr>
          <w:rFonts w:eastAsia="Arial Unicode MS" w:cs="Arial Unicode MS"/>
          <w:lang w:eastAsia="ko-KR"/>
        </w:rPr>
        <w:t>s</w:t>
      </w:r>
      <w:r>
        <w:rPr>
          <w:rFonts w:eastAsia="Arial Unicode MS" w:cs="Arial Unicode MS"/>
        </w:rPr>
        <w:t>(</w:t>
      </w:r>
      <w:proofErr w:type="gramEnd"/>
      <w:r>
        <w:rPr>
          <w:rFonts w:eastAsia="Arial Unicode MS" w:cs="Arial Unicode MS"/>
        </w:rPr>
        <w:t>4 to 5) while users are not really satisfied with them. But still, we can see that more than half of the users have positive sentiments on the apps they are using.</w:t>
      </w:r>
    </w:p>
    <w:p w:rsidR="0075141A" w:rsidRDefault="0075141A">
      <w:pPr>
        <w:pStyle w:val="a7"/>
      </w:pPr>
    </w:p>
    <w:p w:rsidR="0075141A" w:rsidRDefault="009E42A0">
      <w:pPr>
        <w:pStyle w:val="a7"/>
        <w:rPr>
          <w:rFonts w:eastAsia="Arial Unicode MS" w:cs="Arial Unicode MS"/>
        </w:rPr>
      </w:pPr>
      <w:r>
        <w:rPr>
          <w:rFonts w:eastAsia="Arial Unicode MS" w:cs="Arial Unicode MS"/>
        </w:rPr>
        <w:t>Step 9 Figure</w:t>
      </w:r>
    </w:p>
    <w:p w:rsidR="00432E0C" w:rsidRPr="00432E0C" w:rsidRDefault="00432E0C" w:rsidP="00432E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bdr w:val="none" w:sz="0" w:space="0" w:color="auto"/>
          <w:lang w:eastAsia="ko-Kore-KR"/>
        </w:rPr>
      </w:pPr>
      <w:r w:rsidRPr="00432E0C">
        <w:rPr>
          <w:rFonts w:ascii="Baskerville" w:eastAsia="Baskerville" w:hAnsi="Baskerville" w:cs="Baskerville"/>
          <w:noProof/>
          <w:color w:val="000000"/>
          <w:lang w:eastAsia="ko-Kore-KR"/>
          <w14:textOutline w14:w="0" w14:cap="flat" w14:cmpd="sng" w14:algn="ctr">
            <w14:noFill/>
            <w14:prstDash w14:val="solid"/>
            <w14:bevel/>
          </w14:textOutline>
        </w:rPr>
        <w:drawing>
          <wp:inline distT="0" distB="0" distL="0" distR="0">
            <wp:extent cx="4663035" cy="2339789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7058" cy="234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2E0C" w:rsidRDefault="00432E0C">
      <w:pPr>
        <w:pStyle w:val="a7"/>
      </w:pPr>
    </w:p>
    <w:p w:rsidR="0075141A" w:rsidRDefault="009E42A0">
      <w:pPr>
        <w:pStyle w:val="a7"/>
        <w:jc w:val="both"/>
      </w:pPr>
      <w:r>
        <w:t>I think the last figure is what we do really have to focus on. This bar graph is drawn based on rounded rating and shows that there are a lot of people who have negative or neutral sentiments on the apps they are using while they rated them h</w:t>
      </w:r>
      <w:r>
        <w:t>ighly. It</w:t>
      </w:r>
      <w:r w:rsidRPr="00432E0C">
        <w:rPr>
          <w:lang w:eastAsia="ko-KR"/>
        </w:rPr>
        <w:t xml:space="preserve"> is reasonable that there are more reviews with positive sentiments on highly rated apps, so I won’t consider it. Bu</w:t>
      </w:r>
      <w:r>
        <w:t xml:space="preserve">t this figure shows that only considering ratings of apps is not reliable enough and implies that there must be some other reasons </w:t>
      </w:r>
      <w:r>
        <w:t xml:space="preserve">on rating. Based on my personal experiences, I saw some users rate an app highly and write bad reviews because they thought the developers read reviews with high ratings first. </w:t>
      </w:r>
    </w:p>
    <w:sectPr w:rsidR="0075141A">
      <w:headerReference w:type="default" r:id="rId12"/>
      <w:footerReference w:type="default" r:id="rId13"/>
      <w:pgSz w:w="11900" w:h="16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9E42A0" w:rsidRDefault="009E42A0">
      <w:r>
        <w:separator/>
      </w:r>
    </w:p>
  </w:endnote>
  <w:endnote w:type="continuationSeparator" w:id="0">
    <w:p w:rsidR="009E42A0" w:rsidRDefault="009E42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돋움">
    <w:altName w:val="Dotu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Baskerville SemiBold">
    <w:panose1 w:val="02020702070400020203"/>
    <w:charset w:val="00"/>
    <w:family w:val="roman"/>
    <w:pitch w:val="variable"/>
    <w:sig w:usb0="80000067" w:usb1="0200004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5141A" w:rsidRDefault="009E42A0">
    <w:pPr>
      <w:pStyle w:val="a4"/>
      <w:tabs>
        <w:tab w:val="center" w:pos="4510"/>
      </w:tabs>
    </w:pPr>
    <w:r>
      <w:tab/>
    </w:r>
    <w:r>
      <w:tab/>
    </w:r>
    <w:r>
      <w:fldChar w:fldCharType="begin"/>
    </w:r>
    <w:r>
      <w:instrText xml:space="preserve"> PAGE </w:instrText>
    </w:r>
    <w:r w:rsidR="00432E0C">
      <w:fldChar w:fldCharType="separate"/>
    </w:r>
    <w:r w:rsidR="00432E0C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9E42A0" w:rsidRDefault="009E42A0">
      <w:r>
        <w:separator/>
      </w:r>
    </w:p>
  </w:footnote>
  <w:footnote w:type="continuationSeparator" w:id="0">
    <w:p w:rsidR="009E42A0" w:rsidRDefault="009E42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5141A" w:rsidRDefault="0075141A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141A"/>
    <w:rsid w:val="00432E0C"/>
    <w:rsid w:val="0075141A"/>
    <w:rsid w:val="009E4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375FC3"/>
  <w15:docId w15:val="{218DCEE7-82C8-4445-B546-1388E4168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US" w:eastAsia="ko-Kore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머리말 및 꼬리말"/>
    <w:pPr>
      <w:keepNext/>
      <w:tabs>
        <w:tab w:val="right" w:pos="9020"/>
      </w:tabs>
    </w:pPr>
    <w:rPr>
      <w:rFonts w:ascii="Baskerville" w:hAnsi="Baskerville" w:cs="Arial Unicode MS"/>
      <w:caps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a5">
    <w:name w:val="속성"/>
    <w:next w:val="2"/>
    <w:pPr>
      <w:spacing w:line="312" w:lineRule="auto"/>
      <w:outlineLvl w:val="0"/>
    </w:pPr>
    <w:rPr>
      <w:rFonts w:ascii="Arial Unicode MS" w:eastAsia="Baskerville" w:hAnsi="Arial Unicode MS" w:cs="Arial Unicode MS" w:hint="eastAsia"/>
      <w:color w:val="000000"/>
      <w:sz w:val="26"/>
      <w:szCs w:val="26"/>
      <w:lang w:val="ko-KR" w:eastAsia="ko-KR"/>
      <w14:textOutline w14:w="0" w14:cap="flat" w14:cmpd="sng" w14:algn="ctr">
        <w14:noFill/>
        <w14:prstDash w14:val="solid"/>
        <w14:bevel/>
      </w14:textOutline>
    </w:rPr>
  </w:style>
  <w:style w:type="paragraph" w:styleId="2">
    <w:name w:val="Body Text 2"/>
    <w:pPr>
      <w:spacing w:after="80" w:line="288" w:lineRule="auto"/>
    </w:pPr>
    <w:rPr>
      <w:rFonts w:ascii="Arial Unicode MS" w:eastAsia="Baskerville" w:hAnsi="Arial Unicode MS" w:cs="Arial Unicode MS" w:hint="eastAsia"/>
      <w:color w:val="444444"/>
      <w:sz w:val="24"/>
      <w:szCs w:val="24"/>
      <w:lang w:val="ko-KR" w:eastAsia="ko-KR"/>
      <w14:textOutline w14:w="0" w14:cap="flat" w14:cmpd="sng" w14:algn="ctr">
        <w14:noFill/>
        <w14:prstDash w14:val="solid"/>
        <w14:bevel/>
      </w14:textOutline>
    </w:rPr>
  </w:style>
  <w:style w:type="paragraph" w:styleId="a6">
    <w:name w:val="Subtitle"/>
    <w:next w:val="2"/>
    <w:uiPriority w:val="11"/>
    <w:qFormat/>
    <w:pPr>
      <w:jc w:val="center"/>
    </w:pPr>
    <w:rPr>
      <w:rFonts w:ascii="Baskerville" w:hAnsi="Baskerville" w:cs="Arial Unicode MS"/>
      <w:color w:val="DC5922"/>
      <w:spacing w:val="6"/>
      <w:sz w:val="64"/>
      <w:szCs w:val="64"/>
      <w14:textOutline w14:w="0" w14:cap="flat" w14:cmpd="sng" w14:algn="ctr">
        <w14:noFill/>
        <w14:prstDash w14:val="solid"/>
        <w14:bevel/>
      </w14:textOutline>
    </w:rPr>
  </w:style>
  <w:style w:type="paragraph" w:styleId="a7">
    <w:name w:val="Body Text"/>
    <w:pPr>
      <w:spacing w:line="360" w:lineRule="auto"/>
      <w:ind w:firstLine="540"/>
    </w:pPr>
    <w:rPr>
      <w:rFonts w:ascii="Baskerville" w:eastAsia="Baskerville" w:hAnsi="Baskerville" w:cs="Baskervill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5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1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5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1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04_Essay">
  <a:themeElements>
    <a:clrScheme name="04_Essay">
      <a:dk1>
        <a:srgbClr val="000000"/>
      </a:dk1>
      <a:lt1>
        <a:srgbClr val="FFFFFF"/>
      </a:lt1>
      <a:dk2>
        <a:srgbClr val="444444"/>
      </a:dk2>
      <a:lt2>
        <a:srgbClr val="AAAAAA"/>
      </a:lt2>
      <a:accent1>
        <a:srgbClr val="A6BACF"/>
      </a:accent1>
      <a:accent2>
        <a:srgbClr val="98A68D"/>
      </a:accent2>
      <a:accent3>
        <a:srgbClr val="E2C07E"/>
      </a:accent3>
      <a:accent4>
        <a:srgbClr val="EA8B60"/>
      </a:accent4>
      <a:accent5>
        <a:srgbClr val="B93E40"/>
      </a:accent5>
      <a:accent6>
        <a:srgbClr val="807898"/>
      </a:accent6>
      <a:hlink>
        <a:srgbClr val="0000FF"/>
      </a:hlink>
      <a:folHlink>
        <a:srgbClr val="FF00FF"/>
      </a:folHlink>
    </a:clrScheme>
    <a:fontScheme name="04_Essay">
      <a:majorFont>
        <a:latin typeface="Baskerville"/>
        <a:ea typeface="돋움"/>
        <a:cs typeface="Baskerville"/>
      </a:majorFont>
      <a:minorFont>
        <a:latin typeface="Baskerville SemiBold"/>
        <a:ea typeface="바탕"/>
        <a:cs typeface="Baskerville SemiBold"/>
      </a:minorFont>
    </a:fontScheme>
    <a:fmtScheme name="04_Essay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2">
            <a:hueOff val="304431"/>
            <a:satOff val="14136"/>
            <a:lumOff val="-27777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j-lt"/>
            <a:ea typeface="+mj-ea"/>
            <a:cs typeface="+mj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AAAAAA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40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444444"/>
            </a:solidFill>
            <a:effectLst/>
            <a:uFillTx/>
            <a:latin typeface="+mj-lt"/>
            <a:ea typeface="+mj-ea"/>
            <a:cs typeface="+mj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398</Words>
  <Characters>2275</Characters>
  <Application>Microsoft Office Word</Application>
  <DocSecurity>0</DocSecurity>
  <Lines>18</Lines>
  <Paragraphs>5</Paragraphs>
  <ScaleCrop>false</ScaleCrop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김나경</cp:lastModifiedBy>
  <cp:revision>2</cp:revision>
  <dcterms:created xsi:type="dcterms:W3CDTF">2020-10-05T15:23:00Z</dcterms:created>
  <dcterms:modified xsi:type="dcterms:W3CDTF">2020-10-05T15:25:00Z</dcterms:modified>
</cp:coreProperties>
</file>