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9D88" w14:textId="77777777" w:rsidR="008D2CA3" w:rsidRPr="008D2CA3" w:rsidRDefault="008D2CA3" w:rsidP="008D2CA3">
      <w:pPr>
        <w:jc w:val="center"/>
        <w:rPr>
          <w:rFonts w:asciiTheme="majorBidi" w:hAnsiTheme="majorBidi" w:cstheme="majorBidi"/>
          <w:b/>
          <w:bCs/>
          <w:sz w:val="32"/>
          <w:szCs w:val="32"/>
          <w:u w:val="single"/>
        </w:rPr>
      </w:pPr>
      <w:r w:rsidRPr="008D2CA3">
        <w:rPr>
          <w:rFonts w:asciiTheme="majorBidi" w:hAnsiTheme="majorBidi" w:cstheme="majorBidi"/>
          <w:b/>
          <w:bCs/>
          <w:sz w:val="32"/>
          <w:szCs w:val="32"/>
          <w:u w:val="single"/>
        </w:rPr>
        <w:t>SPÉCIFICATION DE L'ENVIRONNEMENT DE TEST</w:t>
      </w:r>
    </w:p>
    <w:p w14:paraId="136156FC" w14:textId="77777777" w:rsidR="008D2CA3" w:rsidRPr="008D2CA3" w:rsidRDefault="008D2CA3" w:rsidP="008D2CA3">
      <w:pPr>
        <w:rPr>
          <w:rFonts w:asciiTheme="majorBidi" w:hAnsiTheme="majorBidi" w:cstheme="majorBidi"/>
          <w:b/>
          <w:bCs/>
          <w:sz w:val="24"/>
          <w:szCs w:val="24"/>
        </w:rPr>
      </w:pPr>
      <w:r w:rsidRPr="008D2CA3">
        <w:rPr>
          <w:rFonts w:asciiTheme="majorBidi" w:hAnsiTheme="majorBidi" w:cstheme="majorBidi"/>
          <w:b/>
          <w:bCs/>
          <w:sz w:val="24"/>
          <w:szCs w:val="24"/>
        </w:rPr>
        <w:t>1. ENVIRONNEMENTS ET CONFIGURATIONS (SETUP)</w:t>
      </w:r>
    </w:p>
    <w:p w14:paraId="5937A0E5" w14:textId="3DE46EC5"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1.1 Environnement d'Exécution (Sauce Demo)</w:t>
      </w:r>
    </w:p>
    <w:p w14:paraId="46245239" w14:textId="77777777" w:rsidR="008D2CA3" w:rsidRPr="008D2CA3" w:rsidRDefault="008D2CA3" w:rsidP="008D2CA3">
      <w:pPr>
        <w:numPr>
          <w:ilvl w:val="0"/>
          <w:numId w:val="2"/>
        </w:numPr>
        <w:rPr>
          <w:rFonts w:asciiTheme="majorBidi" w:hAnsiTheme="majorBidi" w:cstheme="majorBidi"/>
          <w:sz w:val="24"/>
          <w:szCs w:val="24"/>
        </w:rPr>
      </w:pPr>
      <w:r w:rsidRPr="008D2CA3">
        <w:rPr>
          <w:rFonts w:asciiTheme="majorBidi" w:hAnsiTheme="majorBidi" w:cstheme="majorBidi"/>
          <w:b/>
          <w:bCs/>
          <w:sz w:val="24"/>
          <w:szCs w:val="24"/>
        </w:rPr>
        <w:t>Objectif :</w:t>
      </w:r>
      <w:r w:rsidRPr="008D2CA3">
        <w:rPr>
          <w:rFonts w:asciiTheme="majorBidi" w:hAnsiTheme="majorBidi" w:cstheme="majorBidi"/>
          <w:sz w:val="24"/>
          <w:szCs w:val="24"/>
        </w:rPr>
        <w:t xml:space="preserve"> Exécution des cas de test et </w:t>
      </w:r>
      <w:proofErr w:type="spellStart"/>
      <w:r w:rsidRPr="008D2CA3">
        <w:rPr>
          <w:rFonts w:asciiTheme="majorBidi" w:hAnsiTheme="majorBidi" w:cstheme="majorBidi"/>
          <w:sz w:val="24"/>
          <w:szCs w:val="24"/>
        </w:rPr>
        <w:t>reporting</w:t>
      </w:r>
      <w:proofErr w:type="spellEnd"/>
      <w:r w:rsidRPr="008D2CA3">
        <w:rPr>
          <w:rFonts w:asciiTheme="majorBidi" w:hAnsiTheme="majorBidi" w:cstheme="majorBidi"/>
          <w:sz w:val="24"/>
          <w:szCs w:val="24"/>
        </w:rPr>
        <w:t xml:space="preserve"> des bugs.</w:t>
      </w:r>
    </w:p>
    <w:p w14:paraId="7A733729" w14:textId="77777777" w:rsidR="008D2CA3" w:rsidRPr="008D2CA3" w:rsidRDefault="008D2CA3" w:rsidP="008D2CA3">
      <w:pPr>
        <w:numPr>
          <w:ilvl w:val="0"/>
          <w:numId w:val="2"/>
        </w:numPr>
        <w:rPr>
          <w:rFonts w:asciiTheme="majorBidi" w:hAnsiTheme="majorBidi" w:cstheme="majorBidi"/>
          <w:sz w:val="24"/>
          <w:szCs w:val="24"/>
        </w:rPr>
      </w:pPr>
      <w:r w:rsidRPr="008D2CA3">
        <w:rPr>
          <w:rFonts w:asciiTheme="majorBidi" w:hAnsiTheme="majorBidi" w:cstheme="majorBidi"/>
          <w:b/>
          <w:bCs/>
          <w:sz w:val="24"/>
          <w:szCs w:val="24"/>
        </w:rPr>
        <w:t>Configuration requise (Setup) :</w:t>
      </w:r>
    </w:p>
    <w:p w14:paraId="311813A9" w14:textId="671C6C0A" w:rsidR="008D2CA3" w:rsidRPr="008D2CA3" w:rsidRDefault="008D2CA3" w:rsidP="008D2CA3">
      <w:pPr>
        <w:numPr>
          <w:ilvl w:val="1"/>
          <w:numId w:val="2"/>
        </w:numPr>
        <w:rPr>
          <w:rFonts w:asciiTheme="majorBidi" w:hAnsiTheme="majorBidi" w:cstheme="majorBidi"/>
          <w:sz w:val="24"/>
          <w:szCs w:val="24"/>
        </w:rPr>
      </w:pPr>
      <w:r w:rsidRPr="008D2CA3">
        <w:rPr>
          <w:rFonts w:asciiTheme="majorBidi" w:hAnsiTheme="majorBidi" w:cstheme="majorBidi"/>
          <w:b/>
          <w:bCs/>
          <w:sz w:val="24"/>
          <w:szCs w:val="24"/>
        </w:rPr>
        <w:t>Navigateurs :</w:t>
      </w:r>
      <w:r w:rsidRPr="008D2CA3">
        <w:rPr>
          <w:rFonts w:asciiTheme="majorBidi" w:hAnsiTheme="majorBidi" w:cstheme="majorBidi"/>
          <w:sz w:val="24"/>
          <w:szCs w:val="24"/>
        </w:rPr>
        <w:t xml:space="preserve"> Installation propre de </w:t>
      </w:r>
      <w:r w:rsidRPr="008D2CA3">
        <w:rPr>
          <w:rFonts w:asciiTheme="majorBidi" w:hAnsiTheme="majorBidi" w:cstheme="majorBidi"/>
          <w:b/>
          <w:bCs/>
          <w:sz w:val="24"/>
          <w:szCs w:val="24"/>
        </w:rPr>
        <w:t>Chrome</w:t>
      </w:r>
      <w:r w:rsidRPr="008D2CA3">
        <w:rPr>
          <w:rFonts w:asciiTheme="majorBidi" w:hAnsiTheme="majorBidi" w:cstheme="majorBidi"/>
          <w:sz w:val="24"/>
          <w:szCs w:val="24"/>
        </w:rPr>
        <w:t xml:space="preserve"> et </w:t>
      </w:r>
      <w:r w:rsidRPr="008D2CA3">
        <w:rPr>
          <w:rFonts w:asciiTheme="majorBidi" w:hAnsiTheme="majorBidi" w:cstheme="majorBidi"/>
          <w:b/>
          <w:bCs/>
          <w:sz w:val="24"/>
          <w:szCs w:val="24"/>
        </w:rPr>
        <w:t>Firefox</w:t>
      </w:r>
      <w:r w:rsidRPr="008D2CA3">
        <w:rPr>
          <w:rFonts w:asciiTheme="majorBidi" w:hAnsiTheme="majorBidi" w:cstheme="majorBidi"/>
          <w:sz w:val="24"/>
          <w:szCs w:val="24"/>
        </w:rPr>
        <w:t xml:space="preserve"> sans extensions interférentes</w:t>
      </w:r>
      <w:r w:rsidR="00AF36B8" w:rsidRPr="00AF36B8">
        <w:rPr>
          <w:rFonts w:asciiTheme="majorBidi" w:hAnsiTheme="majorBidi" w:cstheme="majorBidi"/>
          <w:sz w:val="24"/>
          <w:szCs w:val="24"/>
        </w:rPr>
        <w:t>.</w:t>
      </w:r>
    </w:p>
    <w:p w14:paraId="03B7064D" w14:textId="77777777" w:rsidR="008D2CA3" w:rsidRPr="008D2CA3" w:rsidRDefault="008D2CA3" w:rsidP="008D2CA3">
      <w:pPr>
        <w:numPr>
          <w:ilvl w:val="1"/>
          <w:numId w:val="2"/>
        </w:numPr>
        <w:rPr>
          <w:rFonts w:asciiTheme="majorBidi" w:hAnsiTheme="majorBidi" w:cstheme="majorBidi"/>
          <w:sz w:val="24"/>
          <w:szCs w:val="24"/>
        </w:rPr>
      </w:pPr>
      <w:r w:rsidRPr="008D2CA3">
        <w:rPr>
          <w:rFonts w:asciiTheme="majorBidi" w:hAnsiTheme="majorBidi" w:cstheme="majorBidi"/>
          <w:b/>
          <w:bCs/>
          <w:sz w:val="24"/>
          <w:szCs w:val="24"/>
        </w:rPr>
        <w:t>Vider le Cache :</w:t>
      </w:r>
      <w:r w:rsidRPr="008D2CA3">
        <w:rPr>
          <w:rFonts w:asciiTheme="majorBidi" w:hAnsiTheme="majorBidi" w:cstheme="majorBidi"/>
          <w:sz w:val="24"/>
          <w:szCs w:val="24"/>
        </w:rPr>
        <w:t xml:space="preserve"> Protocole obligatoire avant chaque session de test pour éviter les données résiduelles.</w:t>
      </w:r>
    </w:p>
    <w:p w14:paraId="3CE2A229" w14:textId="5D2A3B4A" w:rsidR="006B37AA" w:rsidRDefault="008D2CA3" w:rsidP="006B37AA">
      <w:pPr>
        <w:numPr>
          <w:ilvl w:val="1"/>
          <w:numId w:val="2"/>
        </w:numPr>
        <w:rPr>
          <w:rFonts w:asciiTheme="majorBidi" w:hAnsiTheme="majorBidi" w:cstheme="majorBidi"/>
          <w:sz w:val="24"/>
          <w:szCs w:val="24"/>
        </w:rPr>
      </w:pPr>
      <w:r w:rsidRPr="008D2CA3">
        <w:rPr>
          <w:rFonts w:asciiTheme="majorBidi" w:hAnsiTheme="majorBidi" w:cstheme="majorBidi"/>
          <w:b/>
          <w:bCs/>
          <w:sz w:val="24"/>
          <w:szCs w:val="24"/>
        </w:rPr>
        <w:t>Outils d'inspection :</w:t>
      </w:r>
      <w:r w:rsidRPr="008D2CA3">
        <w:rPr>
          <w:rFonts w:asciiTheme="majorBidi" w:hAnsiTheme="majorBidi" w:cstheme="majorBidi"/>
          <w:sz w:val="24"/>
          <w:szCs w:val="24"/>
        </w:rPr>
        <w:t xml:space="preserve"> Activation des </w:t>
      </w:r>
      <w:proofErr w:type="spellStart"/>
      <w:r w:rsidRPr="008D2CA3">
        <w:rPr>
          <w:rFonts w:asciiTheme="majorBidi" w:hAnsiTheme="majorBidi" w:cstheme="majorBidi"/>
          <w:sz w:val="24"/>
          <w:szCs w:val="24"/>
        </w:rPr>
        <w:t>DevTools</w:t>
      </w:r>
      <w:proofErr w:type="spellEnd"/>
      <w:r w:rsidRPr="008D2CA3">
        <w:rPr>
          <w:rFonts w:asciiTheme="majorBidi" w:hAnsiTheme="majorBidi" w:cstheme="majorBidi"/>
          <w:sz w:val="24"/>
          <w:szCs w:val="24"/>
        </w:rPr>
        <w:t xml:space="preserve"> (F12) pour monitorer les erreurs console et les temps de réponse réseau.</w:t>
      </w:r>
    </w:p>
    <w:p w14:paraId="5DD81856" w14:textId="77777777" w:rsidR="006B37AA" w:rsidRPr="008D2CA3" w:rsidRDefault="006B37AA" w:rsidP="006B37AA">
      <w:pPr>
        <w:ind w:left="1440"/>
        <w:rPr>
          <w:rFonts w:asciiTheme="majorBidi" w:hAnsiTheme="majorBidi" w:cstheme="majorBidi"/>
          <w:sz w:val="24"/>
          <w:szCs w:val="24"/>
        </w:rPr>
      </w:pPr>
    </w:p>
    <w:p w14:paraId="08913B10" w14:textId="77777777" w:rsidR="008D2CA3" w:rsidRPr="008D2CA3" w:rsidRDefault="008D2CA3" w:rsidP="008D2CA3">
      <w:pPr>
        <w:rPr>
          <w:rFonts w:asciiTheme="majorBidi" w:hAnsiTheme="majorBidi" w:cstheme="majorBidi"/>
          <w:b/>
          <w:bCs/>
          <w:sz w:val="24"/>
          <w:szCs w:val="24"/>
        </w:rPr>
      </w:pPr>
      <w:r w:rsidRPr="008D2CA3">
        <w:rPr>
          <w:rFonts w:asciiTheme="majorBidi" w:hAnsiTheme="majorBidi" w:cstheme="majorBidi"/>
          <w:b/>
          <w:bCs/>
          <w:sz w:val="24"/>
          <w:szCs w:val="24"/>
        </w:rPr>
        <w:t>2. EXIGENCES PAR ENVIRONNEMENT (REQUIREMENTS)</w:t>
      </w:r>
    </w:p>
    <w:tbl>
      <w:tblPr>
        <w:tblW w:w="10299" w:type="dxa"/>
        <w:tblCellSpacing w:w="15" w:type="dxa"/>
        <w:tblInd w:w="-649" w:type="dxa"/>
        <w:tblCellMar>
          <w:top w:w="15" w:type="dxa"/>
          <w:left w:w="15" w:type="dxa"/>
          <w:bottom w:w="15" w:type="dxa"/>
          <w:right w:w="15" w:type="dxa"/>
        </w:tblCellMar>
        <w:tblLook w:val="04A0" w:firstRow="1" w:lastRow="0" w:firstColumn="1" w:lastColumn="0" w:noHBand="0" w:noVBand="1"/>
      </w:tblPr>
      <w:tblGrid>
        <w:gridCol w:w="1739"/>
        <w:gridCol w:w="2912"/>
        <w:gridCol w:w="3375"/>
        <w:gridCol w:w="2273"/>
      </w:tblGrid>
      <w:tr w:rsidR="00DF4DC3" w:rsidRPr="00AF36B8" w14:paraId="569E27C3" w14:textId="77777777" w:rsidTr="006B37AA">
        <w:trPr>
          <w:trHeight w:val="819"/>
          <w:tblHeader/>
          <w:tblCellSpacing w:w="15" w:type="dxa"/>
        </w:trPr>
        <w:tc>
          <w:tcPr>
            <w:tcW w:w="1694" w:type="dxa"/>
            <w:tcBorders>
              <w:top w:val="single" w:sz="6" w:space="0" w:color="auto"/>
              <w:left w:val="single" w:sz="6" w:space="0" w:color="auto"/>
              <w:bottom w:val="single" w:sz="6" w:space="0" w:color="auto"/>
              <w:right w:val="single" w:sz="6" w:space="0" w:color="auto"/>
            </w:tcBorders>
            <w:vAlign w:val="center"/>
            <w:hideMark/>
          </w:tcPr>
          <w:p w14:paraId="46937D0D"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Environnement</w:t>
            </w:r>
          </w:p>
        </w:tc>
        <w:tc>
          <w:tcPr>
            <w:tcW w:w="2882" w:type="dxa"/>
            <w:tcBorders>
              <w:top w:val="single" w:sz="6" w:space="0" w:color="auto"/>
              <w:left w:val="single" w:sz="6" w:space="0" w:color="auto"/>
              <w:bottom w:val="single" w:sz="6" w:space="0" w:color="auto"/>
              <w:right w:val="single" w:sz="6" w:space="0" w:color="auto"/>
            </w:tcBorders>
            <w:vAlign w:val="center"/>
            <w:hideMark/>
          </w:tcPr>
          <w:p w14:paraId="233123F5"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Matériel (Hardware)</w:t>
            </w:r>
          </w:p>
        </w:tc>
        <w:tc>
          <w:tcPr>
            <w:tcW w:w="3345" w:type="dxa"/>
            <w:tcBorders>
              <w:top w:val="single" w:sz="6" w:space="0" w:color="auto"/>
              <w:left w:val="single" w:sz="6" w:space="0" w:color="auto"/>
              <w:bottom w:val="single" w:sz="6" w:space="0" w:color="auto"/>
              <w:right w:val="single" w:sz="6" w:space="0" w:color="auto"/>
            </w:tcBorders>
            <w:vAlign w:val="center"/>
            <w:hideMark/>
          </w:tcPr>
          <w:p w14:paraId="2F3D2561"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Logiciel (Software)</w:t>
            </w:r>
          </w:p>
        </w:tc>
        <w:tc>
          <w:tcPr>
            <w:tcW w:w="2228" w:type="dxa"/>
            <w:tcBorders>
              <w:top w:val="single" w:sz="6" w:space="0" w:color="auto"/>
              <w:left w:val="single" w:sz="6" w:space="0" w:color="auto"/>
              <w:bottom w:val="single" w:sz="6" w:space="0" w:color="auto"/>
              <w:right w:val="single" w:sz="6" w:space="0" w:color="auto"/>
            </w:tcBorders>
            <w:vAlign w:val="center"/>
            <w:hideMark/>
          </w:tcPr>
          <w:p w14:paraId="57CFB6A1"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Connectivité</w:t>
            </w:r>
          </w:p>
        </w:tc>
      </w:tr>
      <w:tr w:rsidR="00DF4DC3" w:rsidRPr="00AF36B8" w14:paraId="46F8017F" w14:textId="77777777" w:rsidTr="006B37AA">
        <w:trPr>
          <w:trHeight w:val="819"/>
          <w:tblCellSpacing w:w="15" w:type="dxa"/>
        </w:trPr>
        <w:tc>
          <w:tcPr>
            <w:tcW w:w="1694" w:type="dxa"/>
            <w:tcBorders>
              <w:top w:val="single" w:sz="6" w:space="0" w:color="auto"/>
              <w:left w:val="single" w:sz="6" w:space="0" w:color="auto"/>
              <w:bottom w:val="single" w:sz="6" w:space="0" w:color="auto"/>
              <w:right w:val="single" w:sz="6" w:space="0" w:color="auto"/>
            </w:tcBorders>
            <w:vAlign w:val="center"/>
            <w:hideMark/>
          </w:tcPr>
          <w:p w14:paraId="0C68458D"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 xml:space="preserve">QA / </w:t>
            </w:r>
            <w:proofErr w:type="spellStart"/>
            <w:r w:rsidRPr="008D2CA3">
              <w:rPr>
                <w:rFonts w:asciiTheme="majorBidi" w:hAnsiTheme="majorBidi" w:cstheme="majorBidi"/>
                <w:b/>
                <w:bCs/>
                <w:sz w:val="24"/>
                <w:szCs w:val="24"/>
              </w:rPr>
              <w:t>Staging</w:t>
            </w:r>
            <w:proofErr w:type="spellEnd"/>
          </w:p>
        </w:tc>
        <w:tc>
          <w:tcPr>
            <w:tcW w:w="2882" w:type="dxa"/>
            <w:tcBorders>
              <w:top w:val="single" w:sz="6" w:space="0" w:color="auto"/>
              <w:left w:val="single" w:sz="6" w:space="0" w:color="auto"/>
              <w:bottom w:val="single" w:sz="6" w:space="0" w:color="auto"/>
              <w:right w:val="single" w:sz="6" w:space="0" w:color="auto"/>
            </w:tcBorders>
            <w:vAlign w:val="center"/>
            <w:hideMark/>
          </w:tcPr>
          <w:p w14:paraId="1740E04E" w14:textId="77777777" w:rsidR="008D2CA3" w:rsidRPr="008D2CA3" w:rsidRDefault="008D2CA3" w:rsidP="008D2CA3">
            <w:pPr>
              <w:rPr>
                <w:rFonts w:asciiTheme="majorBidi" w:hAnsiTheme="majorBidi" w:cstheme="majorBidi"/>
                <w:sz w:val="24"/>
                <w:szCs w:val="24"/>
                <w:lang w:val="en-US"/>
              </w:rPr>
            </w:pPr>
            <w:r w:rsidRPr="008D2CA3">
              <w:rPr>
                <w:rFonts w:asciiTheme="majorBidi" w:hAnsiTheme="majorBidi" w:cstheme="majorBidi"/>
                <w:sz w:val="24"/>
                <w:szCs w:val="24"/>
                <w:lang w:val="en-US"/>
              </w:rPr>
              <w:t>PC/Laptop (Min 8GB RAM)</w:t>
            </w:r>
          </w:p>
        </w:tc>
        <w:tc>
          <w:tcPr>
            <w:tcW w:w="3345" w:type="dxa"/>
            <w:tcBorders>
              <w:top w:val="single" w:sz="6" w:space="0" w:color="auto"/>
              <w:left w:val="single" w:sz="6" w:space="0" w:color="auto"/>
              <w:bottom w:val="single" w:sz="6" w:space="0" w:color="auto"/>
              <w:right w:val="single" w:sz="6" w:space="0" w:color="auto"/>
            </w:tcBorders>
            <w:vAlign w:val="center"/>
            <w:hideMark/>
          </w:tcPr>
          <w:p w14:paraId="2EE9DF03"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Chrome (V. Stable), Firefox</w:t>
            </w:r>
          </w:p>
        </w:tc>
        <w:tc>
          <w:tcPr>
            <w:tcW w:w="2228" w:type="dxa"/>
            <w:tcBorders>
              <w:top w:val="single" w:sz="6" w:space="0" w:color="auto"/>
              <w:left w:val="single" w:sz="6" w:space="0" w:color="auto"/>
              <w:bottom w:val="single" w:sz="6" w:space="0" w:color="auto"/>
              <w:right w:val="single" w:sz="6" w:space="0" w:color="auto"/>
            </w:tcBorders>
            <w:vAlign w:val="center"/>
            <w:hideMark/>
          </w:tcPr>
          <w:p w14:paraId="5D1D454A" w14:textId="3334424E"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 xml:space="preserve">Accès HTTPS </w:t>
            </w:r>
          </w:p>
        </w:tc>
      </w:tr>
      <w:tr w:rsidR="00DF4DC3" w:rsidRPr="00AF36B8" w14:paraId="7DC4A08D" w14:textId="77777777" w:rsidTr="006B37AA">
        <w:trPr>
          <w:trHeight w:val="796"/>
          <w:tblCellSpacing w:w="15" w:type="dxa"/>
        </w:trPr>
        <w:tc>
          <w:tcPr>
            <w:tcW w:w="1694" w:type="dxa"/>
            <w:tcBorders>
              <w:top w:val="single" w:sz="6" w:space="0" w:color="auto"/>
              <w:left w:val="single" w:sz="6" w:space="0" w:color="auto"/>
              <w:bottom w:val="single" w:sz="6" w:space="0" w:color="auto"/>
              <w:right w:val="single" w:sz="6" w:space="0" w:color="auto"/>
            </w:tcBorders>
            <w:vAlign w:val="center"/>
            <w:hideMark/>
          </w:tcPr>
          <w:p w14:paraId="335E4845" w14:textId="7622E190"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 xml:space="preserve">Mobile </w:t>
            </w:r>
          </w:p>
        </w:tc>
        <w:tc>
          <w:tcPr>
            <w:tcW w:w="2882" w:type="dxa"/>
            <w:tcBorders>
              <w:top w:val="single" w:sz="6" w:space="0" w:color="auto"/>
              <w:left w:val="single" w:sz="6" w:space="0" w:color="auto"/>
              <w:bottom w:val="single" w:sz="6" w:space="0" w:color="auto"/>
              <w:right w:val="single" w:sz="6" w:space="0" w:color="auto"/>
            </w:tcBorders>
            <w:vAlign w:val="center"/>
            <w:hideMark/>
          </w:tcPr>
          <w:p w14:paraId="43073E75"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Smartphone Android/iOS</w:t>
            </w:r>
          </w:p>
        </w:tc>
        <w:tc>
          <w:tcPr>
            <w:tcW w:w="3345" w:type="dxa"/>
            <w:tcBorders>
              <w:top w:val="single" w:sz="6" w:space="0" w:color="auto"/>
              <w:left w:val="single" w:sz="6" w:space="0" w:color="auto"/>
              <w:bottom w:val="single" w:sz="6" w:space="0" w:color="auto"/>
              <w:right w:val="single" w:sz="6" w:space="0" w:color="auto"/>
            </w:tcBorders>
            <w:vAlign w:val="center"/>
            <w:hideMark/>
          </w:tcPr>
          <w:p w14:paraId="07F3DB9C"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Chrome Mobile, Safari</w:t>
            </w:r>
          </w:p>
        </w:tc>
        <w:tc>
          <w:tcPr>
            <w:tcW w:w="2228" w:type="dxa"/>
            <w:tcBorders>
              <w:top w:val="single" w:sz="6" w:space="0" w:color="auto"/>
              <w:left w:val="single" w:sz="6" w:space="0" w:color="auto"/>
              <w:bottom w:val="single" w:sz="6" w:space="0" w:color="auto"/>
              <w:right w:val="single" w:sz="6" w:space="0" w:color="auto"/>
            </w:tcBorders>
            <w:vAlign w:val="center"/>
            <w:hideMark/>
          </w:tcPr>
          <w:p w14:paraId="313C9FA1" w14:textId="77777777" w:rsidR="008D2CA3" w:rsidRPr="008D2CA3" w:rsidRDefault="008D2CA3" w:rsidP="008D2CA3">
            <w:pPr>
              <w:rPr>
                <w:rFonts w:asciiTheme="majorBidi" w:hAnsiTheme="majorBidi" w:cstheme="majorBidi"/>
                <w:sz w:val="24"/>
                <w:szCs w:val="24"/>
                <w:lang w:val="en-US"/>
              </w:rPr>
            </w:pPr>
            <w:r w:rsidRPr="008D2CA3">
              <w:rPr>
                <w:rFonts w:asciiTheme="majorBidi" w:hAnsiTheme="majorBidi" w:cstheme="majorBidi"/>
                <w:sz w:val="24"/>
                <w:szCs w:val="24"/>
                <w:lang w:val="en-US"/>
              </w:rPr>
              <w:t>Wi-Fi 4G/5G stable</w:t>
            </w:r>
          </w:p>
        </w:tc>
      </w:tr>
      <w:tr w:rsidR="00DF4DC3" w:rsidRPr="00AF36B8" w14:paraId="261B99FF" w14:textId="77777777" w:rsidTr="006B37AA">
        <w:trPr>
          <w:trHeight w:val="819"/>
          <w:tblCellSpacing w:w="15" w:type="dxa"/>
        </w:trPr>
        <w:tc>
          <w:tcPr>
            <w:tcW w:w="1694" w:type="dxa"/>
            <w:tcBorders>
              <w:top w:val="single" w:sz="6" w:space="0" w:color="auto"/>
              <w:left w:val="single" w:sz="6" w:space="0" w:color="auto"/>
              <w:bottom w:val="single" w:sz="6" w:space="0" w:color="auto"/>
              <w:right w:val="single" w:sz="6" w:space="0" w:color="auto"/>
            </w:tcBorders>
            <w:vAlign w:val="center"/>
            <w:hideMark/>
          </w:tcPr>
          <w:p w14:paraId="7B5042D8"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Documentation</w:t>
            </w:r>
          </w:p>
        </w:tc>
        <w:tc>
          <w:tcPr>
            <w:tcW w:w="2882" w:type="dxa"/>
            <w:tcBorders>
              <w:top w:val="single" w:sz="6" w:space="0" w:color="auto"/>
              <w:left w:val="single" w:sz="6" w:space="0" w:color="auto"/>
              <w:bottom w:val="single" w:sz="6" w:space="0" w:color="auto"/>
              <w:right w:val="single" w:sz="6" w:space="0" w:color="auto"/>
            </w:tcBorders>
            <w:vAlign w:val="center"/>
            <w:hideMark/>
          </w:tcPr>
          <w:p w14:paraId="512161F6" w14:textId="6E2C18BF" w:rsidR="008D2CA3" w:rsidRPr="008D2CA3" w:rsidRDefault="00DF4DC3" w:rsidP="00DF4DC3">
            <w:pPr>
              <w:rPr>
                <w:rFonts w:asciiTheme="majorBidi" w:hAnsiTheme="majorBidi" w:cstheme="majorBidi"/>
                <w:sz w:val="24"/>
                <w:szCs w:val="24"/>
              </w:rPr>
            </w:pPr>
            <w:r w:rsidRPr="00AF36B8">
              <w:rPr>
                <w:rFonts w:asciiTheme="majorBidi" w:hAnsiTheme="majorBidi" w:cstheme="majorBidi"/>
                <w:sz w:val="24"/>
                <w:szCs w:val="24"/>
              </w:rPr>
              <w:t xml:space="preserve">Laptop / PC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08B80033" w14:textId="31BFB391" w:rsidR="008D2CA3" w:rsidRPr="008D2CA3" w:rsidRDefault="00DF4DC3" w:rsidP="00DF4DC3">
            <w:pPr>
              <w:rPr>
                <w:rFonts w:asciiTheme="majorBidi" w:hAnsiTheme="majorBidi" w:cstheme="majorBidi"/>
                <w:sz w:val="24"/>
                <w:szCs w:val="24"/>
                <w:lang w:val="en-US"/>
              </w:rPr>
            </w:pPr>
            <w:r w:rsidRPr="00AF36B8">
              <w:rPr>
                <w:rFonts w:asciiTheme="majorBidi" w:hAnsiTheme="majorBidi" w:cstheme="majorBidi"/>
                <w:sz w:val="24"/>
                <w:szCs w:val="24"/>
                <w:lang w:val="en-US"/>
              </w:rPr>
              <w:t>WhatsApp</w:t>
            </w:r>
            <w:r w:rsidRPr="00AF36B8">
              <w:rPr>
                <w:rFonts w:asciiTheme="majorBidi" w:hAnsiTheme="majorBidi" w:cstheme="majorBidi"/>
                <w:sz w:val="24"/>
                <w:szCs w:val="24"/>
                <w:lang w:val="en-US"/>
              </w:rPr>
              <w:t xml:space="preserve">, </w:t>
            </w:r>
            <w:r w:rsidRPr="00AF36B8">
              <w:rPr>
                <w:rFonts w:asciiTheme="majorBidi" w:hAnsiTheme="majorBidi" w:cstheme="majorBidi"/>
                <w:sz w:val="24"/>
                <w:szCs w:val="24"/>
                <w:lang w:val="en-US"/>
              </w:rPr>
              <w:t>Google, MS Word</w:t>
            </w:r>
          </w:p>
        </w:tc>
        <w:tc>
          <w:tcPr>
            <w:tcW w:w="2228" w:type="dxa"/>
            <w:tcBorders>
              <w:top w:val="single" w:sz="6" w:space="0" w:color="auto"/>
              <w:left w:val="single" w:sz="6" w:space="0" w:color="auto"/>
              <w:bottom w:val="single" w:sz="6" w:space="0" w:color="auto"/>
              <w:right w:val="single" w:sz="6" w:space="0" w:color="auto"/>
            </w:tcBorders>
            <w:vAlign w:val="center"/>
            <w:hideMark/>
          </w:tcPr>
          <w:p w14:paraId="15EC523D" w14:textId="00B300A3"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 xml:space="preserve">Accès Cloud </w:t>
            </w:r>
          </w:p>
        </w:tc>
      </w:tr>
    </w:tbl>
    <w:p w14:paraId="68D15628" w14:textId="77777777" w:rsidR="006B37AA" w:rsidRDefault="006B37AA" w:rsidP="008D2CA3">
      <w:pPr>
        <w:rPr>
          <w:rFonts w:asciiTheme="majorBidi" w:hAnsiTheme="majorBidi" w:cstheme="majorBidi"/>
          <w:b/>
          <w:bCs/>
          <w:sz w:val="24"/>
          <w:szCs w:val="24"/>
        </w:rPr>
      </w:pPr>
    </w:p>
    <w:p w14:paraId="322A471E" w14:textId="79CA1FE2" w:rsidR="008D2CA3" w:rsidRPr="008D2CA3" w:rsidRDefault="008D2CA3" w:rsidP="008D2CA3">
      <w:pPr>
        <w:rPr>
          <w:rFonts w:asciiTheme="majorBidi" w:hAnsiTheme="majorBidi" w:cstheme="majorBidi"/>
          <w:b/>
          <w:bCs/>
          <w:sz w:val="24"/>
          <w:szCs w:val="24"/>
        </w:rPr>
      </w:pPr>
      <w:r w:rsidRPr="00AF36B8">
        <w:rPr>
          <w:rFonts w:asciiTheme="majorBidi" w:hAnsiTheme="majorBidi" w:cstheme="majorBidi"/>
          <w:b/>
          <w:bCs/>
          <w:sz w:val="24"/>
          <w:szCs w:val="24"/>
        </w:rPr>
        <w:t>3.</w:t>
      </w:r>
      <w:r w:rsidRPr="008D2CA3">
        <w:rPr>
          <w:rFonts w:asciiTheme="majorBidi" w:hAnsiTheme="majorBidi" w:cstheme="majorBidi"/>
          <w:b/>
          <w:bCs/>
          <w:sz w:val="24"/>
          <w:szCs w:val="24"/>
        </w:rPr>
        <w:t xml:space="preserve"> JEUX DE DONNÉES DE TEST (TEST DATA)</w:t>
      </w:r>
    </w:p>
    <w:p w14:paraId="06E47EC5" w14:textId="06E00B8F" w:rsidR="006B37AA" w:rsidRPr="008D2CA3" w:rsidRDefault="008D2CA3" w:rsidP="006B37AA">
      <w:pPr>
        <w:rPr>
          <w:rFonts w:asciiTheme="majorBidi" w:hAnsiTheme="majorBidi" w:cstheme="majorBidi"/>
          <w:sz w:val="24"/>
          <w:szCs w:val="24"/>
        </w:rPr>
      </w:pPr>
      <w:r w:rsidRPr="008D2CA3">
        <w:rPr>
          <w:rFonts w:asciiTheme="majorBidi" w:hAnsiTheme="majorBidi" w:cstheme="majorBidi"/>
          <w:sz w:val="24"/>
          <w:szCs w:val="24"/>
        </w:rPr>
        <w:t>L'environnement Sauce Demo fournit six profils utilisateurs distincts. Chaque profil simule un comportement spécifique du système et doit être utilisé selon les objectifs du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8"/>
        <w:gridCol w:w="1996"/>
        <w:gridCol w:w="4518"/>
      </w:tblGrid>
      <w:tr w:rsidR="00405F4E" w:rsidRPr="008D2CA3" w14:paraId="693065DA" w14:textId="77777777" w:rsidTr="00405F4E">
        <w:trPr>
          <w:tblHeader/>
          <w:tblCellSpacing w:w="15" w:type="dxa"/>
        </w:trPr>
        <w:tc>
          <w:tcPr>
            <w:tcW w:w="0" w:type="auto"/>
            <w:vAlign w:val="center"/>
            <w:hideMark/>
          </w:tcPr>
          <w:p w14:paraId="144E506A"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Identifiant (</w:t>
            </w:r>
            <w:proofErr w:type="spellStart"/>
            <w:r w:rsidRPr="008D2CA3">
              <w:rPr>
                <w:rFonts w:asciiTheme="majorBidi" w:hAnsiTheme="majorBidi" w:cstheme="majorBidi"/>
                <w:b/>
                <w:bCs/>
                <w:sz w:val="24"/>
                <w:szCs w:val="24"/>
              </w:rPr>
              <w:t>Username</w:t>
            </w:r>
            <w:proofErr w:type="spellEnd"/>
            <w:r w:rsidRPr="008D2CA3">
              <w:rPr>
                <w:rFonts w:asciiTheme="majorBidi" w:hAnsiTheme="majorBidi" w:cstheme="majorBidi"/>
                <w:b/>
                <w:bCs/>
                <w:sz w:val="24"/>
                <w:szCs w:val="24"/>
              </w:rPr>
              <w:t>)</w:t>
            </w:r>
          </w:p>
        </w:tc>
        <w:tc>
          <w:tcPr>
            <w:tcW w:w="0" w:type="auto"/>
            <w:vAlign w:val="center"/>
            <w:hideMark/>
          </w:tcPr>
          <w:p w14:paraId="1B6FB918"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Type de Test</w:t>
            </w:r>
          </w:p>
        </w:tc>
        <w:tc>
          <w:tcPr>
            <w:tcW w:w="0" w:type="auto"/>
            <w:vAlign w:val="center"/>
            <w:hideMark/>
          </w:tcPr>
          <w:p w14:paraId="281C853E"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b/>
                <w:bCs/>
                <w:sz w:val="24"/>
                <w:szCs w:val="24"/>
              </w:rPr>
              <w:t>Comportement Attendu / État</w:t>
            </w:r>
          </w:p>
        </w:tc>
      </w:tr>
      <w:tr w:rsidR="00405F4E" w:rsidRPr="008D2CA3" w14:paraId="362E70B5" w14:textId="77777777" w:rsidTr="00405F4E">
        <w:trPr>
          <w:tblCellSpacing w:w="15" w:type="dxa"/>
        </w:trPr>
        <w:tc>
          <w:tcPr>
            <w:tcW w:w="0" w:type="auto"/>
            <w:vAlign w:val="center"/>
            <w:hideMark/>
          </w:tcPr>
          <w:p w14:paraId="00C03D3B" w14:textId="77777777" w:rsidR="008D2CA3" w:rsidRPr="008D2CA3" w:rsidRDefault="008D2CA3" w:rsidP="008D2CA3">
            <w:pPr>
              <w:rPr>
                <w:rFonts w:asciiTheme="majorBidi" w:hAnsiTheme="majorBidi" w:cstheme="majorBidi"/>
                <w:sz w:val="24"/>
                <w:szCs w:val="24"/>
              </w:rPr>
            </w:pPr>
            <w:proofErr w:type="spellStart"/>
            <w:r w:rsidRPr="008D2CA3">
              <w:rPr>
                <w:rFonts w:asciiTheme="majorBidi" w:hAnsiTheme="majorBidi" w:cstheme="majorBidi"/>
                <w:b/>
                <w:bCs/>
                <w:sz w:val="24"/>
                <w:szCs w:val="24"/>
              </w:rPr>
              <w:t>standard_user</w:t>
            </w:r>
            <w:proofErr w:type="spellEnd"/>
          </w:p>
        </w:tc>
        <w:tc>
          <w:tcPr>
            <w:tcW w:w="0" w:type="auto"/>
            <w:vAlign w:val="center"/>
            <w:hideMark/>
          </w:tcPr>
          <w:p w14:paraId="69F9BC86"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Nominal (Happy Path)</w:t>
            </w:r>
          </w:p>
        </w:tc>
        <w:tc>
          <w:tcPr>
            <w:tcW w:w="0" w:type="auto"/>
            <w:vAlign w:val="center"/>
            <w:hideMark/>
          </w:tcPr>
          <w:p w14:paraId="2CC25472"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Fonctionnement fluide, aucune anomalie détectée.</w:t>
            </w:r>
          </w:p>
        </w:tc>
      </w:tr>
      <w:tr w:rsidR="00405F4E" w:rsidRPr="008D2CA3" w14:paraId="4BE2F338" w14:textId="77777777" w:rsidTr="00405F4E">
        <w:trPr>
          <w:tblCellSpacing w:w="15" w:type="dxa"/>
        </w:trPr>
        <w:tc>
          <w:tcPr>
            <w:tcW w:w="0" w:type="auto"/>
            <w:vAlign w:val="center"/>
            <w:hideMark/>
          </w:tcPr>
          <w:p w14:paraId="2EA69AAF" w14:textId="77777777" w:rsidR="008D2CA3" w:rsidRPr="008D2CA3" w:rsidRDefault="008D2CA3" w:rsidP="008D2CA3">
            <w:pPr>
              <w:rPr>
                <w:rFonts w:asciiTheme="majorBidi" w:hAnsiTheme="majorBidi" w:cstheme="majorBidi"/>
                <w:sz w:val="24"/>
                <w:szCs w:val="24"/>
              </w:rPr>
            </w:pPr>
            <w:proofErr w:type="spellStart"/>
            <w:r w:rsidRPr="008D2CA3">
              <w:rPr>
                <w:rFonts w:asciiTheme="majorBidi" w:hAnsiTheme="majorBidi" w:cstheme="majorBidi"/>
                <w:b/>
                <w:bCs/>
                <w:sz w:val="24"/>
                <w:szCs w:val="24"/>
              </w:rPr>
              <w:t>locked_out_user</w:t>
            </w:r>
            <w:proofErr w:type="spellEnd"/>
          </w:p>
        </w:tc>
        <w:tc>
          <w:tcPr>
            <w:tcW w:w="0" w:type="auto"/>
            <w:vAlign w:val="center"/>
            <w:hideMark/>
          </w:tcPr>
          <w:p w14:paraId="4888F7A0"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Cas d'erreur (Négatif)</w:t>
            </w:r>
          </w:p>
        </w:tc>
        <w:tc>
          <w:tcPr>
            <w:tcW w:w="0" w:type="auto"/>
            <w:vAlign w:val="center"/>
            <w:hideMark/>
          </w:tcPr>
          <w:p w14:paraId="49909CFA"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Doit déclencher un message d'erreur d'accès refusé.</w:t>
            </w:r>
          </w:p>
        </w:tc>
      </w:tr>
      <w:tr w:rsidR="00405F4E" w:rsidRPr="008D2CA3" w14:paraId="66C2932D" w14:textId="77777777" w:rsidTr="00405F4E">
        <w:trPr>
          <w:tblCellSpacing w:w="15" w:type="dxa"/>
        </w:trPr>
        <w:tc>
          <w:tcPr>
            <w:tcW w:w="0" w:type="auto"/>
            <w:vAlign w:val="center"/>
            <w:hideMark/>
          </w:tcPr>
          <w:p w14:paraId="5C99815C" w14:textId="77777777" w:rsidR="008D2CA3" w:rsidRPr="008D2CA3" w:rsidRDefault="008D2CA3" w:rsidP="008D2CA3">
            <w:pPr>
              <w:rPr>
                <w:rFonts w:asciiTheme="majorBidi" w:hAnsiTheme="majorBidi" w:cstheme="majorBidi"/>
                <w:sz w:val="24"/>
                <w:szCs w:val="24"/>
              </w:rPr>
            </w:pPr>
            <w:proofErr w:type="spellStart"/>
            <w:r w:rsidRPr="008D2CA3">
              <w:rPr>
                <w:rFonts w:asciiTheme="majorBidi" w:hAnsiTheme="majorBidi" w:cstheme="majorBidi"/>
                <w:b/>
                <w:bCs/>
                <w:sz w:val="24"/>
                <w:szCs w:val="24"/>
              </w:rPr>
              <w:t>problem_user</w:t>
            </w:r>
            <w:proofErr w:type="spellEnd"/>
          </w:p>
        </w:tc>
        <w:tc>
          <w:tcPr>
            <w:tcW w:w="0" w:type="auto"/>
            <w:vAlign w:val="center"/>
            <w:hideMark/>
          </w:tcPr>
          <w:p w14:paraId="08049458"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Régression / UI</w:t>
            </w:r>
          </w:p>
        </w:tc>
        <w:tc>
          <w:tcPr>
            <w:tcW w:w="0" w:type="auto"/>
            <w:vAlign w:val="center"/>
            <w:hideMark/>
          </w:tcPr>
          <w:p w14:paraId="32BBB95A"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Présente des bugs d'images et des liens fonctionnels rompus.</w:t>
            </w:r>
          </w:p>
        </w:tc>
      </w:tr>
      <w:tr w:rsidR="00405F4E" w:rsidRPr="008D2CA3" w14:paraId="7D02282E" w14:textId="77777777" w:rsidTr="00405F4E">
        <w:trPr>
          <w:tblCellSpacing w:w="15" w:type="dxa"/>
        </w:trPr>
        <w:tc>
          <w:tcPr>
            <w:tcW w:w="0" w:type="auto"/>
            <w:vAlign w:val="center"/>
            <w:hideMark/>
          </w:tcPr>
          <w:p w14:paraId="51950B40" w14:textId="77777777" w:rsidR="008D2CA3" w:rsidRPr="008D2CA3" w:rsidRDefault="008D2CA3" w:rsidP="008D2CA3">
            <w:pPr>
              <w:rPr>
                <w:rFonts w:asciiTheme="majorBidi" w:hAnsiTheme="majorBidi" w:cstheme="majorBidi"/>
                <w:sz w:val="24"/>
                <w:szCs w:val="24"/>
              </w:rPr>
            </w:pPr>
            <w:proofErr w:type="spellStart"/>
            <w:r w:rsidRPr="008D2CA3">
              <w:rPr>
                <w:rFonts w:asciiTheme="majorBidi" w:hAnsiTheme="majorBidi" w:cstheme="majorBidi"/>
                <w:b/>
                <w:bCs/>
                <w:sz w:val="24"/>
                <w:szCs w:val="24"/>
              </w:rPr>
              <w:lastRenderedPageBreak/>
              <w:t>performance_glitch_user</w:t>
            </w:r>
            <w:proofErr w:type="spellEnd"/>
          </w:p>
        </w:tc>
        <w:tc>
          <w:tcPr>
            <w:tcW w:w="0" w:type="auto"/>
            <w:vAlign w:val="center"/>
            <w:hideMark/>
          </w:tcPr>
          <w:p w14:paraId="5DDD7149"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Performance / Stress</w:t>
            </w:r>
          </w:p>
        </w:tc>
        <w:tc>
          <w:tcPr>
            <w:tcW w:w="0" w:type="auto"/>
            <w:vAlign w:val="center"/>
            <w:hideMark/>
          </w:tcPr>
          <w:p w14:paraId="134FF1F6"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Simule un délai de réponse serveur (latence au login).</w:t>
            </w:r>
          </w:p>
        </w:tc>
      </w:tr>
      <w:tr w:rsidR="00405F4E" w:rsidRPr="008D2CA3" w14:paraId="02C4AD1E" w14:textId="77777777" w:rsidTr="00405F4E">
        <w:trPr>
          <w:tblCellSpacing w:w="15" w:type="dxa"/>
        </w:trPr>
        <w:tc>
          <w:tcPr>
            <w:tcW w:w="0" w:type="auto"/>
            <w:vAlign w:val="center"/>
            <w:hideMark/>
          </w:tcPr>
          <w:p w14:paraId="56CC674B" w14:textId="77777777" w:rsidR="008D2CA3" w:rsidRPr="008D2CA3" w:rsidRDefault="008D2CA3" w:rsidP="008D2CA3">
            <w:pPr>
              <w:rPr>
                <w:rFonts w:asciiTheme="majorBidi" w:hAnsiTheme="majorBidi" w:cstheme="majorBidi"/>
                <w:sz w:val="24"/>
                <w:szCs w:val="24"/>
              </w:rPr>
            </w:pPr>
            <w:proofErr w:type="spellStart"/>
            <w:r w:rsidRPr="008D2CA3">
              <w:rPr>
                <w:rFonts w:asciiTheme="majorBidi" w:hAnsiTheme="majorBidi" w:cstheme="majorBidi"/>
                <w:b/>
                <w:bCs/>
                <w:sz w:val="24"/>
                <w:szCs w:val="24"/>
              </w:rPr>
              <w:t>error_user</w:t>
            </w:r>
            <w:proofErr w:type="spellEnd"/>
          </w:p>
        </w:tc>
        <w:tc>
          <w:tcPr>
            <w:tcW w:w="0" w:type="auto"/>
            <w:vAlign w:val="center"/>
            <w:hideMark/>
          </w:tcPr>
          <w:p w14:paraId="7AA38860"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Gestion des Exceptions</w:t>
            </w:r>
          </w:p>
        </w:tc>
        <w:tc>
          <w:tcPr>
            <w:tcW w:w="0" w:type="auto"/>
            <w:vAlign w:val="center"/>
            <w:hideMark/>
          </w:tcPr>
          <w:p w14:paraId="6EB3CCCC" w14:textId="291FBBB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 xml:space="preserve">Déclenche des erreurs </w:t>
            </w:r>
            <w:r w:rsidRPr="00AF36B8">
              <w:rPr>
                <w:rFonts w:asciiTheme="majorBidi" w:hAnsiTheme="majorBidi" w:cstheme="majorBidi"/>
                <w:sz w:val="24"/>
                <w:szCs w:val="24"/>
              </w:rPr>
              <w:t>alternatives</w:t>
            </w:r>
            <w:r w:rsidRPr="008D2CA3">
              <w:rPr>
                <w:rFonts w:asciiTheme="majorBidi" w:hAnsiTheme="majorBidi" w:cstheme="majorBidi"/>
                <w:sz w:val="24"/>
                <w:szCs w:val="24"/>
              </w:rPr>
              <w:t xml:space="preserve"> sur certaines actions.</w:t>
            </w:r>
          </w:p>
        </w:tc>
      </w:tr>
      <w:tr w:rsidR="00405F4E" w:rsidRPr="008D2CA3" w14:paraId="13BA209C" w14:textId="77777777" w:rsidTr="00405F4E">
        <w:trPr>
          <w:tblCellSpacing w:w="15" w:type="dxa"/>
        </w:trPr>
        <w:tc>
          <w:tcPr>
            <w:tcW w:w="0" w:type="auto"/>
            <w:vAlign w:val="center"/>
            <w:hideMark/>
          </w:tcPr>
          <w:p w14:paraId="4E3206E1" w14:textId="77777777" w:rsidR="008D2CA3" w:rsidRPr="008D2CA3" w:rsidRDefault="008D2CA3" w:rsidP="008D2CA3">
            <w:pPr>
              <w:rPr>
                <w:rFonts w:asciiTheme="majorBidi" w:hAnsiTheme="majorBidi" w:cstheme="majorBidi"/>
                <w:sz w:val="24"/>
                <w:szCs w:val="24"/>
              </w:rPr>
            </w:pPr>
            <w:proofErr w:type="spellStart"/>
            <w:r w:rsidRPr="008D2CA3">
              <w:rPr>
                <w:rFonts w:asciiTheme="majorBidi" w:hAnsiTheme="majorBidi" w:cstheme="majorBidi"/>
                <w:b/>
                <w:bCs/>
                <w:sz w:val="24"/>
                <w:szCs w:val="24"/>
              </w:rPr>
              <w:t>visual_user</w:t>
            </w:r>
            <w:proofErr w:type="spellEnd"/>
          </w:p>
        </w:tc>
        <w:tc>
          <w:tcPr>
            <w:tcW w:w="0" w:type="auto"/>
            <w:vAlign w:val="center"/>
            <w:hideMark/>
          </w:tcPr>
          <w:p w14:paraId="703EBB4E"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 xml:space="preserve">UI / </w:t>
            </w:r>
            <w:proofErr w:type="spellStart"/>
            <w:r w:rsidRPr="008D2CA3">
              <w:rPr>
                <w:rFonts w:asciiTheme="majorBidi" w:hAnsiTheme="majorBidi" w:cstheme="majorBidi"/>
                <w:sz w:val="24"/>
                <w:szCs w:val="24"/>
              </w:rPr>
              <w:t>Layout</w:t>
            </w:r>
            <w:proofErr w:type="spellEnd"/>
          </w:p>
        </w:tc>
        <w:tc>
          <w:tcPr>
            <w:tcW w:w="0" w:type="auto"/>
            <w:vAlign w:val="center"/>
            <w:hideMark/>
          </w:tcPr>
          <w:p w14:paraId="31A4A0D0" w14:textId="16AD89EB"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Présente des anomalies d'affichage (CSS).</w:t>
            </w:r>
          </w:p>
        </w:tc>
      </w:tr>
    </w:tbl>
    <w:p w14:paraId="0BC7BB96" w14:textId="77777777" w:rsidR="006B37AA" w:rsidRDefault="006B37AA" w:rsidP="008D2CA3">
      <w:pPr>
        <w:rPr>
          <w:rFonts w:asciiTheme="majorBidi" w:hAnsiTheme="majorBidi" w:cstheme="majorBidi"/>
          <w:b/>
          <w:bCs/>
          <w:sz w:val="24"/>
          <w:szCs w:val="24"/>
        </w:rPr>
      </w:pPr>
    </w:p>
    <w:p w14:paraId="19D77CBF" w14:textId="6A9FB3F5" w:rsidR="008D2CA3" w:rsidRPr="008D2CA3" w:rsidRDefault="008D2CA3" w:rsidP="008D2CA3">
      <w:pPr>
        <w:rPr>
          <w:rFonts w:asciiTheme="majorBidi" w:hAnsiTheme="majorBidi" w:cstheme="majorBidi"/>
          <w:b/>
          <w:bCs/>
          <w:sz w:val="24"/>
          <w:szCs w:val="24"/>
        </w:rPr>
      </w:pPr>
      <w:r w:rsidRPr="00AF36B8">
        <w:rPr>
          <w:rFonts w:asciiTheme="majorBidi" w:hAnsiTheme="majorBidi" w:cstheme="majorBidi"/>
          <w:b/>
          <w:bCs/>
          <w:sz w:val="24"/>
          <w:szCs w:val="24"/>
        </w:rPr>
        <w:t>4</w:t>
      </w:r>
      <w:r w:rsidRPr="008D2CA3">
        <w:rPr>
          <w:rFonts w:asciiTheme="majorBidi" w:hAnsiTheme="majorBidi" w:cstheme="majorBidi"/>
          <w:b/>
          <w:bCs/>
          <w:sz w:val="24"/>
          <w:szCs w:val="24"/>
        </w:rPr>
        <w:t>. STRATÉGIE DE SAUVEGARDE ET RESTAURATION</w:t>
      </w:r>
    </w:p>
    <w:p w14:paraId="7AD961A2"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 xml:space="preserve">Contrairement à un environnement local où l'on peut manipuler la base de données, Sauce Demo est une application Web externe. La gestion des données repose sur la </w:t>
      </w:r>
      <w:r w:rsidRPr="008D2CA3">
        <w:rPr>
          <w:rFonts w:asciiTheme="majorBidi" w:hAnsiTheme="majorBidi" w:cstheme="majorBidi"/>
          <w:b/>
          <w:bCs/>
          <w:sz w:val="24"/>
          <w:szCs w:val="24"/>
        </w:rPr>
        <w:t>réinitialisation de l'état du client</w:t>
      </w:r>
      <w:r w:rsidRPr="008D2CA3">
        <w:rPr>
          <w:rFonts w:asciiTheme="majorBidi" w:hAnsiTheme="majorBidi" w:cstheme="majorBidi"/>
          <w:sz w:val="24"/>
          <w:szCs w:val="24"/>
        </w:rPr>
        <w:t>.</w:t>
      </w:r>
    </w:p>
    <w:p w14:paraId="0083712D" w14:textId="494EFDDA" w:rsidR="008D2CA3" w:rsidRPr="008D2CA3" w:rsidRDefault="008D2CA3" w:rsidP="008D2CA3">
      <w:pPr>
        <w:rPr>
          <w:rFonts w:asciiTheme="majorBidi" w:hAnsiTheme="majorBidi" w:cstheme="majorBidi"/>
          <w:b/>
          <w:bCs/>
          <w:sz w:val="24"/>
          <w:szCs w:val="24"/>
        </w:rPr>
      </w:pPr>
      <w:r w:rsidRPr="00AF36B8">
        <w:rPr>
          <w:rFonts w:asciiTheme="majorBidi" w:hAnsiTheme="majorBidi" w:cstheme="majorBidi"/>
          <w:b/>
          <w:bCs/>
          <w:sz w:val="24"/>
          <w:szCs w:val="24"/>
        </w:rPr>
        <w:t>4</w:t>
      </w:r>
      <w:r w:rsidRPr="008D2CA3">
        <w:rPr>
          <w:rFonts w:asciiTheme="majorBidi" w:hAnsiTheme="majorBidi" w:cstheme="majorBidi"/>
          <w:b/>
          <w:bCs/>
          <w:sz w:val="24"/>
          <w:szCs w:val="24"/>
        </w:rPr>
        <w:t>.1 Sauvegarde (Backup)</w:t>
      </w:r>
    </w:p>
    <w:p w14:paraId="4D997F6C" w14:textId="57F2E868" w:rsidR="008D2CA3" w:rsidRPr="008D2CA3" w:rsidRDefault="008D2CA3" w:rsidP="008D2CA3">
      <w:pPr>
        <w:numPr>
          <w:ilvl w:val="0"/>
          <w:numId w:val="6"/>
        </w:numPr>
        <w:rPr>
          <w:rFonts w:asciiTheme="majorBidi" w:hAnsiTheme="majorBidi" w:cstheme="majorBidi"/>
          <w:sz w:val="24"/>
          <w:szCs w:val="24"/>
        </w:rPr>
      </w:pPr>
      <w:r w:rsidRPr="008D2CA3">
        <w:rPr>
          <w:rFonts w:asciiTheme="majorBidi" w:hAnsiTheme="majorBidi" w:cstheme="majorBidi"/>
          <w:b/>
          <w:bCs/>
          <w:sz w:val="24"/>
          <w:szCs w:val="24"/>
        </w:rPr>
        <w:t>Documentation des États :</w:t>
      </w:r>
      <w:r w:rsidRPr="008D2CA3">
        <w:rPr>
          <w:rFonts w:asciiTheme="majorBidi" w:hAnsiTheme="majorBidi" w:cstheme="majorBidi"/>
          <w:sz w:val="24"/>
          <w:szCs w:val="24"/>
        </w:rPr>
        <w:t xml:space="preserve"> Sauvegarde des captures d'écran (références) pour chaque profil utilisateur dans le document Test Data </w:t>
      </w:r>
      <w:proofErr w:type="spellStart"/>
      <w:r w:rsidRPr="008D2CA3">
        <w:rPr>
          <w:rFonts w:asciiTheme="majorBidi" w:hAnsiTheme="majorBidi" w:cstheme="majorBidi"/>
          <w:sz w:val="24"/>
          <w:szCs w:val="24"/>
        </w:rPr>
        <w:t>Specification</w:t>
      </w:r>
      <w:proofErr w:type="spellEnd"/>
      <w:r w:rsidRPr="008D2CA3">
        <w:rPr>
          <w:rFonts w:asciiTheme="majorBidi" w:hAnsiTheme="majorBidi" w:cstheme="majorBidi"/>
          <w:sz w:val="24"/>
          <w:szCs w:val="24"/>
        </w:rPr>
        <w:t>.</w:t>
      </w:r>
    </w:p>
    <w:p w14:paraId="14BA354B" w14:textId="224F34FE" w:rsidR="008D2CA3" w:rsidRPr="008D2CA3" w:rsidRDefault="008D2CA3" w:rsidP="008D2CA3">
      <w:pPr>
        <w:numPr>
          <w:ilvl w:val="0"/>
          <w:numId w:val="6"/>
        </w:numPr>
        <w:rPr>
          <w:rFonts w:asciiTheme="majorBidi" w:hAnsiTheme="majorBidi" w:cstheme="majorBidi"/>
          <w:sz w:val="24"/>
          <w:szCs w:val="24"/>
        </w:rPr>
      </w:pPr>
      <w:r w:rsidRPr="008D2CA3">
        <w:rPr>
          <w:rFonts w:asciiTheme="majorBidi" w:hAnsiTheme="majorBidi" w:cstheme="majorBidi"/>
          <w:b/>
          <w:bCs/>
          <w:sz w:val="24"/>
          <w:szCs w:val="24"/>
        </w:rPr>
        <w:t>Persistance Documentaire :</w:t>
      </w:r>
      <w:r w:rsidRPr="008D2CA3">
        <w:rPr>
          <w:rFonts w:asciiTheme="majorBidi" w:hAnsiTheme="majorBidi" w:cstheme="majorBidi"/>
          <w:sz w:val="24"/>
          <w:szCs w:val="24"/>
        </w:rPr>
        <w:t xml:space="preserve"> Enregistrement des scénarios de test et des résultats attendus dans la </w:t>
      </w:r>
      <w:r w:rsidRPr="00AF36B8">
        <w:rPr>
          <w:rFonts w:asciiTheme="majorBidi" w:hAnsiTheme="majorBidi" w:cstheme="majorBidi"/>
          <w:sz w:val="24"/>
          <w:szCs w:val="24"/>
        </w:rPr>
        <w:t xml:space="preserve">RTM </w:t>
      </w:r>
      <w:r w:rsidRPr="008D2CA3">
        <w:rPr>
          <w:rFonts w:asciiTheme="majorBidi" w:hAnsiTheme="majorBidi" w:cstheme="majorBidi"/>
          <w:sz w:val="24"/>
          <w:szCs w:val="24"/>
        </w:rPr>
        <w:t xml:space="preserve"> pour permettre une répétabilité exacte.</w:t>
      </w:r>
    </w:p>
    <w:p w14:paraId="469B4222" w14:textId="5E936768" w:rsidR="008D2CA3" w:rsidRPr="008D2CA3" w:rsidRDefault="008D2CA3" w:rsidP="008D2CA3">
      <w:pPr>
        <w:rPr>
          <w:rFonts w:asciiTheme="majorBidi" w:hAnsiTheme="majorBidi" w:cstheme="majorBidi"/>
          <w:b/>
          <w:bCs/>
          <w:sz w:val="24"/>
          <w:szCs w:val="24"/>
        </w:rPr>
      </w:pPr>
      <w:r w:rsidRPr="00AF36B8">
        <w:rPr>
          <w:rFonts w:asciiTheme="majorBidi" w:hAnsiTheme="majorBidi" w:cstheme="majorBidi"/>
          <w:b/>
          <w:bCs/>
          <w:sz w:val="24"/>
          <w:szCs w:val="24"/>
        </w:rPr>
        <w:t>4</w:t>
      </w:r>
      <w:r w:rsidRPr="008D2CA3">
        <w:rPr>
          <w:rFonts w:asciiTheme="majorBidi" w:hAnsiTheme="majorBidi" w:cstheme="majorBidi"/>
          <w:b/>
          <w:bCs/>
          <w:sz w:val="24"/>
          <w:szCs w:val="24"/>
        </w:rPr>
        <w:t xml:space="preserve">.2 Stratégie de Restauration (Restore </w:t>
      </w:r>
      <w:proofErr w:type="spellStart"/>
      <w:r w:rsidRPr="008D2CA3">
        <w:rPr>
          <w:rFonts w:asciiTheme="majorBidi" w:hAnsiTheme="majorBidi" w:cstheme="majorBidi"/>
          <w:b/>
          <w:bCs/>
          <w:sz w:val="24"/>
          <w:szCs w:val="24"/>
        </w:rPr>
        <w:t>Strategy</w:t>
      </w:r>
      <w:proofErr w:type="spellEnd"/>
      <w:r w:rsidRPr="008D2CA3">
        <w:rPr>
          <w:rFonts w:asciiTheme="majorBidi" w:hAnsiTheme="majorBidi" w:cstheme="majorBidi"/>
          <w:b/>
          <w:bCs/>
          <w:sz w:val="24"/>
          <w:szCs w:val="24"/>
        </w:rPr>
        <w:t>)</w:t>
      </w:r>
    </w:p>
    <w:p w14:paraId="4D44DB8E" w14:textId="77777777" w:rsidR="008D2CA3" w:rsidRPr="008D2CA3" w:rsidRDefault="008D2CA3" w:rsidP="008D2CA3">
      <w:pPr>
        <w:rPr>
          <w:rFonts w:asciiTheme="majorBidi" w:hAnsiTheme="majorBidi" w:cstheme="majorBidi"/>
          <w:sz w:val="24"/>
          <w:szCs w:val="24"/>
        </w:rPr>
      </w:pPr>
      <w:r w:rsidRPr="008D2CA3">
        <w:rPr>
          <w:rFonts w:asciiTheme="majorBidi" w:hAnsiTheme="majorBidi" w:cstheme="majorBidi"/>
          <w:sz w:val="24"/>
          <w:szCs w:val="24"/>
        </w:rPr>
        <w:t>Afin de garantir que chaque test démarre dans un état "propre" et identique au précédent, les testeurs doivent appliquer le protocole suivant en cas d'anomalie ou entre deux sessions de test :</w:t>
      </w:r>
    </w:p>
    <w:p w14:paraId="65A7C22E" w14:textId="77777777" w:rsidR="008D2CA3" w:rsidRPr="008D2CA3" w:rsidRDefault="008D2CA3" w:rsidP="008D2CA3">
      <w:pPr>
        <w:numPr>
          <w:ilvl w:val="0"/>
          <w:numId w:val="7"/>
        </w:numPr>
        <w:rPr>
          <w:rFonts w:asciiTheme="majorBidi" w:hAnsiTheme="majorBidi" w:cstheme="majorBidi"/>
          <w:sz w:val="24"/>
          <w:szCs w:val="24"/>
        </w:rPr>
      </w:pPr>
      <w:r w:rsidRPr="008D2CA3">
        <w:rPr>
          <w:rFonts w:asciiTheme="majorBidi" w:hAnsiTheme="majorBidi" w:cstheme="majorBidi"/>
          <w:b/>
          <w:bCs/>
          <w:sz w:val="24"/>
          <w:szCs w:val="24"/>
        </w:rPr>
        <w:t>Hard Reset du Navigateur :</w:t>
      </w:r>
    </w:p>
    <w:p w14:paraId="6FD1589E" w14:textId="77777777" w:rsidR="008D2CA3" w:rsidRPr="008D2CA3" w:rsidRDefault="008D2CA3" w:rsidP="008D2CA3">
      <w:pPr>
        <w:numPr>
          <w:ilvl w:val="1"/>
          <w:numId w:val="7"/>
        </w:numPr>
        <w:rPr>
          <w:rFonts w:asciiTheme="majorBidi" w:hAnsiTheme="majorBidi" w:cstheme="majorBidi"/>
          <w:sz w:val="24"/>
          <w:szCs w:val="24"/>
          <w:lang w:val="en-US"/>
        </w:rPr>
      </w:pPr>
      <w:r w:rsidRPr="008D2CA3">
        <w:rPr>
          <w:rFonts w:asciiTheme="majorBidi" w:hAnsiTheme="majorBidi" w:cstheme="majorBidi"/>
          <w:sz w:val="24"/>
          <w:szCs w:val="24"/>
          <w:lang w:val="en-US"/>
        </w:rPr>
        <w:t>Action : Ctrl + Shift + Delete (Chrome/Firefox).</w:t>
      </w:r>
    </w:p>
    <w:p w14:paraId="4D41938B" w14:textId="77777777" w:rsidR="008D2CA3" w:rsidRPr="008D2CA3" w:rsidRDefault="008D2CA3" w:rsidP="008D2CA3">
      <w:pPr>
        <w:numPr>
          <w:ilvl w:val="1"/>
          <w:numId w:val="7"/>
        </w:numPr>
        <w:rPr>
          <w:rFonts w:asciiTheme="majorBidi" w:hAnsiTheme="majorBidi" w:cstheme="majorBidi"/>
          <w:sz w:val="24"/>
          <w:szCs w:val="24"/>
        </w:rPr>
      </w:pPr>
      <w:r w:rsidRPr="008D2CA3">
        <w:rPr>
          <w:rFonts w:asciiTheme="majorBidi" w:hAnsiTheme="majorBidi" w:cstheme="majorBidi"/>
          <w:sz w:val="24"/>
          <w:szCs w:val="24"/>
        </w:rPr>
        <w:t>Cible : Suppression des Cookies, du Cache et du Local Storage.</w:t>
      </w:r>
    </w:p>
    <w:p w14:paraId="67C615EF" w14:textId="77777777" w:rsidR="008D2CA3" w:rsidRPr="008D2CA3" w:rsidRDefault="008D2CA3" w:rsidP="008D2CA3">
      <w:pPr>
        <w:numPr>
          <w:ilvl w:val="1"/>
          <w:numId w:val="7"/>
        </w:numPr>
        <w:rPr>
          <w:rFonts w:asciiTheme="majorBidi" w:hAnsiTheme="majorBidi" w:cstheme="majorBidi"/>
          <w:sz w:val="24"/>
          <w:szCs w:val="24"/>
        </w:rPr>
      </w:pPr>
      <w:r w:rsidRPr="008D2CA3">
        <w:rPr>
          <w:rFonts w:asciiTheme="majorBidi" w:hAnsiTheme="majorBidi" w:cstheme="majorBidi"/>
          <w:sz w:val="24"/>
          <w:szCs w:val="24"/>
        </w:rPr>
        <w:t>Objectif : Forcer l'application à recharger tous les assets et à vider le panier résiduel.</w:t>
      </w:r>
    </w:p>
    <w:p w14:paraId="354454E1" w14:textId="77777777" w:rsidR="008D2CA3" w:rsidRPr="008D2CA3" w:rsidRDefault="008D2CA3" w:rsidP="008D2CA3">
      <w:pPr>
        <w:numPr>
          <w:ilvl w:val="0"/>
          <w:numId w:val="7"/>
        </w:numPr>
        <w:rPr>
          <w:rFonts w:asciiTheme="majorBidi" w:hAnsiTheme="majorBidi" w:cstheme="majorBidi"/>
          <w:sz w:val="24"/>
          <w:szCs w:val="24"/>
        </w:rPr>
      </w:pPr>
      <w:r w:rsidRPr="008D2CA3">
        <w:rPr>
          <w:rFonts w:asciiTheme="majorBidi" w:hAnsiTheme="majorBidi" w:cstheme="majorBidi"/>
          <w:b/>
          <w:bCs/>
          <w:sz w:val="24"/>
          <w:szCs w:val="24"/>
        </w:rPr>
        <w:t>Restauration de l'Application :</w:t>
      </w:r>
    </w:p>
    <w:p w14:paraId="19791A86" w14:textId="1A90C80D" w:rsidR="008D2CA3" w:rsidRPr="008D2CA3" w:rsidRDefault="008D2CA3" w:rsidP="008D2CA3">
      <w:pPr>
        <w:numPr>
          <w:ilvl w:val="1"/>
          <w:numId w:val="7"/>
        </w:numPr>
        <w:rPr>
          <w:rFonts w:asciiTheme="majorBidi" w:hAnsiTheme="majorBidi" w:cstheme="majorBidi"/>
          <w:sz w:val="24"/>
          <w:szCs w:val="24"/>
        </w:rPr>
      </w:pPr>
      <w:r w:rsidRPr="008D2CA3">
        <w:rPr>
          <w:rFonts w:asciiTheme="majorBidi" w:hAnsiTheme="majorBidi" w:cstheme="majorBidi"/>
          <w:sz w:val="24"/>
          <w:szCs w:val="24"/>
        </w:rPr>
        <w:t xml:space="preserve">Action : Cliquer sur le menu → </w:t>
      </w:r>
      <w:r w:rsidRPr="008D2CA3">
        <w:rPr>
          <w:rFonts w:asciiTheme="majorBidi" w:hAnsiTheme="majorBidi" w:cstheme="majorBidi"/>
          <w:b/>
          <w:bCs/>
          <w:sz w:val="24"/>
          <w:szCs w:val="24"/>
        </w:rPr>
        <w:t>"Reset App State"</w:t>
      </w:r>
      <w:r w:rsidRPr="008D2CA3">
        <w:rPr>
          <w:rFonts w:asciiTheme="majorBidi" w:hAnsiTheme="majorBidi" w:cstheme="majorBidi"/>
          <w:sz w:val="24"/>
          <w:szCs w:val="24"/>
        </w:rPr>
        <w:t>.</w:t>
      </w:r>
    </w:p>
    <w:p w14:paraId="55FB57E7" w14:textId="77777777" w:rsidR="008D2CA3" w:rsidRPr="008D2CA3" w:rsidRDefault="008D2CA3" w:rsidP="008D2CA3">
      <w:pPr>
        <w:numPr>
          <w:ilvl w:val="1"/>
          <w:numId w:val="7"/>
        </w:numPr>
        <w:rPr>
          <w:rFonts w:asciiTheme="majorBidi" w:hAnsiTheme="majorBidi" w:cstheme="majorBidi"/>
          <w:sz w:val="24"/>
          <w:szCs w:val="24"/>
        </w:rPr>
      </w:pPr>
      <w:r w:rsidRPr="008D2CA3">
        <w:rPr>
          <w:rFonts w:asciiTheme="majorBidi" w:hAnsiTheme="majorBidi" w:cstheme="majorBidi"/>
          <w:sz w:val="24"/>
          <w:szCs w:val="24"/>
        </w:rPr>
        <w:t>Objectif : Cette fonction interne à Sauce Demo réinitialise l'état du panier et des inventaires pour la session en cours.</w:t>
      </w:r>
    </w:p>
    <w:p w14:paraId="26680EDD" w14:textId="77777777" w:rsidR="008D2CA3" w:rsidRPr="008D2CA3" w:rsidRDefault="008D2CA3" w:rsidP="008D2CA3">
      <w:pPr>
        <w:numPr>
          <w:ilvl w:val="0"/>
          <w:numId w:val="7"/>
        </w:numPr>
        <w:rPr>
          <w:rFonts w:asciiTheme="majorBidi" w:hAnsiTheme="majorBidi" w:cstheme="majorBidi"/>
          <w:sz w:val="24"/>
          <w:szCs w:val="24"/>
        </w:rPr>
      </w:pPr>
      <w:r w:rsidRPr="008D2CA3">
        <w:rPr>
          <w:rFonts w:asciiTheme="majorBidi" w:hAnsiTheme="majorBidi" w:cstheme="majorBidi"/>
          <w:b/>
          <w:bCs/>
          <w:sz w:val="24"/>
          <w:szCs w:val="24"/>
        </w:rPr>
        <w:t>Isolation des Tests :</w:t>
      </w:r>
    </w:p>
    <w:p w14:paraId="471EDE2B" w14:textId="5DC3929D" w:rsidR="00CA7174" w:rsidRPr="006B37AA" w:rsidRDefault="008D2CA3" w:rsidP="006B37AA">
      <w:pPr>
        <w:numPr>
          <w:ilvl w:val="1"/>
          <w:numId w:val="7"/>
        </w:numPr>
        <w:rPr>
          <w:rFonts w:asciiTheme="majorBidi" w:hAnsiTheme="majorBidi" w:cstheme="majorBidi"/>
          <w:sz w:val="24"/>
          <w:szCs w:val="24"/>
        </w:rPr>
      </w:pPr>
      <w:r w:rsidRPr="008D2CA3">
        <w:rPr>
          <w:rFonts w:asciiTheme="majorBidi" w:hAnsiTheme="majorBidi" w:cstheme="majorBidi"/>
          <w:sz w:val="24"/>
          <w:szCs w:val="24"/>
        </w:rPr>
        <w:t xml:space="preserve">Utilisation systématique du mode </w:t>
      </w:r>
      <w:r w:rsidRPr="008D2CA3">
        <w:rPr>
          <w:rFonts w:asciiTheme="majorBidi" w:hAnsiTheme="majorBidi" w:cstheme="majorBidi"/>
          <w:b/>
          <w:bCs/>
          <w:sz w:val="24"/>
          <w:szCs w:val="24"/>
        </w:rPr>
        <w:t>Navigation Privée</w:t>
      </w:r>
      <w:r w:rsidRPr="008D2CA3">
        <w:rPr>
          <w:rFonts w:asciiTheme="majorBidi" w:hAnsiTheme="majorBidi" w:cstheme="majorBidi"/>
          <w:sz w:val="24"/>
          <w:szCs w:val="24"/>
        </w:rPr>
        <w:t xml:space="preserve"> pour chaque nouveau cycle d'exécution, garantissant ainsi l'absence de données de session persistantes.</w:t>
      </w:r>
    </w:p>
    <w:sectPr w:rsidR="00CA7174" w:rsidRPr="006B37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4CB"/>
    <w:multiLevelType w:val="multilevel"/>
    <w:tmpl w:val="1EE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527AB"/>
    <w:multiLevelType w:val="multilevel"/>
    <w:tmpl w:val="1ABCD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4B69EA"/>
    <w:multiLevelType w:val="multilevel"/>
    <w:tmpl w:val="FFA2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11024"/>
    <w:multiLevelType w:val="multilevel"/>
    <w:tmpl w:val="D3C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338CA"/>
    <w:multiLevelType w:val="multilevel"/>
    <w:tmpl w:val="D27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13C85"/>
    <w:multiLevelType w:val="multilevel"/>
    <w:tmpl w:val="14AAF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2D2AD5"/>
    <w:multiLevelType w:val="multilevel"/>
    <w:tmpl w:val="CA081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320764">
    <w:abstractNumId w:val="2"/>
  </w:num>
  <w:num w:numId="2" w16cid:durableId="730616767">
    <w:abstractNumId w:val="6"/>
  </w:num>
  <w:num w:numId="3" w16cid:durableId="1325664415">
    <w:abstractNumId w:val="0"/>
  </w:num>
  <w:num w:numId="4" w16cid:durableId="1960142338">
    <w:abstractNumId w:val="5"/>
  </w:num>
  <w:num w:numId="5" w16cid:durableId="1575626564">
    <w:abstractNumId w:val="3"/>
  </w:num>
  <w:num w:numId="6" w16cid:durableId="1453746056">
    <w:abstractNumId w:val="4"/>
  </w:num>
  <w:num w:numId="7" w16cid:durableId="770079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D2CA3"/>
    <w:rsid w:val="00171B44"/>
    <w:rsid w:val="00331D5F"/>
    <w:rsid w:val="00405F4E"/>
    <w:rsid w:val="006B37AA"/>
    <w:rsid w:val="00814CC8"/>
    <w:rsid w:val="008D2CA3"/>
    <w:rsid w:val="00AF36B8"/>
    <w:rsid w:val="00C76007"/>
    <w:rsid w:val="00CA7174"/>
    <w:rsid w:val="00DF4DC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DD44"/>
  <w15:chartTrackingRefBased/>
  <w15:docId w15:val="{39CFCCFC-3BC5-4BC4-8DA5-1FC10ADC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C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C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C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C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C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C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C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C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CA3"/>
    <w:rPr>
      <w:rFonts w:eastAsiaTheme="majorEastAsia" w:cstheme="majorBidi"/>
      <w:color w:val="272727" w:themeColor="text1" w:themeTint="D8"/>
    </w:rPr>
  </w:style>
  <w:style w:type="paragraph" w:styleId="Title">
    <w:name w:val="Title"/>
    <w:basedOn w:val="Normal"/>
    <w:next w:val="Normal"/>
    <w:link w:val="TitleChar"/>
    <w:uiPriority w:val="10"/>
    <w:qFormat/>
    <w:rsid w:val="008D2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CA3"/>
    <w:pPr>
      <w:spacing w:before="160"/>
      <w:jc w:val="center"/>
    </w:pPr>
    <w:rPr>
      <w:i/>
      <w:iCs/>
      <w:color w:val="404040" w:themeColor="text1" w:themeTint="BF"/>
    </w:rPr>
  </w:style>
  <w:style w:type="character" w:customStyle="1" w:styleId="QuoteChar">
    <w:name w:val="Quote Char"/>
    <w:basedOn w:val="DefaultParagraphFont"/>
    <w:link w:val="Quote"/>
    <w:uiPriority w:val="29"/>
    <w:rsid w:val="008D2CA3"/>
    <w:rPr>
      <w:i/>
      <w:iCs/>
      <w:color w:val="404040" w:themeColor="text1" w:themeTint="BF"/>
    </w:rPr>
  </w:style>
  <w:style w:type="paragraph" w:styleId="ListParagraph">
    <w:name w:val="List Paragraph"/>
    <w:basedOn w:val="Normal"/>
    <w:uiPriority w:val="34"/>
    <w:qFormat/>
    <w:rsid w:val="008D2CA3"/>
    <w:pPr>
      <w:ind w:left="720"/>
      <w:contextualSpacing/>
    </w:pPr>
  </w:style>
  <w:style w:type="character" w:styleId="IntenseEmphasis">
    <w:name w:val="Intense Emphasis"/>
    <w:basedOn w:val="DefaultParagraphFont"/>
    <w:uiPriority w:val="21"/>
    <w:qFormat/>
    <w:rsid w:val="008D2CA3"/>
    <w:rPr>
      <w:i/>
      <w:iCs/>
      <w:color w:val="2F5496" w:themeColor="accent1" w:themeShade="BF"/>
    </w:rPr>
  </w:style>
  <w:style w:type="paragraph" w:styleId="IntenseQuote">
    <w:name w:val="Intense Quote"/>
    <w:basedOn w:val="Normal"/>
    <w:next w:val="Normal"/>
    <w:link w:val="IntenseQuoteChar"/>
    <w:uiPriority w:val="30"/>
    <w:qFormat/>
    <w:rsid w:val="008D2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CA3"/>
    <w:rPr>
      <w:i/>
      <w:iCs/>
      <w:color w:val="2F5496" w:themeColor="accent1" w:themeShade="BF"/>
    </w:rPr>
  </w:style>
  <w:style w:type="character" w:styleId="IntenseReference">
    <w:name w:val="Intense Reference"/>
    <w:basedOn w:val="DefaultParagraphFont"/>
    <w:uiPriority w:val="32"/>
    <w:qFormat/>
    <w:rsid w:val="008D2CA3"/>
    <w:rPr>
      <w:b/>
      <w:bCs/>
      <w:smallCaps/>
      <w:color w:val="2F5496" w:themeColor="accent1" w:themeShade="BF"/>
      <w:spacing w:val="5"/>
    </w:rPr>
  </w:style>
  <w:style w:type="character" w:styleId="Hyperlink">
    <w:name w:val="Hyperlink"/>
    <w:basedOn w:val="DefaultParagraphFont"/>
    <w:uiPriority w:val="99"/>
    <w:unhideWhenUsed/>
    <w:rsid w:val="008D2CA3"/>
    <w:rPr>
      <w:color w:val="0563C1" w:themeColor="hyperlink"/>
      <w:u w:val="single"/>
    </w:rPr>
  </w:style>
  <w:style w:type="character" w:styleId="UnresolvedMention">
    <w:name w:val="Unresolved Mention"/>
    <w:basedOn w:val="DefaultParagraphFont"/>
    <w:uiPriority w:val="99"/>
    <w:semiHidden/>
    <w:unhideWhenUsed/>
    <w:rsid w:val="008D2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474</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oumnia mimouni</dc:creator>
  <cp:keywords/>
  <dc:description/>
  <cp:lastModifiedBy>oumnia mimouni</cp:lastModifiedBy>
  <cp:revision>4</cp:revision>
  <dcterms:created xsi:type="dcterms:W3CDTF">2026-01-12T18:53:00Z</dcterms:created>
  <dcterms:modified xsi:type="dcterms:W3CDTF">2026-01-14T21:38:00Z</dcterms:modified>
</cp:coreProperties>
</file>