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-152399</wp:posOffset>
                </wp:positionH>
                <wp:positionV relativeFrom="paragraph">
                  <wp:posOffset>177800</wp:posOffset>
                </wp:positionV>
                <wp:extent cx="76200" cy="215265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5344095" y="2703675"/>
                          <a:ext cx="3810" cy="2152650"/>
                        </a:xfrm>
                        <a:prstGeom prst="straightConnector1">
                          <a:avLst/>
                        </a:prstGeom>
                        <a:noFill/>
                        <a:ln cap="flat" cmpd="sng" w="762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-152399</wp:posOffset>
                </wp:positionH>
                <wp:positionV relativeFrom="paragraph">
                  <wp:posOffset>177800</wp:posOffset>
                </wp:positionV>
                <wp:extent cx="76200" cy="2152650"/>
                <wp:effectExtent b="0" l="0" r="0" t="0"/>
                <wp:wrapNone/>
                <wp:docPr id="7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200" cy="2152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-76199</wp:posOffset>
                </wp:positionV>
                <wp:extent cx="4690110" cy="7620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3000945" y="3778095"/>
                          <a:ext cx="4690110" cy="3810"/>
                        </a:xfrm>
                        <a:prstGeom prst="straightConnector1">
                          <a:avLst/>
                        </a:prstGeom>
                        <a:noFill/>
                        <a:ln cap="flat" cmpd="sng" w="762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-76199</wp:posOffset>
                </wp:positionV>
                <wp:extent cx="4690110" cy="76200"/>
                <wp:effectExtent b="0" l="0" r="0" t="0"/>
                <wp:wrapNone/>
                <wp:docPr id="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90110" cy="76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-622299</wp:posOffset>
                </wp:positionH>
                <wp:positionV relativeFrom="paragraph">
                  <wp:posOffset>838200</wp:posOffset>
                </wp:positionV>
                <wp:extent cx="356235" cy="1289685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 rot="-5400000">
                          <a:off x="4705920" y="3606645"/>
                          <a:ext cx="1280160" cy="3467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chemeClr val="lt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Likelihood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-622299</wp:posOffset>
                </wp:positionH>
                <wp:positionV relativeFrom="paragraph">
                  <wp:posOffset>838200</wp:posOffset>
                </wp:positionV>
                <wp:extent cx="356235" cy="1289685"/>
                <wp:effectExtent b="0" l="0" r="0" t="0"/>
                <wp:wrapNone/>
                <wp:docPr id="9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6235" cy="12896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2501900</wp:posOffset>
                </wp:positionH>
                <wp:positionV relativeFrom="paragraph">
                  <wp:posOffset>-482599</wp:posOffset>
                </wp:positionV>
                <wp:extent cx="1289685" cy="356235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705920" y="3606645"/>
                          <a:ext cx="1280160" cy="3467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chemeClr val="lt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Impact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2501900</wp:posOffset>
                </wp:positionH>
                <wp:positionV relativeFrom="paragraph">
                  <wp:posOffset>-482599</wp:posOffset>
                </wp:positionV>
                <wp:extent cx="1289685" cy="356235"/>
                <wp:effectExtent b="0" l="0" r="0" t="0"/>
                <wp:wrapNone/>
                <wp:docPr id="8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9685" cy="3562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1"/>
        <w:tblW w:w="9260.0" w:type="dxa"/>
        <w:jc w:val="left"/>
        <w:tblInd w:w="0.0" w:type="dxa"/>
        <w:tblLayout w:type="fixed"/>
        <w:tblLook w:val="0400"/>
      </w:tblPr>
      <w:tblGrid>
        <w:gridCol w:w="1700"/>
        <w:gridCol w:w="1530"/>
        <w:gridCol w:w="1260"/>
        <w:gridCol w:w="1440"/>
        <w:gridCol w:w="1440"/>
        <w:gridCol w:w="1890"/>
        <w:tblGridChange w:id="0">
          <w:tblGrid>
            <w:gridCol w:w="1700"/>
            <w:gridCol w:w="1530"/>
            <w:gridCol w:w="1260"/>
            <w:gridCol w:w="1440"/>
            <w:gridCol w:w="1440"/>
            <w:gridCol w:w="1890"/>
          </w:tblGrid>
        </w:tblGridChange>
      </w:tblGrid>
      <w:tr>
        <w:trPr>
          <w:trHeight w:val="540" w:hRule="atLeast"/>
        </w:trPr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Negligible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Minor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Moderate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Major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Severe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Very Likely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2d05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L,N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c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A,B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Likely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b05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2d05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c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K,I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Possible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b05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2d05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c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E,J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c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Unlikely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b05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2d05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2d05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c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F,O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Very Unlikely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b05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b05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2d05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</w:t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trHeight w:val="660" w:hRule="atLeast"/>
        </w:trPr>
        <w:tc>
          <w:tcPr>
            <w:shd w:fill="00b050" w:val="clear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shd w:fill="00b050" w:val="clear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shd w:fill="00b050" w:val="clear"/>
                <w:rtl w:val="0"/>
              </w:rPr>
              <w:t xml:space="preserve">Risks can have an improbable likelihood and low impact, there are plenty of these creatures out there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shd w:fill="92d050" w:val="clear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Low Med </w:t>
            </w:r>
          </w:p>
        </w:tc>
        <w:tc>
          <w:tcPr>
            <w:shd w:fill="92d050" w:val="clear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color w:val="000000"/>
                <w:shd w:fill="92d050" w:val="clear"/>
                <w:rtl w:val="0"/>
              </w:rPr>
              <w:t xml:space="preserve">Some exposures may also have a low impact but are more commonly occurring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00" w:val="clear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Then there is the symmetrically reverse of</w:t>
            </w: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highlight w:val="yellow"/>
                <w:rtl w:val="0"/>
              </w:rPr>
              <w:t xml:space="preserve">position 2, where risks are kind of dangerous</w:t>
            </w: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highlight w:val="yellow"/>
                <w:rtl w:val="0"/>
              </w:rPr>
              <w:t xml:space="preserve">(highly impacting) but not so commonly occurring</w:t>
            </w: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c000" w:val="clear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Med Hi</w:t>
            </w:r>
          </w:p>
        </w:tc>
        <w:tc>
          <w:tcPr>
            <w:shd w:fill="ffc000" w:val="clear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9"/>
                <w:szCs w:val="19"/>
                <w:shd w:fill="ffc000" w:val="clear"/>
                <w:rtl w:val="0"/>
              </w:rPr>
              <w:t xml:space="preserve">Commonly occurring fantasy that never really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19"/>
                <w:szCs w:val="19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19"/>
                <w:szCs w:val="19"/>
                <w:shd w:fill="ffc000" w:val="clear"/>
                <w:rtl w:val="0"/>
              </w:rPr>
              <w:t xml:space="preserve">happens but freaks out management all the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19"/>
                <w:szCs w:val="19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19"/>
                <w:szCs w:val="19"/>
                <w:shd w:fill="ffc000" w:val="clear"/>
                <w:rtl w:val="0"/>
              </w:rPr>
              <w:t xml:space="preserve">same when it is reported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ff0000" w:val="clear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Same as Med-Hi but the consequences are worse</w:t>
            </w:r>
          </w:p>
        </w:tc>
      </w:tr>
    </w:tbl>
    <w:p w:rsidR="00000000" w:rsidDel="00000000" w:rsidP="00000000" w:rsidRDefault="00000000" w:rsidRPr="00000000" w14:paraId="00000031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A-Uncontrolled database access thus accessible to Google or an unauthorized user (could be hijacked)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B-Algorithm performance loss due to a wrong pick of computing power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C- Non-responsive customers to this product (would prefer a human gym-trainer, an IA drift)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D- Unable to get funds for cameras (Moreover, if we don’t have the database the project would be unworkable, would be better for testing our database)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E-Creation of a dataset by our own (massive time loss in the project process)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F-Deadline failure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G-Scoring program does not work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H-Disagreements between group members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K- Feedbacks are inappropriate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J-Our Dataset is not large enough consequently there would not be moves diversity and the app would not recognize some poses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I-Not taking completely into account the human’s body variability (the app would detect a mistake owing to the morphology difference between the learner and the trainer recorded)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L-Unequal acquiring of knowledges among the group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M- Illness of one group member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N-Transports strikes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O - Unable to get funds for cameras GPU (can’t realize the dataset training)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br w:type="textWrapping"/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DA5A4F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table" w:styleId="Grilledutableau">
    <w:name w:val="Table Grid"/>
    <w:basedOn w:val="TableauNormal"/>
    <w:uiPriority w:val="39"/>
    <w:rsid w:val="007171C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2p/27GJPU0t8iZciDWr8qkB+Luw==">AMUW2mWGX1NnbFRTUjt2VECXrLNunAs6C943Qsvf6YUMoREBipG4nJsu86NMOWDQSZ5WK3IBGAbLo6kIPUIkSuakk/RWTLQf+lkfwfw487U64V2mzzf3evFQ9fvXqrhkOwdJ9JzXic3s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2019-10-29T18:08:00Z</dcterms:created>
  <dc:creator>najwa moursli</dc:creator>
</cp:coreProperties>
</file>