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after="158" w:lineRule="auto" w:line="361"/>
        <w:ind w:left="0" w:firstLine="708"/>
        <w:jc w:val="center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UNIVERSIDAD VALLE DEL MOMBOY</w:t>
      </w: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VICERRECTORADO ACADÉMICO</w:t>
      </w: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FACULTAD DE INGENIERÍA</w:t>
      </w: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ESCUELA DE INGENIERÍA INDUSTRIAL</w:t>
      </w: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3644531</wp:posOffset>
            </wp:positionH>
            <wp:positionV relativeFrom="page">
              <wp:posOffset>3590426</wp:posOffset>
            </wp:positionV>
            <wp:extent cx="734805" cy="719963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4805" cy="71996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0"/>
        <w:jc w:val="center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  <w:lang w:val="en-US"/>
        </w:rPr>
        <w:t>Manual de  Buenas Prácticas</w:t>
      </w: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0"/>
        <w:jc w:val="left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0"/>
        <w:jc w:val="left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Presentado por:</w:t>
      </w: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MONTIEL, MARÍA C.I. 31.326.597</w:t>
      </w: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BARROETA, NAKARY C.I. 26.413.440</w:t>
      </w: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MÉNDEZ, GUSTAVO C.I. 30.860.474</w:t>
      </w: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TRUJILLO, 2025</w:t>
      </w:r>
    </w:p>
    <w:p>
      <w:pPr>
        <w:pStyle w:val="style0"/>
        <w:spacing w:lineRule="auto" w:line="480"/>
        <w:ind w:firstLine="708"/>
        <w:jc w:val="center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b/>
          <w:bCs/>
          <w:lang w:val="en-US"/>
        </w:rPr>
        <w:t>Introducción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 w:val="false"/>
          <w:bCs w:val="false"/>
          <w:lang w:val="en-US" w:bidi="ar-SA" w:eastAsia="es-ES"/>
        </w:rPr>
      </w:pPr>
      <w:r>
        <w:rPr>
          <w:rFonts w:ascii="Times New Roman" w:cs="Times New Roman" w:hAnsi="Times New Roman"/>
          <w:b w:val="false"/>
          <w:bCs w:val="false"/>
          <w:lang w:val="en-US" w:bidi="ar-SA" w:eastAsia="es-ES"/>
        </w:rPr>
        <w:t>Este manual está diseñado para ayudar a los estudiantes a realizar trabajos universitarios en grupo de manera efectiva. La colaboración adecuada y la organización son clave para alcanzar buenos resultados. Abordaremos desafíos comunes como la coordinación, la comunicación y la gestión del tiempo, ofreciendo estrategias probadas y basadas en nuestra propia experiencia para optimizar la colaboración y la calidad de los entregables.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center"/>
        <w:rPr>
          <w:rFonts w:ascii="Times New Roman" w:cs="Times New Roman" w:hAnsi="Times New Roman"/>
          <w:b/>
          <w:bCs/>
          <w:lang w:val="en-US" w:bidi="ar-SA" w:eastAsia="es-ES"/>
        </w:rPr>
      </w:pPr>
      <w:r>
        <w:rPr>
          <w:rFonts w:ascii="Times New Roman" w:cs="Times New Roman" w:hAnsi="Times New Roman"/>
          <w:b/>
          <w:bCs/>
          <w:lang w:val="en-US" w:bidi="ar-SA" w:eastAsia="es-ES"/>
        </w:rPr>
        <w:t xml:space="preserve"> Índice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1.  Organización del Trabajó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2.  Gestión de Tiempos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 3.  Formatos y Citaciones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4.  Herramientas Colaborativas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>5.  Presentación y Entrega Final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b/>
          <w:bCs/>
          <w:lang w:val="en-US" w:bidi="ar-SA" w:eastAsia="es-ES"/>
        </w:rPr>
        <w:t>1.  Organización del Trabajo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 w:val="false"/>
          <w:bCs w:val="false"/>
          <w:lang w:val="en-US" w:bidi="ar-SA" w:eastAsia="es-ES"/>
        </w:rPr>
      </w:pPr>
      <w:r>
        <w:rPr>
          <w:rFonts w:ascii="Times New Roman" w:cs="Times New Roman" w:hAnsi="Times New Roman"/>
          <w:b w:val="false"/>
          <w:bCs w:val="false"/>
          <w:lang w:val="en-US" w:bidi="ar-SA" w:eastAsia="es-ES"/>
        </w:rPr>
        <w:t>1.1 Definición de Roles</w:t>
      </w:r>
    </w:p>
    <w:p>
      <w:pPr>
        <w:pStyle w:val="style179"/>
        <w:numPr>
          <w:ilvl w:val="0"/>
          <w:numId w:val="1"/>
        </w:numPr>
        <w:spacing w:lineRule="auto" w:line="480"/>
        <w:jc w:val="left"/>
        <w:rPr>
          <w:rFonts w:ascii="Times New Roman" w:cs="Times New Roman" w:hAnsi="Times New Roman"/>
          <w:b w:val="false"/>
          <w:bCs w:val="false"/>
          <w:lang w:val="en-US" w:bidi="ar-SA" w:eastAsia="es-ES"/>
        </w:rPr>
      </w:pPr>
      <w:r>
        <w:rPr>
          <w:rFonts w:ascii="Times New Roman" w:cs="Times New Roman" w:hAnsi="Times New Roman"/>
          <w:b w:val="false"/>
          <w:bCs w:val="false"/>
          <w:lang w:val="en-US" w:bidi="ar-SA" w:eastAsia="es-ES"/>
        </w:rPr>
        <w:t>Nakary: Coordinadora del grupo y responsable de la recopilación de información. Su rol implica la mediación, organización de agendas y asegurar el flujo de comunicación.</w:t>
      </w:r>
    </w:p>
    <w:p>
      <w:pPr>
        <w:pStyle w:val="style179"/>
        <w:numPr>
          <w:ilvl w:val="0"/>
          <w:numId w:val="144"/>
        </w:numPr>
        <w:spacing w:lineRule="auto" w:line="480"/>
        <w:jc w:val="left"/>
        <w:rPr>
          <w:rFonts w:ascii="Times New Roman" w:cs="Times New Roman" w:hAnsi="Times New Roman"/>
          <w:b w:val="false"/>
          <w:bCs w:val="false"/>
          <w:lang w:val="en-US" w:bidi="ar-SA" w:eastAsia="es-ES"/>
        </w:rPr>
      </w:pPr>
      <w:r>
        <w:rPr>
          <w:rFonts w:ascii="Times New Roman" w:cs="Times New Roman" w:hAnsi="Times New Roman"/>
          <w:b w:val="false"/>
          <w:bCs w:val="false"/>
          <w:lang w:val="en-US" w:bidi="ar-SA" w:eastAsia="es-ES"/>
        </w:rPr>
        <w:t>María: Encargada de dar formato a los documentos y revisión de estilo. Su responsabilidad es garantizar la coherencia visual y el cumplimiento de las normas de presentación.</w:t>
      </w:r>
    </w:p>
    <w:p>
      <w:pPr>
        <w:pStyle w:val="style179"/>
        <w:numPr>
          <w:ilvl w:val="0"/>
          <w:numId w:val="145"/>
        </w:numPr>
        <w:spacing w:lineRule="auto" w:line="480"/>
        <w:jc w:val="left"/>
        <w:rPr>
          <w:rFonts w:ascii="Times New Roman" w:cs="Times New Roman" w:hAnsi="Times New Roman"/>
          <w:b w:val="false"/>
          <w:bCs w:val="false"/>
          <w:lang w:val="en-US" w:bidi="ar-SA" w:eastAsia="es-ES"/>
        </w:rPr>
      </w:pPr>
      <w:r>
        <w:rPr>
          <w:rFonts w:ascii="Times New Roman" w:cs="Times New Roman" w:hAnsi="Times New Roman"/>
          <w:b w:val="false"/>
          <w:bCs w:val="false"/>
          <w:lang w:val="en-US" w:bidi="ar-SA" w:eastAsia="es-ES"/>
        </w:rPr>
        <w:t>Gustavo: Responsable de la investigación y redacción de contenido. Su tarea es buscar información relevante y desarrollar los textos principales del manual.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 w:val="false"/>
          <w:bCs w:val="false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/>
          <w:bCs/>
          <w:lang w:val="en-US" w:bidi="ar-SA" w:eastAsia="es-ES"/>
        </w:rPr>
      </w:pPr>
      <w:r>
        <w:rPr>
          <w:rFonts w:ascii="Times New Roman" w:cs="Times New Roman" w:hAnsi="Times New Roman"/>
          <w:b/>
          <w:bCs/>
          <w:lang w:val="en-US" w:bidi="ar-SA" w:eastAsia="es-ES"/>
        </w:rPr>
        <w:t>1.2 Reuniones Regularmente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 w:val="false"/>
          <w:bCs w:val="false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 w:val="false"/>
          <w:bCs w:val="false"/>
          <w:lang w:val="en-US" w:bidi="ar-SA" w:eastAsia="es-ES"/>
        </w:rPr>
      </w:pPr>
      <w:r>
        <w:rPr>
          <w:rFonts w:ascii="Times New Roman" w:cs="Times New Roman" w:hAnsi="Times New Roman"/>
          <w:b w:val="false"/>
          <w:bCs w:val="false"/>
          <w:lang w:val="en-US" w:bidi="ar-SA" w:eastAsia="es-ES"/>
        </w:rPr>
        <w:t>Es fundamental establecer reuniones semanales para discutir avances y resolver dudas. Proponemos reunirnos los miércoles a las 3:00 PM para mantenernos al día y asegurar un progreso constante. Tener una agenda clara para cada reunión maximiza nuestra eficiencia.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 w:val="false"/>
          <w:bCs w:val="false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/>
          <w:bCs/>
          <w:lang w:val="en-US" w:bidi="ar-SA" w:eastAsia="es-ES"/>
        </w:rPr>
      </w:pPr>
      <w:r>
        <w:rPr>
          <w:rFonts w:ascii="Times New Roman" w:cs="Times New Roman" w:hAnsi="Times New Roman"/>
          <w:b/>
          <w:bCs/>
          <w:lang w:val="en-US" w:bidi="ar-SA" w:eastAsia="es-ES"/>
        </w:rPr>
        <w:t>1.3 Uso de GitHub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 w:val="false"/>
          <w:bCs w:val="false"/>
          <w:lang w:val="en-US" w:bidi="ar-SA" w:eastAsia="es-ES"/>
        </w:rPr>
      </w:pPr>
      <w:r>
        <w:rPr>
          <w:rFonts w:ascii="Times New Roman" w:cs="Times New Roman" w:hAnsi="Times New Roman"/>
          <w:b w:val="false"/>
          <w:bCs w:val="false"/>
          <w:lang w:val="en-US" w:bidi="ar-SA" w:eastAsia="es-ES"/>
        </w:rPr>
        <w:t>Mantendremos nuestro trabajo en un repositorio compartido en GitHub para facilitar el acceso y la colaboración. Esto nos permite llevar un control de versiones de todos los cambios, trabajar de forma asíncrona en nuestras secciones individuales y fusionar nuestro progreso de manera organizada. Además, nos facilita la transparencia, ya que podemos ver quién hizo qué y cuándo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 w:val="false"/>
          <w:bCs w:val="false"/>
          <w:lang w:val="en-US" w:bidi="ar-SA" w:eastAsia="es-ES"/>
        </w:rPr>
      </w:pP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/>
          <w:bCs/>
          <w:lang w:val="en-US" w:bidi="ar-SA" w:eastAsia="es-ES"/>
        </w:rPr>
      </w:pPr>
      <w:r>
        <w:rPr>
          <w:rFonts w:ascii="Times New Roman" w:cs="Times New Roman" w:hAnsi="Times New Roman"/>
          <w:b/>
          <w:bCs/>
          <w:lang w:val="en-US" w:bidi="ar-SA" w:eastAsia="es-ES"/>
        </w:rPr>
        <w:t xml:space="preserve"> 2.  Gestión de Tiempos</w:t>
      </w: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2.1 Establecer Fechas Límite</w:t>
      </w:r>
    </w:p>
    <w:p>
      <w:pPr>
        <w:pStyle w:val="style179"/>
        <w:numPr>
          <w:ilvl w:val="0"/>
          <w:numId w:val="143"/>
        </w:numPr>
        <w:spacing w:lineRule="auto" w:line="480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Proponemos un calendario con fechas límite: </w:t>
      </w:r>
    </w:p>
    <w:p>
      <w:pPr>
        <w:pStyle w:val="style179"/>
        <w:numPr>
          <w:ilvl w:val="0"/>
          <w:numId w:val="143"/>
        </w:numPr>
        <w:spacing w:lineRule="auto" w:line="480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>Primera revisión: [Fecha]</w:t>
      </w:r>
    </w:p>
    <w:p>
      <w:pPr>
        <w:pStyle w:val="style179"/>
        <w:numPr>
          <w:ilvl w:val="0"/>
          <w:numId w:val="143"/>
        </w:numPr>
        <w:spacing w:lineRule="auto" w:line="480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Entrega del borrador: [Fecha]</w:t>
      </w:r>
    </w:p>
    <w:p>
      <w:pPr>
        <w:pStyle w:val="style179"/>
        <w:numPr>
          <w:ilvl w:val="0"/>
          <w:numId w:val="143"/>
        </w:numPr>
        <w:spacing w:lineRule="auto" w:line="480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Entrega final: [Fecha]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/>
          <w:bCs/>
          <w:lang w:val="en-US" w:bidi="ar-SA" w:eastAsia="es-ES"/>
        </w:rPr>
      </w:pPr>
      <w:r>
        <w:rPr>
          <w:rFonts w:ascii="Times New Roman" w:cs="Times New Roman" w:hAnsi="Times New Roman"/>
          <w:b/>
          <w:bCs/>
          <w:lang w:val="en-US" w:bidi="ar-SA" w:eastAsia="es-ES"/>
        </w:rPr>
        <w:t xml:space="preserve"> 2.2 Seguimiento del Progreso</w:t>
      </w: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>Usaremos el tablero de proyectos de GitHub para organizar y visualizar el progreso de cada tarea. Cada miembro debe actualizar su estado al final de cada reunión.</w:t>
      </w: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b/>
          <w:bCs/>
          <w:lang w:val="en-US" w:bidi="ar-SA" w:eastAsia="es-ES"/>
        </w:rPr>
        <w:t>3.  Formatos y Citaciones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b/>
          <w:bCs/>
          <w:lang w:val="en-US" w:bidi="ar-SA" w:eastAsia="es-ES"/>
        </w:rPr>
        <w:t>3.1 Estilo APA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 w:val="false"/>
          <w:bCs w:val="false"/>
          <w:lang w:val="en-US" w:bidi="ar-SA" w:eastAsia="es-ES"/>
        </w:rPr>
      </w:pPr>
      <w:r>
        <w:rPr>
          <w:rFonts w:ascii="Times New Roman" w:cs="Times New Roman" w:hAnsi="Times New Roman"/>
          <w:b w:val="false"/>
          <w:bCs w:val="false"/>
          <w:lang w:val="en-US" w:bidi="ar-SA" w:eastAsia="es-ES"/>
        </w:rPr>
        <w:t>Vamos a seguir el formato APA para las citas y referencias. Es importante que todos revisemos el manual de estilo para evitar errores y asegurar la coherencia académica. Nos enfocaremos en aspectos críticos como el formato de portada, el uso de encabezados, la citación en el texto y el formato de la lista de referencias.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b/>
          <w:bCs/>
          <w:lang w:val="en-US" w:bidi="ar-SA" w:eastAsia="es-ES"/>
        </w:rPr>
        <w:t>3.2 Consistencia del Formato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 w:val="false"/>
          <w:bCs w:val="false"/>
          <w:lang w:val="en-US" w:bidi="ar-SA" w:eastAsia="es-ES"/>
        </w:rPr>
      </w:pPr>
      <w:r>
        <w:rPr>
          <w:rFonts w:ascii="Times New Roman" w:cs="Times New Roman" w:hAnsi="Times New Roman"/>
          <w:b w:val="false"/>
          <w:bCs w:val="false"/>
          <w:lang w:val="en-US" w:bidi="ar-SA" w:eastAsia="es-ES"/>
        </w:rPr>
        <w:t>Nos basaremos en el formato APA para la estructura general del documento y acordaremos un tamaño de fuente, tipo de letra y espaciado estándar para todo el manual desde el inicio, garantizando una presentación uniforme y profesional.</w:t>
      </w: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4.  Herramientas Colaborativa</w:t>
      </w: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4.1 Google Drive</w:t>
      </w: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>Utilizaremos Google Drive para colaborar en documentos de manera simultánea. Esto nos permitirá ver los cambios en tiempo real.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4.2 Comunicación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>Propondremos utilizar [Slack/Discord] para facilitar la comunicación rápida y el intercambio de ideas.</w:t>
      </w: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5.1 Formato de Entrega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>El trabajo final será entregado en formato PDF. Necesitamos asegurarnos de que cumpla con todos los requisitos de la rubrica antes de enviar.</w:t>
      </w: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5.2 Revisión Final</w:t>
      </w: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>Haremos una revisión grupal el [día] para asegurarnos de que todo esté en orden. Cada uno debe leer y dar su opinión sobre las secciones escritas por los demás.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center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Conclusiones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>Siguiendo estas buenas prácticas, podremos trabajar de manera efectiva en grupo y lograr un resultado de calidad. La organización y la comunicación son esenciales para nuestro éxito.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Referencias: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Manual de Estilo APA: [insertar enlace]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[Otros recursos o libros de referencia]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</w:t>
      </w:r>
    </w:p>
    <w:p>
      <w:pPr>
        <w:pStyle w:val="style0"/>
        <w:spacing w:after="278" w:lineRule="auto" w:line="480"/>
        <w:ind w:left="0" w:right="0" w:firstLine="708"/>
        <w:jc w:val="left"/>
        <w:rPr/>
      </w:pPr>
    </w:p>
    <w:sectPr>
      <w:headerReference w:type="default" r:id="rId3"/>
      <w:footerReference w:type="default" r:id="rId4"/>
      <w:pgSz w:w="11906" w:h="16838" w:orient="portrait"/>
      <w:pgMar w:top="1416" w:right="1257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 Symbol">
    <w:altName w:val="Segoe UI Symbol"/>
    <w:panose1 w:val="020b0502040000020203"/>
    <w:charset w:val="00"/>
    <w:family w:val="swiss"/>
    <w:pitch w:val="variable"/>
    <w:sig w:usb0="800001E3" w:usb1="1200FFEF" w:usb2="0064C000" w:usb3="00000000" w:csb0="00000001" w:csb1="00000000"/>
  </w:font>
  <w:font w:name="Aptos">
    <w:altName w:val="Aptos"/>
    <w:panose1 w:val="020b0004020000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30F23966">
      <w:start w:val="1"/>
      <w:numFmt w:val="decimal"/>
      <w:lvlText w:val="%1."/>
      <w:lvlJc w:val="left"/>
      <w:pPr>
        <w:ind w:left="72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60BF2E">
      <w:start w:val="1"/>
      <w:numFmt w:val="lowerLetter"/>
      <w:lvlText w:val="%2"/>
      <w:lvlJc w:val="left"/>
      <w:pPr>
        <w:ind w:left="144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08DAD6">
      <w:start w:val="1"/>
      <w:numFmt w:val="lowerRoman"/>
      <w:lvlText w:val="%3"/>
      <w:lvlJc w:val="left"/>
      <w:pPr>
        <w:ind w:left="216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884ADC">
      <w:start w:val="1"/>
      <w:numFmt w:val="decimal"/>
      <w:lvlText w:val="%4"/>
      <w:lvlJc w:val="left"/>
      <w:pPr>
        <w:ind w:left="288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DCD8A8">
      <w:start w:val="1"/>
      <w:numFmt w:val="lowerLetter"/>
      <w:lvlText w:val="%5"/>
      <w:lvlJc w:val="left"/>
      <w:pPr>
        <w:ind w:left="360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86B3D4">
      <w:start w:val="1"/>
      <w:numFmt w:val="lowerRoman"/>
      <w:lvlText w:val="%6"/>
      <w:lvlJc w:val="left"/>
      <w:pPr>
        <w:ind w:left="432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D2327C">
      <w:start w:val="1"/>
      <w:numFmt w:val="decimal"/>
      <w:lvlText w:val="%7"/>
      <w:lvlJc w:val="left"/>
      <w:pPr>
        <w:ind w:left="504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42C9DA">
      <w:start w:val="1"/>
      <w:numFmt w:val="lowerLetter"/>
      <w:lvlText w:val="%8"/>
      <w:lvlJc w:val="left"/>
      <w:pPr>
        <w:ind w:left="576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562610">
      <w:start w:val="1"/>
      <w:numFmt w:val="lowerRoman"/>
      <w:lvlText w:val="%9"/>
      <w:lvlJc w:val="left"/>
      <w:pPr>
        <w:ind w:left="648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FFFFFFFF"/>
    <w:lvl w:ilvl="0" w:tplc="7E26E4CA">
      <w:start w:val="1"/>
      <w:numFmt w:val="bullet"/>
      <w:lvlText w:val="-"/>
      <w:lvlJc w:val="left"/>
      <w:pPr>
        <w:ind w:left="146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426CD4">
      <w:start w:val="1"/>
      <w:numFmt w:val="bullet"/>
      <w:lvlText w:val="o"/>
      <w:lvlJc w:val="left"/>
      <w:pPr>
        <w:ind w:left="108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76244A">
      <w:start w:val="1"/>
      <w:numFmt w:val="bullet"/>
      <w:lvlText w:val="▪"/>
      <w:lvlJc w:val="left"/>
      <w:pPr>
        <w:ind w:left="180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6AF674">
      <w:start w:val="1"/>
      <w:numFmt w:val="bullet"/>
      <w:lvlText w:val="•"/>
      <w:lvlJc w:val="left"/>
      <w:pPr>
        <w:ind w:left="252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3252BC">
      <w:start w:val="1"/>
      <w:numFmt w:val="bullet"/>
      <w:lvlText w:val="o"/>
      <w:lvlJc w:val="left"/>
      <w:pPr>
        <w:ind w:left="324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4C77BC">
      <w:start w:val="1"/>
      <w:numFmt w:val="bullet"/>
      <w:lvlText w:val="▪"/>
      <w:lvlJc w:val="left"/>
      <w:pPr>
        <w:ind w:left="396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56D5EC">
      <w:start w:val="1"/>
      <w:numFmt w:val="bullet"/>
      <w:lvlText w:val="•"/>
      <w:lvlJc w:val="left"/>
      <w:pPr>
        <w:ind w:left="468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721044">
      <w:start w:val="1"/>
      <w:numFmt w:val="bullet"/>
      <w:lvlText w:val="o"/>
      <w:lvlJc w:val="left"/>
      <w:pPr>
        <w:ind w:left="540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F6A338">
      <w:start w:val="1"/>
      <w:numFmt w:val="bullet"/>
      <w:lvlText w:val="▪"/>
      <w:lvlJc w:val="left"/>
      <w:pPr>
        <w:ind w:left="612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D2C8D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C28E80A"/>
    <w:lvl w:ilvl="0" w:tplc="BCBE78B0">
      <w:start w:val="5"/>
      <w:numFmt w:val="bullet"/>
      <w:lvlText w:val="•"/>
      <w:lvlJc w:val="left"/>
      <w:pPr>
        <w:ind w:left="720"/>
      </w:pPr>
      <w:rPr>
        <w:rFonts w:ascii="Arial" w:cs="Arial" w:eastAsia="Arial" w:hAnsi="Arial" w:hint="default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146306">
      <w:start w:val="1"/>
      <w:numFmt w:val="lowerLetter"/>
      <w:lvlText w:val="%2"/>
      <w:lvlJc w:val="left"/>
      <w:pPr>
        <w:ind w:left="144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FCD4DE">
      <w:start w:val="1"/>
      <w:numFmt w:val="lowerRoman"/>
      <w:lvlText w:val="%3"/>
      <w:lvlJc w:val="left"/>
      <w:pPr>
        <w:ind w:left="216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3A4626">
      <w:start w:val="1"/>
      <w:numFmt w:val="decimal"/>
      <w:lvlText w:val="%4"/>
      <w:lvlJc w:val="left"/>
      <w:pPr>
        <w:ind w:left="288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F4FCB6">
      <w:start w:val="1"/>
      <w:numFmt w:val="lowerLetter"/>
      <w:lvlText w:val="%5"/>
      <w:lvlJc w:val="left"/>
      <w:pPr>
        <w:ind w:left="360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B67D2E">
      <w:start w:val="1"/>
      <w:numFmt w:val="lowerRoman"/>
      <w:lvlText w:val="%6"/>
      <w:lvlJc w:val="left"/>
      <w:pPr>
        <w:ind w:left="432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CA9B48">
      <w:start w:val="1"/>
      <w:numFmt w:val="decimal"/>
      <w:lvlText w:val="%7"/>
      <w:lvlJc w:val="left"/>
      <w:pPr>
        <w:ind w:left="504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526A68">
      <w:start w:val="1"/>
      <w:numFmt w:val="lowerLetter"/>
      <w:lvlText w:val="%8"/>
      <w:lvlJc w:val="left"/>
      <w:pPr>
        <w:ind w:left="576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7472DE">
      <w:start w:val="1"/>
      <w:numFmt w:val="lowerRoman"/>
      <w:lvlText w:val="%9"/>
      <w:lvlJc w:val="left"/>
      <w:pPr>
        <w:ind w:left="648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FFFFFFFF"/>
    <w:lvl w:ilvl="0" w:tplc="8A0A26EE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4C3168">
      <w:start w:val="1"/>
      <w:numFmt w:val="bullet"/>
      <w:lvlText w:val="o"/>
      <w:lvlJc w:val="left"/>
      <w:pPr>
        <w:ind w:left="144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283C7C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8ACD40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000300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8A8C08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F6931E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A8408C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CA7876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5DEEEC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10AEE14"/>
    <w:lvl w:ilvl="0">
      <w:start w:val="3"/>
      <w:numFmt w:val="bullet"/>
      <w:lvlText w:val="•"/>
      <w:lvlJc w:val="left"/>
      <w:pPr>
        <w:ind w:left="345" w:hanging="360"/>
      </w:pPr>
      <w:rPr>
        <w:rFonts w:ascii="Arial" w:cs="Arial" w:eastAsia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065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25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85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FFFFFFF"/>
    <w:lvl w:ilvl="0" w:tplc="6462A1AA">
      <w:start w:val="1"/>
      <w:numFmt w:val="bullet"/>
      <w:lvlText w:val="-"/>
      <w:lvlJc w:val="left"/>
      <w:pPr>
        <w:ind w:left="214"/>
      </w:pPr>
      <w:rPr>
        <w:rFonts w:ascii="Arial" w:cs="Arial" w:eastAsia="Arial" w:hAnsi="Arial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4644A4">
      <w:start w:val="1"/>
      <w:numFmt w:val="bullet"/>
      <w:lvlText w:val="o"/>
      <w:lvlJc w:val="left"/>
      <w:pPr>
        <w:ind w:left="1080"/>
      </w:pPr>
      <w:rPr>
        <w:rFonts w:ascii="Arial" w:cs="Arial" w:eastAsia="Arial" w:hAnsi="Arial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E22A0C">
      <w:start w:val="1"/>
      <w:numFmt w:val="bullet"/>
      <w:lvlText w:val="▪"/>
      <w:lvlJc w:val="left"/>
      <w:pPr>
        <w:ind w:left="1800"/>
      </w:pPr>
      <w:rPr>
        <w:rFonts w:ascii="Arial" w:cs="Arial" w:eastAsia="Arial" w:hAnsi="Arial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2298C2">
      <w:start w:val="1"/>
      <w:numFmt w:val="bullet"/>
      <w:lvlText w:val="•"/>
      <w:lvlJc w:val="left"/>
      <w:pPr>
        <w:ind w:left="2520"/>
      </w:pPr>
      <w:rPr>
        <w:rFonts w:ascii="Arial" w:cs="Arial" w:eastAsia="Arial" w:hAnsi="Arial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584FD0">
      <w:start w:val="1"/>
      <w:numFmt w:val="bullet"/>
      <w:lvlText w:val="o"/>
      <w:lvlJc w:val="left"/>
      <w:pPr>
        <w:ind w:left="3240"/>
      </w:pPr>
      <w:rPr>
        <w:rFonts w:ascii="Arial" w:cs="Arial" w:eastAsia="Arial" w:hAnsi="Arial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90567C">
      <w:start w:val="1"/>
      <w:numFmt w:val="bullet"/>
      <w:lvlText w:val="▪"/>
      <w:lvlJc w:val="left"/>
      <w:pPr>
        <w:ind w:left="3960"/>
      </w:pPr>
      <w:rPr>
        <w:rFonts w:ascii="Arial" w:cs="Arial" w:eastAsia="Arial" w:hAnsi="Arial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4A05AC">
      <w:start w:val="1"/>
      <w:numFmt w:val="bullet"/>
      <w:lvlText w:val="•"/>
      <w:lvlJc w:val="left"/>
      <w:pPr>
        <w:ind w:left="4680"/>
      </w:pPr>
      <w:rPr>
        <w:rFonts w:ascii="Arial" w:cs="Arial" w:eastAsia="Arial" w:hAnsi="Arial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20DD98">
      <w:start w:val="1"/>
      <w:numFmt w:val="bullet"/>
      <w:lvlText w:val="o"/>
      <w:lvlJc w:val="left"/>
      <w:pPr>
        <w:ind w:left="5400"/>
      </w:pPr>
      <w:rPr>
        <w:rFonts w:ascii="Arial" w:cs="Arial" w:eastAsia="Arial" w:hAnsi="Arial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9A3538">
      <w:start w:val="1"/>
      <w:numFmt w:val="bullet"/>
      <w:lvlText w:val="▪"/>
      <w:lvlJc w:val="left"/>
      <w:pPr>
        <w:ind w:left="6120"/>
      </w:pPr>
      <w:rPr>
        <w:rFonts w:ascii="Arial" w:cs="Arial" w:eastAsia="Arial" w:hAnsi="Arial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00000008"/>
    <w:multiLevelType w:val="hybridMultilevel"/>
    <w:tmpl w:val="FFFFFFFF"/>
    <w:lvl w:ilvl="0" w:tplc="7BFE32EE">
      <w:start w:val="1"/>
      <w:numFmt w:val="bullet"/>
      <w:lvlText w:val=""/>
      <w:lvlJc w:val="left"/>
      <w:pPr>
        <w:ind w:left="72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20A318">
      <w:start w:val="1"/>
      <w:numFmt w:val="bullet"/>
      <w:lvlText w:val="o"/>
      <w:lvlJc w:val="left"/>
      <w:pPr>
        <w:ind w:left="144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9A53A0">
      <w:start w:val="1"/>
      <w:numFmt w:val="bullet"/>
      <w:lvlText w:val="▪"/>
      <w:lvlJc w:val="left"/>
      <w:pPr>
        <w:ind w:left="216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12FE6A">
      <w:start w:val="1"/>
      <w:numFmt w:val="bullet"/>
      <w:lvlText w:val="•"/>
      <w:lvlJc w:val="left"/>
      <w:pPr>
        <w:ind w:left="288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242C58">
      <w:start w:val="1"/>
      <w:numFmt w:val="bullet"/>
      <w:lvlText w:val="o"/>
      <w:lvlJc w:val="left"/>
      <w:pPr>
        <w:ind w:left="360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6A3AD2">
      <w:start w:val="1"/>
      <w:numFmt w:val="bullet"/>
      <w:lvlText w:val="▪"/>
      <w:lvlJc w:val="left"/>
      <w:pPr>
        <w:ind w:left="432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B4C7CE">
      <w:start w:val="1"/>
      <w:numFmt w:val="bullet"/>
      <w:lvlText w:val="•"/>
      <w:lvlJc w:val="left"/>
      <w:pPr>
        <w:ind w:left="504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F0A9D2">
      <w:start w:val="1"/>
      <w:numFmt w:val="bullet"/>
      <w:lvlText w:val="o"/>
      <w:lvlJc w:val="left"/>
      <w:pPr>
        <w:ind w:left="576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C07772">
      <w:start w:val="1"/>
      <w:numFmt w:val="bullet"/>
      <w:lvlText w:val="▪"/>
      <w:lvlJc w:val="left"/>
      <w:pPr>
        <w:ind w:left="648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00000009"/>
    <w:multiLevelType w:val="hybridMultilevel"/>
    <w:tmpl w:val="D8D61B58"/>
    <w:lvl w:ilvl="0">
      <w:start w:val="5"/>
      <w:numFmt w:val="bullet"/>
      <w:lvlText w:val="•"/>
      <w:lvlJc w:val="left"/>
      <w:pPr>
        <w:ind w:left="345" w:hanging="360"/>
      </w:pPr>
      <w:rPr>
        <w:rFonts w:ascii="Arial" w:cs="Arial" w:eastAsia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2D92A382"/>
    <w:lvl w:ilvl="0" w:tplc="A448FF24">
      <w:start w:val="5"/>
      <w:numFmt w:val="bullet"/>
      <w:lvlText w:val="•"/>
      <w:lvlJc w:val="left"/>
      <w:pPr>
        <w:ind w:left="345" w:hanging="360"/>
      </w:pPr>
      <w:rPr>
        <w:rFonts w:ascii="Arial" w:cs="Arial" w:eastAsia="Arial" w:hAnsi="Arial" w:hint="default"/>
      </w:rPr>
    </w:lvl>
    <w:lvl w:ilvl="1" w:tplc="CF0C9646">
      <w:start w:val="5"/>
      <w:numFmt w:val="bullet"/>
      <w:lvlText w:val="•"/>
      <w:lvlJc w:val="left"/>
      <w:pPr>
        <w:ind w:left="1440" w:hanging="360"/>
      </w:pPr>
      <w:rPr>
        <w:rFonts w:ascii="Arial" w:cs="Arial" w:eastAsia="Arial" w:hAnsi="Arial" w:hint="default"/>
      </w:rPr>
    </w:lvl>
    <w:lvl w:ilvl="2" w:tplc="8BF6E2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C885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42F828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C666D8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AAB9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E64214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7C541D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7822306"/>
    <w:lvl w:ilvl="0">
      <w:start w:val="5"/>
      <w:numFmt w:val="bullet"/>
      <w:lvlText w:val="•"/>
      <w:lvlJc w:val="left"/>
      <w:pPr>
        <w:ind w:left="355" w:hanging="360"/>
      </w:pPr>
      <w:rPr>
        <w:rFonts w:ascii="Arial" w:cs="Arial" w:eastAsia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5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FFFFFFF"/>
    <w:lvl w:ilvl="0" w:tplc="3344FEEC">
      <w:start w:val="1"/>
      <w:numFmt w:val="bullet"/>
      <w:lvlText w:val="•"/>
      <w:lvlJc w:val="left"/>
      <w:pPr>
        <w:ind w:left="72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FEEFA2">
      <w:start w:val="1"/>
      <w:numFmt w:val="bullet"/>
      <w:lvlText w:val="o"/>
      <w:lvlJc w:val="left"/>
      <w:pPr>
        <w:ind w:left="144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B67986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CA74E8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989508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B27418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7449C0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4605F4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7455F4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0000000D"/>
    <w:multiLevelType w:val="hybridMultilevel"/>
    <w:tmpl w:val="FFFFFFFF"/>
    <w:lvl w:ilvl="0" w:tplc="7152EB92">
      <w:start w:val="1"/>
      <w:numFmt w:val="bullet"/>
      <w:lvlText w:val="-"/>
      <w:lvlJc w:val="left"/>
      <w:pPr>
        <w:ind w:left="1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82E1A0">
      <w:start w:val="1"/>
      <w:numFmt w:val="bullet"/>
      <w:lvlText w:val="o"/>
      <w:lvlJc w:val="left"/>
      <w:pPr>
        <w:ind w:left="108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9E0F76">
      <w:start w:val="1"/>
      <w:numFmt w:val="bullet"/>
      <w:lvlText w:val="▪"/>
      <w:lvlJc w:val="left"/>
      <w:pPr>
        <w:ind w:left="180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1A23FC">
      <w:start w:val="1"/>
      <w:numFmt w:val="bullet"/>
      <w:lvlText w:val="•"/>
      <w:lvlJc w:val="left"/>
      <w:pPr>
        <w:ind w:left="252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62DD36">
      <w:start w:val="1"/>
      <w:numFmt w:val="bullet"/>
      <w:lvlText w:val="o"/>
      <w:lvlJc w:val="left"/>
      <w:pPr>
        <w:ind w:left="324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548B4E">
      <w:start w:val="1"/>
      <w:numFmt w:val="bullet"/>
      <w:lvlText w:val="▪"/>
      <w:lvlJc w:val="left"/>
      <w:pPr>
        <w:ind w:left="396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5E9636">
      <w:start w:val="1"/>
      <w:numFmt w:val="bullet"/>
      <w:lvlText w:val="•"/>
      <w:lvlJc w:val="left"/>
      <w:pPr>
        <w:ind w:left="468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94D96C">
      <w:start w:val="1"/>
      <w:numFmt w:val="bullet"/>
      <w:lvlText w:val="o"/>
      <w:lvlJc w:val="left"/>
      <w:pPr>
        <w:ind w:left="540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F68B32">
      <w:start w:val="1"/>
      <w:numFmt w:val="bullet"/>
      <w:lvlText w:val="▪"/>
      <w:lvlJc w:val="left"/>
      <w:pPr>
        <w:ind w:left="612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0000000E"/>
    <w:multiLevelType w:val="hybridMultilevel"/>
    <w:tmpl w:val="1E480A04"/>
    <w:lvl w:ilvl="0">
      <w:start w:val="5"/>
      <w:numFmt w:val="bullet"/>
      <w:lvlText w:val="•"/>
      <w:lvlJc w:val="left"/>
      <w:pPr>
        <w:ind w:left="345" w:hanging="360"/>
      </w:pPr>
      <w:rPr>
        <w:rFonts w:ascii="Arial" w:cs="Arial" w:eastAsia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F90CDF63"/>
    <w:lvl w:ilvl="0" w:tplc="04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65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25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85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56CCE9E9"/>
    <w:lvl w:ilvl="0" w:tplc="04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65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25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85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42">
    <w:nsid w:val="0000002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43">
    <w:nsid w:val="0000002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0000002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5">
    <w:nsid w:val="0000002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46">
    <w:nsid w:val="0000002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47">
    <w:nsid w:val="0000002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48">
    <w:nsid w:val="0000003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0000003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>
    <w:nsid w:val="0000003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>
    <w:nsid w:val="0000003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>
    <w:nsid w:val="0000003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>
    <w:nsid w:val="0000003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>
    <w:nsid w:val="0000003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>
    <w:nsid w:val="0000003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>
    <w:nsid w:val="0000003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0000003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0000003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>
    <w:nsid w:val="0000003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0000003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61">
    <w:nsid w:val="0000003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62">
    <w:nsid w:val="0000003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63">
    <w:nsid w:val="0000003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64">
    <w:nsid w:val="0000004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65">
    <w:nsid w:val="0000004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66">
    <w:nsid w:val="0000004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67">
    <w:nsid w:val="0000004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68">
    <w:nsid w:val="0000004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69">
    <w:nsid w:val="0000004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70">
    <w:nsid w:val="0000004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71">
    <w:nsid w:val="0000004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72">
    <w:nsid w:val="0000004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73">
    <w:nsid w:val="0000004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74">
    <w:nsid w:val="0000004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75">
    <w:nsid w:val="0000004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76">
    <w:nsid w:val="0000004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77">
    <w:nsid w:val="0000004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78">
    <w:nsid w:val="0000004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79">
    <w:nsid w:val="0000004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0">
    <w:nsid w:val="0000005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0000005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0000005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0000005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0000005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85">
    <w:nsid w:val="0000005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86">
    <w:nsid w:val="0000005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>
    <w:nsid w:val="0000005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88">
    <w:nsid w:val="0000005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89">
    <w:nsid w:val="0000005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90">
    <w:nsid w:val="0000005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91">
    <w:nsid w:val="0000005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92">
    <w:nsid w:val="0000005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93">
    <w:nsid w:val="0000005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4">
    <w:nsid w:val="0000005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95">
    <w:nsid w:val="0000005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0000006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97">
    <w:nsid w:val="0000006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98">
    <w:nsid w:val="0000006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99">
    <w:nsid w:val="0000006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00">
    <w:nsid w:val="0000006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01">
    <w:nsid w:val="0000006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02">
    <w:nsid w:val="0000006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03">
    <w:nsid w:val="0000006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04">
    <w:nsid w:val="0000006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05">
    <w:nsid w:val="0000006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6">
    <w:nsid w:val="0000006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07">
    <w:nsid w:val="0000006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08">
    <w:nsid w:val="0000006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09">
    <w:nsid w:val="0000006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10">
    <w:nsid w:val="0000006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11">
    <w:nsid w:val="0000006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12">
    <w:nsid w:val="0000007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13">
    <w:nsid w:val="0000007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14">
    <w:nsid w:val="0000007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15">
    <w:nsid w:val="0000007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16">
    <w:nsid w:val="0000007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17">
    <w:nsid w:val="0000007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18">
    <w:nsid w:val="0000007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19">
    <w:nsid w:val="0000007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20">
    <w:nsid w:val="0000007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21">
    <w:nsid w:val="0000007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22">
    <w:nsid w:val="0000007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0000007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0000007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0000007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0000007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0000007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0000008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0000008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0000008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0000008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0000008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0000008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0000008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0000008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0000008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0000008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0000008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0000008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0000008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41">
    <w:nsid w:val="0000008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42">
    <w:nsid w:val="0000008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43">
    <w:nsid w:val="0000008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44">
    <w:nsid w:val="0000009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num w:numId="1">
    <w:abstractNumId w:val="142"/>
  </w:num>
  <w:num w:numId="2">
    <w:abstractNumId w:val="140"/>
  </w:num>
  <w:num w:numId="3">
    <w:abstractNumId w:val="89"/>
  </w:num>
  <w:num w:numId="4">
    <w:abstractNumId w:val="84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"/>
  </w:num>
  <w:num w:numId="10">
    <w:abstractNumId w:val="7"/>
  </w:num>
  <w:num w:numId="11">
    <w:abstractNumId w:val="13"/>
  </w:num>
  <w:num w:numId="12">
    <w:abstractNumId w:val="12"/>
  </w:num>
  <w:num w:numId="13">
    <w:abstractNumId w:val="0"/>
  </w:num>
  <w:num w:numId="14">
    <w:abstractNumId w:val="6"/>
  </w:num>
  <w:num w:numId="15">
    <w:abstractNumId w:val="10"/>
  </w:num>
  <w:num w:numId="16">
    <w:abstractNumId w:val="9"/>
  </w:num>
  <w:num w:numId="17">
    <w:abstractNumId w:val="14"/>
  </w:num>
  <w:num w:numId="18">
    <w:abstractNumId w:val="3"/>
  </w:num>
  <w:num w:numId="19">
    <w:abstractNumId w:val="11"/>
  </w:num>
  <w:num w:numId="20">
    <w:abstractNumId w:val="2"/>
  </w:num>
  <w:num w:numId="21">
    <w:abstractNumId w:val="5"/>
  </w:num>
  <w:num w:numId="22">
    <w:abstractNumId w:val="15"/>
  </w:num>
  <w:num w:numId="23">
    <w:abstractNumId w:val="16"/>
  </w:num>
  <w:num w:numId="24">
    <w:abstractNumId w:val="17"/>
  </w:num>
  <w:num w:numId="25">
    <w:abstractNumId w:val="18"/>
  </w:num>
  <w:num w:numId="26">
    <w:abstractNumId w:val="19"/>
  </w:num>
  <w:num w:numId="27">
    <w:abstractNumId w:val="20"/>
  </w:num>
  <w:num w:numId="28">
    <w:abstractNumId w:val="21"/>
  </w:num>
  <w:num w:numId="29">
    <w:abstractNumId w:val="22"/>
  </w:num>
  <w:num w:numId="30">
    <w:abstractNumId w:val="25"/>
  </w:num>
  <w:num w:numId="31">
    <w:abstractNumId w:val="26"/>
  </w:num>
  <w:num w:numId="32">
    <w:abstractNumId w:val="27"/>
  </w:num>
  <w:num w:numId="33">
    <w:abstractNumId w:val="28"/>
  </w:num>
  <w:num w:numId="34">
    <w:abstractNumId w:val="29"/>
  </w:num>
  <w:num w:numId="35">
    <w:abstractNumId w:val="30"/>
  </w:num>
  <w:num w:numId="36">
    <w:abstractNumId w:val="31"/>
  </w:num>
  <w:num w:numId="37">
    <w:abstractNumId w:val="32"/>
  </w:num>
  <w:num w:numId="38">
    <w:abstractNumId w:val="33"/>
  </w:num>
  <w:num w:numId="39">
    <w:abstractNumId w:val="34"/>
  </w:num>
  <w:num w:numId="40">
    <w:abstractNumId w:val="35"/>
  </w:num>
  <w:num w:numId="41">
    <w:abstractNumId w:val="36"/>
  </w:num>
  <w:num w:numId="42">
    <w:abstractNumId w:val="37"/>
  </w:num>
  <w:num w:numId="43">
    <w:abstractNumId w:val="38"/>
  </w:num>
  <w:num w:numId="44">
    <w:abstractNumId w:val="39"/>
  </w:num>
  <w:num w:numId="45">
    <w:abstractNumId w:val="40"/>
  </w:num>
  <w:num w:numId="46">
    <w:abstractNumId w:val="41"/>
  </w:num>
  <w:num w:numId="47">
    <w:abstractNumId w:val="42"/>
  </w:num>
  <w:num w:numId="48">
    <w:abstractNumId w:val="43"/>
  </w:num>
  <w:num w:numId="49">
    <w:abstractNumId w:val="44"/>
  </w:num>
  <w:num w:numId="50">
    <w:abstractNumId w:val="45"/>
  </w:num>
  <w:num w:numId="51">
    <w:abstractNumId w:val="46"/>
  </w:num>
  <w:num w:numId="52">
    <w:abstractNumId w:val="47"/>
  </w:num>
  <w:num w:numId="53">
    <w:abstractNumId w:val="48"/>
  </w:num>
  <w:num w:numId="54">
    <w:abstractNumId w:val="49"/>
  </w:num>
  <w:num w:numId="55">
    <w:abstractNumId w:val="50"/>
  </w:num>
  <w:num w:numId="56">
    <w:abstractNumId w:val="51"/>
  </w:num>
  <w:num w:numId="57">
    <w:abstractNumId w:val="52"/>
  </w:num>
  <w:num w:numId="58">
    <w:abstractNumId w:val="53"/>
  </w:num>
  <w:num w:numId="59">
    <w:abstractNumId w:val="54"/>
  </w:num>
  <w:num w:numId="60">
    <w:abstractNumId w:val="55"/>
  </w:num>
  <w:num w:numId="61">
    <w:abstractNumId w:val="56"/>
  </w:num>
  <w:num w:numId="62">
    <w:abstractNumId w:val="57"/>
  </w:num>
  <w:num w:numId="63">
    <w:abstractNumId w:val="58"/>
  </w:num>
  <w:num w:numId="64">
    <w:abstractNumId w:val="59"/>
  </w:num>
  <w:num w:numId="65">
    <w:abstractNumId w:val="60"/>
  </w:num>
  <w:num w:numId="66">
    <w:abstractNumId w:val="61"/>
  </w:num>
  <w:num w:numId="67">
    <w:abstractNumId w:val="62"/>
  </w:num>
  <w:num w:numId="68">
    <w:abstractNumId w:val="63"/>
  </w:num>
  <w:num w:numId="69">
    <w:abstractNumId w:val="64"/>
  </w:num>
  <w:num w:numId="70">
    <w:abstractNumId w:val="65"/>
  </w:num>
  <w:num w:numId="71">
    <w:abstractNumId w:val="66"/>
  </w:num>
  <w:num w:numId="72">
    <w:abstractNumId w:val="67"/>
  </w:num>
  <w:num w:numId="73">
    <w:abstractNumId w:val="68"/>
  </w:num>
  <w:num w:numId="74">
    <w:abstractNumId w:val="69"/>
  </w:num>
  <w:num w:numId="75">
    <w:abstractNumId w:val="70"/>
  </w:num>
  <w:num w:numId="76">
    <w:abstractNumId w:val="71"/>
  </w:num>
  <w:num w:numId="77">
    <w:abstractNumId w:val="72"/>
  </w:num>
  <w:num w:numId="78">
    <w:abstractNumId w:val="73"/>
  </w:num>
  <w:num w:numId="79">
    <w:abstractNumId w:val="74"/>
  </w:num>
  <w:num w:numId="80">
    <w:abstractNumId w:val="75"/>
  </w:num>
  <w:num w:numId="81">
    <w:abstractNumId w:val="76"/>
  </w:num>
  <w:num w:numId="82">
    <w:abstractNumId w:val="77"/>
  </w:num>
  <w:num w:numId="83">
    <w:abstractNumId w:val="78"/>
  </w:num>
  <w:num w:numId="84">
    <w:abstractNumId w:val="79"/>
  </w:num>
  <w:num w:numId="85">
    <w:abstractNumId w:val="80"/>
  </w:num>
  <w:num w:numId="86">
    <w:abstractNumId w:val="81"/>
  </w:num>
  <w:num w:numId="87">
    <w:abstractNumId w:val="82"/>
  </w:num>
  <w:num w:numId="88">
    <w:abstractNumId w:val="83"/>
  </w:num>
  <w:num w:numId="89">
    <w:abstractNumId w:val="85"/>
  </w:num>
  <w:num w:numId="90">
    <w:abstractNumId w:val="86"/>
  </w:num>
  <w:num w:numId="91">
    <w:abstractNumId w:val="87"/>
  </w:num>
  <w:num w:numId="92">
    <w:abstractNumId w:val="88"/>
  </w:num>
  <w:num w:numId="93">
    <w:abstractNumId w:val="90"/>
  </w:num>
  <w:num w:numId="94">
    <w:abstractNumId w:val="91"/>
  </w:num>
  <w:num w:numId="95">
    <w:abstractNumId w:val="92"/>
  </w:num>
  <w:num w:numId="96">
    <w:abstractNumId w:val="93"/>
  </w:num>
  <w:num w:numId="97">
    <w:abstractNumId w:val="94"/>
  </w:num>
  <w:num w:numId="98">
    <w:abstractNumId w:val="95"/>
  </w:num>
  <w:num w:numId="99">
    <w:abstractNumId w:val="96"/>
  </w:num>
  <w:num w:numId="100">
    <w:abstractNumId w:val="97"/>
  </w:num>
  <w:num w:numId="101">
    <w:abstractNumId w:val="98"/>
  </w:num>
  <w:num w:numId="102">
    <w:abstractNumId w:val="99"/>
  </w:num>
  <w:num w:numId="103">
    <w:abstractNumId w:val="100"/>
  </w:num>
  <w:num w:numId="104">
    <w:abstractNumId w:val="101"/>
  </w:num>
  <w:num w:numId="105">
    <w:abstractNumId w:val="102"/>
  </w:num>
  <w:num w:numId="106">
    <w:abstractNumId w:val="103"/>
  </w:num>
  <w:num w:numId="107">
    <w:abstractNumId w:val="104"/>
  </w:num>
  <w:num w:numId="108">
    <w:abstractNumId w:val="105"/>
  </w:num>
  <w:num w:numId="109">
    <w:abstractNumId w:val="106"/>
  </w:num>
  <w:num w:numId="110">
    <w:abstractNumId w:val="107"/>
  </w:num>
  <w:num w:numId="111">
    <w:abstractNumId w:val="108"/>
  </w:num>
  <w:num w:numId="112">
    <w:abstractNumId w:val="109"/>
  </w:num>
  <w:num w:numId="113">
    <w:abstractNumId w:val="110"/>
  </w:num>
  <w:num w:numId="114">
    <w:abstractNumId w:val="111"/>
  </w:num>
  <w:num w:numId="115">
    <w:abstractNumId w:val="112"/>
  </w:num>
  <w:num w:numId="116">
    <w:abstractNumId w:val="113"/>
  </w:num>
  <w:num w:numId="117">
    <w:abstractNumId w:val="114"/>
  </w:num>
  <w:num w:numId="118">
    <w:abstractNumId w:val="115"/>
  </w:num>
  <w:num w:numId="119">
    <w:abstractNumId w:val="116"/>
  </w:num>
  <w:num w:numId="120">
    <w:abstractNumId w:val="117"/>
  </w:num>
  <w:num w:numId="121">
    <w:abstractNumId w:val="118"/>
  </w:num>
  <w:num w:numId="122">
    <w:abstractNumId w:val="119"/>
  </w:num>
  <w:num w:numId="123">
    <w:abstractNumId w:val="120"/>
  </w:num>
  <w:num w:numId="124">
    <w:abstractNumId w:val="121"/>
  </w:num>
  <w:num w:numId="125">
    <w:abstractNumId w:val="122"/>
  </w:num>
  <w:num w:numId="126">
    <w:abstractNumId w:val="123"/>
  </w:num>
  <w:num w:numId="127">
    <w:abstractNumId w:val="124"/>
  </w:num>
  <w:num w:numId="128">
    <w:abstractNumId w:val="125"/>
  </w:num>
  <w:num w:numId="129">
    <w:abstractNumId w:val="126"/>
  </w:num>
  <w:num w:numId="130">
    <w:abstractNumId w:val="127"/>
  </w:num>
  <w:num w:numId="131">
    <w:abstractNumId w:val="128"/>
  </w:num>
  <w:num w:numId="132">
    <w:abstractNumId w:val="129"/>
  </w:num>
  <w:num w:numId="133">
    <w:abstractNumId w:val="130"/>
  </w:num>
  <w:num w:numId="134">
    <w:abstractNumId w:val="131"/>
  </w:num>
  <w:num w:numId="135">
    <w:abstractNumId w:val="132"/>
  </w:num>
  <w:num w:numId="136">
    <w:abstractNumId w:val="133"/>
  </w:num>
  <w:num w:numId="137">
    <w:abstractNumId w:val="134"/>
  </w:num>
  <w:num w:numId="138">
    <w:abstractNumId w:val="135"/>
  </w:num>
  <w:num w:numId="139">
    <w:abstractNumId w:val="136"/>
  </w:num>
  <w:num w:numId="140">
    <w:abstractNumId w:val="137"/>
  </w:num>
  <w:num w:numId="141">
    <w:abstractNumId w:val="138"/>
  </w:num>
  <w:num w:numId="142">
    <w:abstractNumId w:val="139"/>
  </w:num>
  <w:num w:numId="143">
    <w:abstractNumId w:val="141"/>
  </w:num>
  <w:num w:numId="144">
    <w:abstractNumId w:val="143"/>
  </w:num>
  <w:num w:numId="145">
    <w:abstractNumId w:val="14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4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SimSun" w:eastAsia="SimSun" w:hAnsi="Aptos"/>
        <w:kern w:val="2"/>
        <w:sz w:val="24"/>
        <w:szCs w:val="24"/>
        <w:lang w:val="es-ES" w:bidi="ar-SA" w:eastAsia="es-E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>
      <w:spacing w:after="161" w:lineRule="auto" w:line="360"/>
      <w:ind w:left="10" w:right="443" w:hanging="10"/>
      <w:jc w:val="both"/>
    </w:pPr>
    <w:rPr>
      <w:rFonts w:ascii="Arial" w:cs="Arial" w:eastAsia="Arial" w:hAnsi="Arial"/>
      <w:color w:val="000000"/>
      <w:lang w:val="en-US" w:bidi="en-US" w:eastAsia="en-US"/>
    </w:rPr>
  </w:style>
  <w:style w:type="paragraph" w:styleId="style1">
    <w:name w:val="heading 1"/>
    <w:next w:val="style0"/>
    <w:link w:val="style4100"/>
    <w:qFormat/>
    <w:uiPriority w:val="9"/>
    <w:pPr>
      <w:keepNext/>
      <w:keepLines/>
      <w:spacing w:after="275" w:lineRule="auto" w:line="259"/>
      <w:ind w:left="10" w:hanging="10"/>
      <w:outlineLvl w:val="0"/>
    </w:pPr>
    <w:rPr>
      <w:rFonts w:ascii="Arial" w:cs="Arial" w:eastAsia="Arial" w:hAnsi="Arial"/>
      <w:b/>
      <w:color w:val="000000"/>
    </w:rPr>
  </w:style>
  <w:style w:type="paragraph" w:styleId="style2">
    <w:name w:val="heading 2"/>
    <w:next w:val="style0"/>
    <w:link w:val="style4098"/>
    <w:qFormat/>
    <w:uiPriority w:val="9"/>
    <w:pPr>
      <w:keepNext/>
      <w:keepLines/>
      <w:spacing w:after="275" w:lineRule="auto" w:line="259"/>
      <w:ind w:left="10" w:hanging="10"/>
      <w:outlineLvl w:val="1"/>
    </w:pPr>
    <w:rPr>
      <w:rFonts w:ascii="Arial" w:cs="Arial" w:eastAsia="Arial" w:hAnsi="Arial"/>
      <w:b/>
      <w:color w:val="000000"/>
    </w:rPr>
  </w:style>
  <w:style w:type="paragraph" w:styleId="style3">
    <w:name w:val="heading 3"/>
    <w:next w:val="style0"/>
    <w:link w:val="style4099"/>
    <w:qFormat/>
    <w:uiPriority w:val="9"/>
    <w:pPr>
      <w:keepNext/>
      <w:keepLines/>
      <w:spacing w:after="275" w:lineRule="auto" w:line="259"/>
      <w:ind w:left="10" w:hanging="10"/>
      <w:outlineLvl w:val="2"/>
    </w:pPr>
    <w:rPr>
      <w:rFonts w:ascii="Arial" w:cs="Arial" w:eastAsia="Arial" w:hAnsi="Arial"/>
      <w:b/>
      <w:color w:val="000000"/>
    </w:rPr>
  </w:style>
  <w:style w:type="paragraph" w:styleId="style4">
    <w:name w:val="heading 4"/>
    <w:next w:val="style0"/>
    <w:link w:val="style4097"/>
    <w:qFormat/>
    <w:uiPriority w:val="9"/>
    <w:pPr>
      <w:keepNext/>
      <w:keepLines/>
      <w:spacing w:after="1" w:lineRule="auto" w:line="259"/>
      <w:ind w:left="10" w:hanging="10"/>
      <w:outlineLvl w:val="3"/>
    </w:pPr>
    <w:rPr>
      <w:rFonts w:ascii="Calibri" w:cs="Calibri" w:eastAsia="Calibri" w:hAnsi="Calibri"/>
      <w:b/>
      <w:color w:val="000000"/>
      <w:sz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Título 4 Car"/>
    <w:next w:val="style4097"/>
    <w:link w:val="style4"/>
    <w:rPr>
      <w:rFonts w:ascii="Calibri" w:cs="Calibri" w:eastAsia="Calibri" w:hAnsi="Calibri"/>
      <w:b/>
      <w:color w:val="000000"/>
      <w:sz w:val="22"/>
    </w:rPr>
  </w:style>
  <w:style w:type="character" w:customStyle="1" w:styleId="style4098">
    <w:name w:val="Título 2 Car"/>
    <w:next w:val="style4098"/>
    <w:link w:val="style2"/>
    <w:rPr>
      <w:rFonts w:ascii="Arial" w:cs="Arial" w:eastAsia="Arial" w:hAnsi="Arial"/>
      <w:b/>
      <w:color w:val="000000"/>
      <w:sz w:val="24"/>
    </w:rPr>
  </w:style>
  <w:style w:type="character" w:customStyle="1" w:styleId="style4099">
    <w:name w:val="Título 3 Car"/>
    <w:next w:val="style4099"/>
    <w:link w:val="style3"/>
    <w:rPr>
      <w:rFonts w:ascii="Arial" w:cs="Arial" w:eastAsia="Arial" w:hAnsi="Arial"/>
      <w:b/>
      <w:color w:val="000000"/>
      <w:sz w:val="24"/>
    </w:rPr>
  </w:style>
  <w:style w:type="character" w:customStyle="1" w:styleId="style4100">
    <w:name w:val="Título 1 Car"/>
    <w:next w:val="style4100"/>
    <w:link w:val="style1"/>
    <w:rPr>
      <w:rFonts w:ascii="Arial" w:cs="Arial" w:eastAsia="Arial" w:hAnsi="Arial"/>
      <w:b/>
      <w:color w:val="000000"/>
      <w:sz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Words>599</Words>
  <Pages>29</Pages>
  <Characters>3414</Characters>
  <Application>WPS Office</Application>
  <DocSecurity>0</DocSecurity>
  <Paragraphs>143</Paragraphs>
  <ScaleCrop>false</ScaleCrop>
  <LinksUpToDate>false</LinksUpToDate>
  <CharactersWithSpaces>4003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2024-11-29T19:38:00Z</dcterms:created>
  <dc:creator>Usuario</dc:creator>
  <lastModifiedBy>M2101K6G</lastModifiedBy>
  <dcterms:modified xsi:type="dcterms:W3CDTF">2025-07-23T20:59:26Z</dcterms:modified>
  <revision>150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77e823b1d0484e509da2f4d090faab05</vt:lpwstr>
  </property>
</Properties>
</file>