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Dā</w:t>
      </w:r>
      <w:r>
        <w:rPr>
          <w:rFonts w:ascii="Minion Tra" w:hAnsi="Minion Tra" w:cs="Arabic Typesetting"/>
          <w:sz w:val="24"/>
          <w:szCs w:val="24"/>
        </w:rPr>
        <w:t>ʾ</w:t>
      </w:r>
      <w:r w:rsidRPr="002C5E04">
        <w:rPr>
          <w:rFonts w:ascii="Minion Tra" w:hAnsi="Minion Tra" w:cs="Arabic Typesetting"/>
          <w:sz w:val="24"/>
          <w:szCs w:val="24"/>
        </w:rPr>
        <w:t>ūd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Sunan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Ṣāliḥ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Āl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Shaykh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Riyā</w:t>
      </w:r>
      <w:r>
        <w:rPr>
          <w:rFonts w:ascii="Minion Tra" w:hAnsi="Minion Tra" w:cs="Arabic Typesetting"/>
          <w:sz w:val="24"/>
          <w:szCs w:val="24"/>
        </w:rPr>
        <w:t>ḍ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1999.</w:t>
      </w:r>
    </w:p>
    <w:p w:rsidR="00C3314F" w:rsidRDefault="008B0408" w:rsidP="003D2EF8">
      <w:pPr>
        <w:pStyle w:val="EndnoteText"/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Aga Khan III,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Sulṭān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Cs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Ḥusaynī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>, Imam</w:t>
      </w:r>
      <w:r w:rsidR="003D2EF8">
        <w:rPr>
          <w:rFonts w:ascii="Minion Tra" w:hAnsi="Minion Tra" w:cs="Arabic Typesetting"/>
          <w:sz w:val="24"/>
          <w:szCs w:val="24"/>
          <w:lang w:val="en-US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Talikas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and Messages.</w:t>
      </w:r>
      <w:r w:rsidRPr="002C5E04">
        <w:rPr>
          <w:rFonts w:ascii="Minion Tra" w:hAnsi="Minion Tra" w:cs="Arabic Typesetting"/>
          <w:sz w:val="24"/>
          <w:szCs w:val="24"/>
        </w:rPr>
        <w:t xml:space="preserve"> Mombasa, 1955.</w:t>
      </w:r>
    </w:p>
    <w:p w:rsidR="00C3314F" w:rsidRDefault="003D2EF8" w:rsidP="008B0408">
      <w:pPr>
        <w:pStyle w:val="EndnoteText"/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Aga Khan III,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Sulṭān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Cs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Ḥusaynī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>, Imam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r>
        <w:rPr>
          <w:rFonts w:ascii="Minion Tra" w:hAnsi="Minion Tra" w:cs="Arabic Typesetting"/>
          <w:sz w:val="24"/>
          <w:szCs w:val="24"/>
          <w:lang w:val="en-US"/>
        </w:rPr>
        <w:t>“</w:t>
      </w:r>
      <w:r w:rsidR="008B0408" w:rsidRPr="002C5E04">
        <w:rPr>
          <w:rFonts w:ascii="Minion Tra" w:hAnsi="Minion Tra" w:cs="Arabic Typesetting"/>
          <w:sz w:val="24"/>
          <w:szCs w:val="24"/>
        </w:rPr>
        <w:t>Preface</w:t>
      </w:r>
      <w:r>
        <w:rPr>
          <w:rFonts w:ascii="Minion Tra" w:hAnsi="Minion Tra" w:cs="Arabic Typesetting"/>
          <w:sz w:val="24"/>
          <w:szCs w:val="24"/>
          <w:lang w:val="en-US"/>
        </w:rPr>
        <w:t>”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 to Q. A.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Jairazb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>h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oy. 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Muhammad</w:t>
      </w:r>
      <w:r w:rsidR="008B0408" w:rsidRPr="002C5E04">
        <w:rPr>
          <w:rFonts w:ascii="Minion Tra" w:hAnsi="Minion Tra" w:cs="Arabic Typesetting"/>
          <w:i/>
          <w:sz w:val="24"/>
          <w:szCs w:val="24"/>
        </w:rPr>
        <w:t>: A Mercy to All Nations</w:t>
      </w:r>
      <w:r w:rsidR="008B0408" w:rsidRPr="002C5E04">
        <w:rPr>
          <w:rFonts w:ascii="Minion Tra" w:hAnsi="Minion Tra" w:cs="Arabic Typesetting"/>
          <w:sz w:val="24"/>
          <w:szCs w:val="24"/>
        </w:rPr>
        <w:t>. London, 1937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>.</w:t>
      </w:r>
    </w:p>
    <w:p w:rsidR="008B0408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Maqbūl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Qurʾān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majīd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mutarjam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Lucknow,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n.d.</w:t>
      </w:r>
      <w:proofErr w:type="spellEnd"/>
    </w:p>
    <w:p w:rsidR="008B0408" w:rsidRPr="009977EC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r w:rsidRPr="009977EC">
        <w:rPr>
          <w:rFonts w:ascii="Minion Tra" w:hAnsi="Minion Tra" w:cs="Arabic Typesetting"/>
          <w:sz w:val="24"/>
          <w:szCs w:val="24"/>
        </w:rPr>
        <w:t>Ameer Ali, Syed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  <w:r w:rsidRPr="009977EC">
        <w:rPr>
          <w:rFonts w:ascii="Minion Tra" w:hAnsi="Minion Tra" w:cs="Arabic Typesetting"/>
          <w:i/>
          <w:sz w:val="24"/>
          <w:szCs w:val="24"/>
        </w:rPr>
        <w:t xml:space="preserve"> The Spirit of Islam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  <w:r>
        <w:rPr>
          <w:rFonts w:ascii="Minion Tra" w:hAnsi="Minion Tra" w:cs="Arabic Typesetting"/>
          <w:sz w:val="24"/>
          <w:szCs w:val="24"/>
        </w:rPr>
        <w:t xml:space="preserve"> </w:t>
      </w:r>
      <w:r w:rsidRPr="009977EC">
        <w:rPr>
          <w:rFonts w:ascii="Minion Tra" w:hAnsi="Minion Tra" w:cs="Arabic Typesetting"/>
          <w:sz w:val="24"/>
          <w:szCs w:val="24"/>
        </w:rPr>
        <w:t>Karachi, 1991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Amratsarī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ʿUbayd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Allāh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Arjaḥ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maṭālib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Lahore, 1994.</w:t>
      </w:r>
    </w:p>
    <w:p w:rsidR="008B0408" w:rsidRPr="002C5E04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An</w:t>
      </w:r>
      <w:r>
        <w:rPr>
          <w:rFonts w:ascii="Minion Tra" w:hAnsi="Minion Tra" w:cs="Arabic Typesetting"/>
          <w:sz w:val="24"/>
          <w:szCs w:val="24"/>
        </w:rPr>
        <w:t>ṣ</w:t>
      </w:r>
      <w:r w:rsidRPr="002C5E04">
        <w:rPr>
          <w:rFonts w:ascii="Minion Tra" w:hAnsi="Minion Tra" w:cs="Arabic Typesetting"/>
          <w:sz w:val="24"/>
          <w:szCs w:val="24"/>
        </w:rPr>
        <w:t>ārī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Kitāb-shināsī-yi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Ḥakīm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Qubādiyānī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>
        <w:rPr>
          <w:rFonts w:ascii="Minion Tra" w:hAnsi="Minion Tra" w:cs="Arabic Typesetting"/>
          <w:sz w:val="24"/>
          <w:szCs w:val="24"/>
        </w:rPr>
        <w:t>, 1993</w:t>
      </w:r>
      <w:r w:rsidRPr="002C5E04">
        <w:rPr>
          <w:rFonts w:ascii="Minion Tra" w:hAnsi="Minion Tra" w:cs="Arabic Typesetting"/>
          <w:sz w:val="24"/>
          <w:szCs w:val="24"/>
        </w:rPr>
        <w:t>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Arberry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A. J. </w:t>
      </w:r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Revelation and Reason in Islam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. London, 1957.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US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ʿAsqalanī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Ibn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Ḥajar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Ṣa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āʿiq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muḥriqa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A. A.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Laṭīf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Cairo, 1965.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Barthold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W. and P. B. Golden. ‘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Khazar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’, </w:t>
      </w:r>
      <w:r w:rsidRPr="002C5E04">
        <w:rPr>
          <w:rFonts w:ascii="Minion Tra" w:hAnsi="Minion Tra" w:cs="Arabic Typesetting"/>
          <w:i/>
          <w:sz w:val="24"/>
          <w:szCs w:val="24"/>
        </w:rPr>
        <w:t>EI2</w:t>
      </w:r>
      <w:r>
        <w:rPr>
          <w:rFonts w:ascii="Minion Tra" w:hAnsi="Minion Tra" w:cs="Arabic Typesetting"/>
          <w:i/>
          <w:sz w:val="24"/>
          <w:szCs w:val="24"/>
          <w:lang w:val="en-GB"/>
        </w:rPr>
        <w:t>,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 vol. IV, pp. 1172-1181</w:t>
      </w:r>
      <w:r w:rsidRPr="002C5E04">
        <w:rPr>
          <w:rFonts w:ascii="Minion Tra" w:hAnsi="Minion Tra" w:cs="Arabic Typesetting"/>
          <w:sz w:val="24"/>
          <w:szCs w:val="24"/>
        </w:rPr>
        <w:t>.</w:t>
      </w:r>
    </w:p>
    <w:p w:rsidR="00C3314F" w:rsidRDefault="008B0408" w:rsidP="003D2EF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Bertels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Andrei E.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Khosrov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ismailizm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Moscow, 1959,</w:t>
      </w:r>
      <w:r w:rsidRPr="002B3D8D">
        <w:rPr>
          <w:rFonts w:ascii="Minion Tra" w:hAnsi="Minion Tra" w:cs="Arabic Typesetting"/>
          <w:sz w:val="24"/>
          <w:szCs w:val="24"/>
        </w:rPr>
        <w:t xml:space="preserve"> </w:t>
      </w:r>
      <w:r w:rsidRPr="002C5E04">
        <w:rPr>
          <w:rFonts w:ascii="Minion Tra" w:hAnsi="Minion Tra" w:cs="Arabic Typesetting"/>
          <w:sz w:val="24"/>
          <w:szCs w:val="24"/>
        </w:rPr>
        <w:t>Persian</w:t>
      </w:r>
      <w:r>
        <w:rPr>
          <w:rFonts w:ascii="Minion Tra" w:hAnsi="Minion Tra" w:cs="Arabic Typesetting"/>
          <w:sz w:val="24"/>
          <w:szCs w:val="24"/>
        </w:rPr>
        <w:t xml:space="preserve"> </w:t>
      </w:r>
      <w:r w:rsidRPr="002C5E04">
        <w:rPr>
          <w:rFonts w:ascii="Minion Tra" w:hAnsi="Minion Tra" w:cs="Arabic Typesetting"/>
          <w:sz w:val="24"/>
          <w:szCs w:val="24"/>
        </w:rPr>
        <w:t>tr. by Y.</w:t>
      </w:r>
      <w:r w:rsidR="003D2EF8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caps/>
          <w:sz w:val="24"/>
          <w:szCs w:val="24"/>
        </w:rPr>
        <w:t>Ā</w:t>
      </w:r>
      <w:r w:rsidRPr="002C5E04">
        <w:rPr>
          <w:rFonts w:ascii="Minion Tra" w:hAnsi="Minion Tra" w:cs="Arabic Typesetting"/>
          <w:sz w:val="24"/>
          <w:szCs w:val="24"/>
        </w:rPr>
        <w:t>riyānpur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as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wa-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Ismāʿiliyān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1967.</w:t>
      </w:r>
    </w:p>
    <w:p w:rsidR="00C3314F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Browne, E.G.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 Literary History of Persia</w:t>
      </w:r>
      <w:r w:rsidRPr="002C5E04">
        <w:rPr>
          <w:rFonts w:ascii="Minion Tra" w:hAnsi="Minion Tra" w:cs="Arabic Typesetting"/>
          <w:sz w:val="24"/>
          <w:szCs w:val="24"/>
        </w:rPr>
        <w:t>.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r w:rsidRPr="002C5E04">
        <w:rPr>
          <w:rFonts w:ascii="Minion Tra" w:hAnsi="Minion Tra" w:cs="Arabic Typesetting"/>
          <w:sz w:val="24"/>
          <w:szCs w:val="24"/>
        </w:rPr>
        <w:t>London-Cambridge, 1902-1924.</w:t>
      </w:r>
    </w:p>
    <w:p w:rsidR="008B0408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Bukhārī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b.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Ismāʿīl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Ṣaḥīḥ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Riyā</w:t>
      </w:r>
      <w:r>
        <w:rPr>
          <w:rFonts w:ascii="Minion Tra" w:hAnsi="Minion Tra" w:cs="Arabic Typesetting"/>
          <w:sz w:val="24"/>
          <w:szCs w:val="24"/>
        </w:rPr>
        <w:t>ḍ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1999.</w:t>
      </w:r>
    </w:p>
    <w:p w:rsidR="008B0408" w:rsidRPr="00D918D5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D918D5">
        <w:rPr>
          <w:rFonts w:ascii="Minion Tra" w:hAnsi="Minion Tra" w:cs="Arabic Typesetting"/>
          <w:sz w:val="24"/>
          <w:szCs w:val="24"/>
        </w:rPr>
        <w:t>Cahen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r w:rsidRPr="00D918D5">
        <w:rPr>
          <w:rFonts w:ascii="Minion Tra" w:hAnsi="Minion Tra" w:cs="Arabic Typesetting"/>
          <w:sz w:val="24"/>
          <w:szCs w:val="24"/>
        </w:rPr>
        <w:t>Cl. et al, ‘</w:t>
      </w:r>
      <w:proofErr w:type="spellStart"/>
      <w:r w:rsidRPr="00D918D5">
        <w:rPr>
          <w:rFonts w:ascii="Minion Tra" w:hAnsi="Minion Tra" w:cs="Arabic Typesetting"/>
          <w:sz w:val="24"/>
          <w:szCs w:val="24"/>
        </w:rPr>
        <w:t>Djizya</w:t>
      </w:r>
      <w:proofErr w:type="spellEnd"/>
      <w:r w:rsidRPr="00D918D5">
        <w:rPr>
          <w:rFonts w:ascii="Minion Tra" w:hAnsi="Minion Tra" w:cs="Arabic Typesetting"/>
          <w:sz w:val="24"/>
          <w:szCs w:val="24"/>
        </w:rPr>
        <w:t xml:space="preserve">’, </w:t>
      </w:r>
      <w:r w:rsidRPr="00D918D5">
        <w:rPr>
          <w:rFonts w:ascii="Minion Tra" w:hAnsi="Minion Tra" w:cs="Arabic Typesetting"/>
          <w:i/>
          <w:sz w:val="24"/>
          <w:szCs w:val="24"/>
        </w:rPr>
        <w:t>EI2</w:t>
      </w:r>
      <w:r w:rsidRPr="00D918D5">
        <w:rPr>
          <w:rFonts w:ascii="Minion Tra" w:hAnsi="Minion Tra" w:cs="Arabic Typesetting"/>
          <w:sz w:val="24"/>
          <w:szCs w:val="24"/>
        </w:rPr>
        <w:t xml:space="preserve">, 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vol. </w:t>
      </w:r>
      <w:r w:rsidRPr="00D918D5">
        <w:rPr>
          <w:rFonts w:ascii="Minion Tra" w:hAnsi="Minion Tra" w:cs="Arabic Typesetting"/>
          <w:sz w:val="24"/>
          <w:szCs w:val="24"/>
        </w:rPr>
        <w:t xml:space="preserve">II, 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pp. </w:t>
      </w:r>
      <w:r w:rsidRPr="00D918D5">
        <w:rPr>
          <w:rFonts w:ascii="Minion Tra" w:hAnsi="Minion Tra" w:cs="Arabic Typesetting"/>
          <w:sz w:val="24"/>
          <w:szCs w:val="24"/>
        </w:rPr>
        <w:t>559-569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</w:p>
    <w:p w:rsidR="008B0408" w:rsidRPr="002C5E04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>Colin, G. S. ‘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Ḥisāb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Djummal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’, </w:t>
      </w:r>
      <w:r w:rsidRPr="002C5E04">
        <w:rPr>
          <w:rFonts w:ascii="Minion Tra" w:hAnsi="Minion Tra" w:cs="Arabic Typesetting"/>
          <w:i/>
          <w:sz w:val="24"/>
          <w:szCs w:val="24"/>
        </w:rPr>
        <w:t>EI2</w:t>
      </w:r>
      <w:r>
        <w:rPr>
          <w:rFonts w:ascii="Minion Tra" w:hAnsi="Minion Tra" w:cs="Arabic Typesetting"/>
          <w:i/>
          <w:sz w:val="24"/>
          <w:szCs w:val="24"/>
        </w:rPr>
        <w:t xml:space="preserve">, </w:t>
      </w:r>
      <w:r>
        <w:rPr>
          <w:rFonts w:ascii="Minion Tra" w:hAnsi="Minion Tra" w:cs="Arabic Typesetting"/>
          <w:sz w:val="24"/>
          <w:szCs w:val="24"/>
        </w:rPr>
        <w:t xml:space="preserve">vol. </w:t>
      </w:r>
      <w:r w:rsidRPr="00AE1DC4">
        <w:rPr>
          <w:rFonts w:ascii="Minion Tra" w:hAnsi="Minion Tra" w:cs="Arabic Typesetting"/>
          <w:sz w:val="24"/>
          <w:szCs w:val="24"/>
        </w:rPr>
        <w:t>III</w:t>
      </w:r>
      <w:r>
        <w:rPr>
          <w:rFonts w:ascii="Minion Tra" w:hAnsi="Minion Tra" w:cs="Arabic Typesetting"/>
          <w:sz w:val="24"/>
          <w:szCs w:val="24"/>
        </w:rPr>
        <w:t>, p. 468.</w:t>
      </w:r>
    </w:p>
    <w:p w:rsidR="00C3314F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i/>
          <w:sz w:val="24"/>
          <w:szCs w:val="24"/>
        </w:rPr>
        <w:t xml:space="preserve">Constitution of the Shia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Imami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Muslims, The</w:t>
      </w:r>
      <w:r w:rsidRPr="002C5E04">
        <w:rPr>
          <w:rFonts w:ascii="Minion Tra" w:hAnsi="Minion Tra" w:cs="Arabic Typesetting"/>
          <w:sz w:val="24"/>
          <w:szCs w:val="24"/>
        </w:rPr>
        <w:t>. Lisbon, 1988.</w:t>
      </w:r>
    </w:p>
    <w:p w:rsidR="008B0408" w:rsidRPr="002C5E04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Daftary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Farhad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The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Ismāʿīlīs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>: Their History and Doctrines</w:t>
      </w:r>
      <w:r w:rsidRPr="002C5E04">
        <w:rPr>
          <w:rFonts w:ascii="Minion Tra" w:hAnsi="Minion Tra" w:cs="Arabic Typesetting"/>
          <w:sz w:val="24"/>
          <w:szCs w:val="24"/>
        </w:rPr>
        <w:t>. Cambridge, 1992.</w:t>
      </w:r>
    </w:p>
    <w:p w:rsidR="008B0408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Dārimī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ʿAbd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Allāh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Sunan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Cairo, 1978.</w:t>
      </w:r>
    </w:p>
    <w:p w:rsidR="008B0408" w:rsidRDefault="008B0408" w:rsidP="003D2EF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Dār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Quṭnī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Sunan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M.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Sayyid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Shūrā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1996, vol. </w:t>
      </w:r>
      <w:r w:rsidR="003D2EF8">
        <w:rPr>
          <w:rFonts w:ascii="Minion Tra" w:hAnsi="Minion Tra" w:cs="Arabic Typesetting"/>
          <w:sz w:val="24"/>
          <w:szCs w:val="24"/>
          <w:lang w:val="en-US"/>
        </w:rPr>
        <w:t>4</w:t>
      </w:r>
      <w:r w:rsidRPr="002C5E04">
        <w:rPr>
          <w:rFonts w:ascii="Minion Tra" w:hAnsi="Minion Tra" w:cs="Arabic Typesetting"/>
          <w:sz w:val="24"/>
          <w:szCs w:val="24"/>
        </w:rPr>
        <w:t>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D918D5">
        <w:rPr>
          <w:rFonts w:ascii="Minion Tra" w:hAnsi="Minion Tra" w:cs="Arabic Typesetting"/>
          <w:sz w:val="24"/>
          <w:szCs w:val="24"/>
        </w:rPr>
        <w:t>Daryābādī</w:t>
      </w:r>
      <w:proofErr w:type="spellEnd"/>
      <w:r w:rsidRPr="00D918D5">
        <w:rPr>
          <w:rFonts w:ascii="Minion Tra" w:hAnsi="Minion Tra" w:cs="Arabic Typesetting"/>
          <w:sz w:val="24"/>
          <w:szCs w:val="24"/>
        </w:rPr>
        <w:t>,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D918D5">
        <w:rPr>
          <w:rFonts w:ascii="Minion Tra" w:hAnsi="Minion Tra" w:cs="Arabic Typesetting"/>
          <w:iCs/>
          <w:sz w:val="24"/>
          <w:szCs w:val="24"/>
        </w:rPr>
        <w:t>ʿ</w:t>
      </w:r>
      <w:r w:rsidRPr="00D918D5">
        <w:rPr>
          <w:rFonts w:ascii="Minion Tra" w:hAnsi="Minion Tra" w:cs="Arabic Typesetting"/>
          <w:sz w:val="24"/>
          <w:szCs w:val="24"/>
        </w:rPr>
        <w:t>Abd</w:t>
      </w:r>
      <w:proofErr w:type="spellEnd"/>
      <w:r w:rsidRPr="00D918D5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D918D5">
        <w:rPr>
          <w:rFonts w:ascii="Minion Tra" w:hAnsi="Minion Tra" w:cs="Arabic Typesetting"/>
          <w:sz w:val="24"/>
          <w:szCs w:val="24"/>
        </w:rPr>
        <w:t>Mājid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>.</w:t>
      </w:r>
      <w:r w:rsidRPr="00D918D5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D918D5">
        <w:rPr>
          <w:rFonts w:ascii="Minion Tra" w:hAnsi="Minion Tra" w:cs="Arabic Typesetting"/>
          <w:i/>
          <w:sz w:val="24"/>
          <w:szCs w:val="24"/>
        </w:rPr>
        <w:t>Tafsīr</w:t>
      </w:r>
      <w:proofErr w:type="spellEnd"/>
      <w:r w:rsidRPr="00D918D5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D918D5">
        <w:rPr>
          <w:rFonts w:ascii="Minion Tra" w:hAnsi="Minion Tra" w:cs="Arabic Typesetting"/>
          <w:i/>
          <w:sz w:val="24"/>
          <w:szCs w:val="24"/>
        </w:rPr>
        <w:t>Mājidī</w:t>
      </w:r>
      <w:proofErr w:type="spellEnd"/>
      <w:r>
        <w:rPr>
          <w:rFonts w:ascii="Minion Tra" w:hAnsi="Minion Tra" w:cs="Arabic Typesetting"/>
          <w:i/>
          <w:sz w:val="24"/>
          <w:szCs w:val="24"/>
          <w:lang w:val="en-GB"/>
        </w:rPr>
        <w:t>.</w:t>
      </w:r>
      <w:r w:rsidRPr="00D918D5">
        <w:rPr>
          <w:rFonts w:ascii="Minion Tra" w:hAnsi="Minion Tra" w:cs="Arabic Typesetting"/>
          <w:sz w:val="24"/>
          <w:szCs w:val="24"/>
        </w:rPr>
        <w:t xml:space="preserve"> </w:t>
      </w:r>
      <w:r>
        <w:rPr>
          <w:rFonts w:ascii="Minion Tra" w:hAnsi="Minion Tra" w:cs="Arabic Typesetting"/>
          <w:sz w:val="24"/>
          <w:szCs w:val="24"/>
        </w:rPr>
        <w:t>Lahore, 2005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</w:p>
    <w:p w:rsidR="008B0408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Dawlatshāh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b.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</w:t>
      </w:r>
      <w:r>
        <w:rPr>
          <w:rFonts w:ascii="Minion Tra" w:hAnsi="Minion Tra" w:cs="Arabic Typesetting"/>
          <w:sz w:val="24"/>
          <w:szCs w:val="24"/>
        </w:rPr>
        <w:t>l</w:t>
      </w:r>
      <w:r w:rsidRPr="002C5E04">
        <w:rPr>
          <w:rFonts w:ascii="Minion Tra" w:hAnsi="Minion Tra" w:cs="Arabic Typesetting"/>
          <w:sz w:val="24"/>
          <w:szCs w:val="24"/>
        </w:rPr>
        <w:t>āʾ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Dawla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Ta</w:t>
      </w:r>
      <w:r>
        <w:rPr>
          <w:rFonts w:ascii="Minion Tra" w:hAnsi="Minion Tra" w:cs="Arabic Typesetting"/>
          <w:i/>
          <w:iCs/>
          <w:sz w:val="24"/>
          <w:szCs w:val="24"/>
        </w:rPr>
        <w:t>dh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kirat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shuʿ</w:t>
      </w:r>
      <w:r>
        <w:rPr>
          <w:rFonts w:ascii="Minion Tra" w:hAnsi="Minion Tra" w:cs="Arabic Typesetting"/>
          <w:i/>
          <w:iCs/>
          <w:sz w:val="24"/>
          <w:szCs w:val="24"/>
        </w:rPr>
        <w:t>a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rā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>’</w:t>
      </w:r>
      <w:r w:rsidRPr="002C5E04">
        <w:rPr>
          <w:rFonts w:ascii="Minion Tra" w:hAnsi="Minion Tra" w:cs="Arabic Typesetting"/>
          <w:sz w:val="24"/>
          <w:szCs w:val="24"/>
        </w:rPr>
        <w:t>, ed. E. G. Browne. London-Leiden, 1901.</w:t>
      </w:r>
    </w:p>
    <w:p w:rsidR="008B0408" w:rsidRPr="00F64ACF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F64ACF">
        <w:rPr>
          <w:rFonts w:ascii="Minion Tra" w:hAnsi="Minion Tra" w:cs="Arabic Typesetting"/>
          <w:sz w:val="24"/>
          <w:szCs w:val="24"/>
        </w:rPr>
        <w:t>de Blois</w:t>
      </w:r>
      <w:r>
        <w:rPr>
          <w:rFonts w:ascii="Minion Tra" w:hAnsi="Minion Tra" w:cs="Arabic Typesetting"/>
          <w:sz w:val="24"/>
          <w:szCs w:val="24"/>
        </w:rPr>
        <w:t>, François.</w:t>
      </w:r>
      <w:r w:rsidRPr="00F64ACF">
        <w:rPr>
          <w:rFonts w:ascii="Minion Tra" w:hAnsi="Minion Tra" w:cs="Arabic Typesetting"/>
          <w:sz w:val="24"/>
          <w:szCs w:val="24"/>
        </w:rPr>
        <w:t xml:space="preserve"> </w:t>
      </w:r>
      <w:r w:rsidRPr="00F64ACF">
        <w:rPr>
          <w:rFonts w:ascii="Minion Tra" w:hAnsi="Minion Tra" w:cs="Arabic Typesetting"/>
          <w:i/>
          <w:iCs/>
          <w:sz w:val="24"/>
          <w:szCs w:val="24"/>
        </w:rPr>
        <w:t>Persian Literature: A Bio-Bibliographical Survey</w:t>
      </w:r>
      <w:r>
        <w:rPr>
          <w:rFonts w:ascii="Minion Tra" w:hAnsi="Minion Tra" w:cs="Arabic Typesetting"/>
          <w:i/>
          <w:iCs/>
          <w:sz w:val="24"/>
          <w:szCs w:val="24"/>
        </w:rPr>
        <w:t>.</w:t>
      </w:r>
      <w:r w:rsidRPr="00F64ACF">
        <w:rPr>
          <w:rFonts w:ascii="Minion Tra" w:hAnsi="Minion Tra" w:cs="Arabic Typesetting"/>
          <w:sz w:val="24"/>
          <w:szCs w:val="24"/>
        </w:rPr>
        <w:t xml:space="preserve"> London, 1992, vol. V</w:t>
      </w:r>
      <w:r>
        <w:rPr>
          <w:rFonts w:ascii="Minion Tra" w:hAnsi="Minion Tra" w:cs="Arabic Typesetting"/>
          <w:sz w:val="24"/>
          <w:szCs w:val="24"/>
        </w:rPr>
        <w:t>.</w:t>
      </w:r>
    </w:p>
    <w:p w:rsidR="00C3314F" w:rsidRDefault="008B0408" w:rsidP="008B0408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proofErr w:type="spellStart"/>
      <w:r w:rsidRPr="00F64ACF">
        <w:rPr>
          <w:rFonts w:ascii="Minion Tra" w:hAnsi="Minion Tra"/>
          <w:sz w:val="24"/>
          <w:szCs w:val="24"/>
        </w:rPr>
        <w:t>Ethé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, H. </w:t>
      </w:r>
      <w:proofErr w:type="spellStart"/>
      <w:r w:rsidRPr="00F64ACF">
        <w:rPr>
          <w:rFonts w:ascii="Minion Tra" w:hAnsi="Minion Tra"/>
          <w:i/>
          <w:iCs/>
          <w:sz w:val="24"/>
          <w:szCs w:val="24"/>
        </w:rPr>
        <w:t>Nâṣir</w:t>
      </w:r>
      <w:proofErr w:type="spellEnd"/>
      <w:r w:rsidRPr="00F64ACF">
        <w:rPr>
          <w:rFonts w:ascii="Minion Tra" w:hAnsi="Minion Tra"/>
          <w:i/>
          <w:iCs/>
          <w:sz w:val="24"/>
          <w:szCs w:val="24"/>
        </w:rPr>
        <w:t xml:space="preserve"> bin </w:t>
      </w:r>
      <w:proofErr w:type="spellStart"/>
      <w:r w:rsidRPr="00F64ACF">
        <w:rPr>
          <w:rFonts w:ascii="Minion Tra" w:hAnsi="Minion Tra"/>
          <w:i/>
          <w:iCs/>
          <w:sz w:val="24"/>
          <w:szCs w:val="24"/>
        </w:rPr>
        <w:t>Khusraus</w:t>
      </w:r>
      <w:proofErr w:type="spellEnd"/>
      <w:r w:rsidRPr="00F64ACF">
        <w:rPr>
          <w:rFonts w:ascii="Minion Tra" w:hAnsi="Minion Tra"/>
          <w:i/>
          <w:iCs/>
          <w:sz w:val="24"/>
          <w:szCs w:val="24"/>
        </w:rPr>
        <w:t xml:space="preserve"> </w:t>
      </w:r>
      <w:proofErr w:type="spellStart"/>
      <w:r w:rsidRPr="00F64ACF">
        <w:rPr>
          <w:rFonts w:ascii="Minion Tra" w:hAnsi="Minion Tra"/>
          <w:i/>
          <w:iCs/>
          <w:sz w:val="24"/>
          <w:szCs w:val="24"/>
        </w:rPr>
        <w:t>Leben</w:t>
      </w:r>
      <w:proofErr w:type="spellEnd"/>
      <w:r w:rsidRPr="00F64ACF">
        <w:rPr>
          <w:rFonts w:ascii="Minion Tra" w:hAnsi="Minion Tra"/>
          <w:i/>
          <w:iCs/>
          <w:sz w:val="24"/>
          <w:szCs w:val="24"/>
        </w:rPr>
        <w:t xml:space="preserve">, </w:t>
      </w:r>
      <w:proofErr w:type="spellStart"/>
      <w:r w:rsidRPr="00F64ACF">
        <w:rPr>
          <w:rFonts w:ascii="Minion Tra" w:hAnsi="Minion Tra"/>
          <w:i/>
          <w:iCs/>
          <w:sz w:val="24"/>
          <w:szCs w:val="24"/>
        </w:rPr>
        <w:t>Denken</w:t>
      </w:r>
      <w:proofErr w:type="spellEnd"/>
      <w:r w:rsidRPr="00F64ACF">
        <w:rPr>
          <w:rFonts w:ascii="Minion Tra" w:hAnsi="Minion Tra"/>
          <w:i/>
          <w:iCs/>
          <w:sz w:val="24"/>
          <w:szCs w:val="24"/>
        </w:rPr>
        <w:t xml:space="preserve"> und </w:t>
      </w:r>
      <w:proofErr w:type="spellStart"/>
      <w:r w:rsidRPr="00F64ACF">
        <w:rPr>
          <w:rFonts w:ascii="Minion Tra" w:hAnsi="Minion Tra"/>
          <w:i/>
          <w:iCs/>
          <w:sz w:val="24"/>
          <w:szCs w:val="24"/>
        </w:rPr>
        <w:t>Dichten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, </w:t>
      </w:r>
      <w:proofErr w:type="spellStart"/>
      <w:r w:rsidRPr="00F64ACF">
        <w:rPr>
          <w:rFonts w:ascii="Minion Tra" w:hAnsi="Minion Tra"/>
          <w:sz w:val="24"/>
          <w:szCs w:val="24"/>
        </w:rPr>
        <w:t>Actes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 du </w:t>
      </w:r>
      <w:proofErr w:type="spellStart"/>
      <w:r w:rsidRPr="00F64ACF">
        <w:rPr>
          <w:rFonts w:ascii="Minion Tra" w:hAnsi="Minion Tra"/>
          <w:sz w:val="24"/>
          <w:szCs w:val="24"/>
        </w:rPr>
        <w:t>troisième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 </w:t>
      </w:r>
      <w:proofErr w:type="spellStart"/>
      <w:r w:rsidRPr="00F64ACF">
        <w:rPr>
          <w:rFonts w:ascii="Minion Tra" w:hAnsi="Minion Tra"/>
          <w:sz w:val="24"/>
          <w:szCs w:val="24"/>
        </w:rPr>
        <w:t>Congrès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 international des </w:t>
      </w:r>
      <w:proofErr w:type="spellStart"/>
      <w:r w:rsidRPr="00F64ACF">
        <w:rPr>
          <w:rFonts w:ascii="Minion Tra" w:hAnsi="Minion Tra"/>
          <w:sz w:val="24"/>
          <w:szCs w:val="24"/>
        </w:rPr>
        <w:t>orientalistes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 </w:t>
      </w:r>
      <w:proofErr w:type="spellStart"/>
      <w:r w:rsidRPr="00F64ACF">
        <w:rPr>
          <w:rFonts w:ascii="Minion Tra" w:hAnsi="Minion Tra"/>
          <w:sz w:val="24"/>
          <w:szCs w:val="24"/>
        </w:rPr>
        <w:t>tenu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 </w:t>
      </w:r>
      <w:proofErr w:type="spellStart"/>
      <w:r w:rsidRPr="00F64ACF">
        <w:rPr>
          <w:rFonts w:ascii="Minion Tra" w:hAnsi="Minion Tra"/>
          <w:sz w:val="24"/>
          <w:szCs w:val="24"/>
        </w:rPr>
        <w:t>en</w:t>
      </w:r>
      <w:proofErr w:type="spellEnd"/>
      <w:r w:rsidRPr="00F64ACF">
        <w:rPr>
          <w:rFonts w:ascii="Minion Tra" w:hAnsi="Minion Tra"/>
          <w:sz w:val="24"/>
          <w:szCs w:val="24"/>
        </w:rPr>
        <w:t xml:space="preserve"> 1883 à </w:t>
      </w:r>
      <w:proofErr w:type="spellStart"/>
      <w:r w:rsidRPr="00F64ACF">
        <w:rPr>
          <w:rFonts w:ascii="Minion Tra" w:hAnsi="Minion Tra"/>
          <w:sz w:val="24"/>
          <w:szCs w:val="24"/>
        </w:rPr>
        <w:t>Leide</w:t>
      </w:r>
      <w:proofErr w:type="spellEnd"/>
      <w:r>
        <w:rPr>
          <w:rFonts w:ascii="Minion Tra" w:hAnsi="Minion Tra"/>
          <w:sz w:val="24"/>
          <w:szCs w:val="24"/>
        </w:rPr>
        <w:t>.</w:t>
      </w:r>
      <w:r w:rsidRPr="00F64ACF">
        <w:rPr>
          <w:rFonts w:ascii="Minion Tra" w:hAnsi="Minion Tra"/>
          <w:sz w:val="24"/>
          <w:szCs w:val="24"/>
        </w:rPr>
        <w:t xml:space="preserve"> </w:t>
      </w:r>
      <w:r>
        <w:rPr>
          <w:rFonts w:ascii="Minion Tra" w:hAnsi="Minion Tra"/>
          <w:sz w:val="24"/>
          <w:szCs w:val="24"/>
        </w:rPr>
        <w:t>Leiden, 1884-1885.</w:t>
      </w:r>
    </w:p>
    <w:p w:rsidR="008B0408" w:rsidRPr="009C26A4" w:rsidRDefault="008B0408" w:rsidP="008B0408">
      <w:pPr>
        <w:pStyle w:val="FootnoteText"/>
        <w:spacing w:line="360" w:lineRule="auto"/>
        <w:ind w:left="720" w:hanging="720"/>
        <w:rPr>
          <w:sz w:val="24"/>
          <w:szCs w:val="24"/>
        </w:rPr>
      </w:pPr>
      <w:proofErr w:type="spellStart"/>
      <w:r w:rsidRPr="009C26A4">
        <w:rPr>
          <w:rFonts w:ascii="Minion Tra" w:hAnsi="Minion Tra" w:cs="Arabic Typesetting"/>
          <w:sz w:val="24"/>
          <w:szCs w:val="24"/>
        </w:rPr>
        <w:t>Fa</w:t>
      </w:r>
      <w:r>
        <w:rPr>
          <w:rFonts w:ascii="Minion Tra" w:hAnsi="Minion Tra" w:cs="Arabic Typesetting"/>
          <w:sz w:val="24"/>
          <w:szCs w:val="24"/>
        </w:rPr>
        <w:t>ḍ</w:t>
      </w:r>
      <w:r w:rsidRPr="009C26A4">
        <w:rPr>
          <w:rFonts w:ascii="Minion Tra" w:hAnsi="Minion Tra" w:cs="Arabic Typesetting"/>
          <w:sz w:val="24"/>
          <w:szCs w:val="24"/>
        </w:rPr>
        <w:t>l</w:t>
      </w:r>
      <w:proofErr w:type="spellEnd"/>
      <w:r w:rsidRPr="009C26A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9C26A4">
        <w:rPr>
          <w:rFonts w:ascii="Minion Tra" w:hAnsi="Minion Tra" w:cs="Arabic Typesetting"/>
          <w:sz w:val="24"/>
          <w:szCs w:val="24"/>
        </w:rPr>
        <w:t>Allāh</w:t>
      </w:r>
      <w:proofErr w:type="spellEnd"/>
      <w:r w:rsidRPr="009C26A4">
        <w:rPr>
          <w:rFonts w:ascii="Minion Tra" w:hAnsi="Minion Tra" w:cs="Arabic Typesetting"/>
          <w:sz w:val="24"/>
          <w:szCs w:val="24"/>
        </w:rPr>
        <w:t>,</w:t>
      </w:r>
      <w:r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9C26A4">
        <w:rPr>
          <w:rFonts w:ascii="Minion Tra" w:hAnsi="Minion Tra" w:cs="Arabic Typesetting"/>
          <w:sz w:val="24"/>
          <w:szCs w:val="24"/>
        </w:rPr>
        <w:t>Rashīd</w:t>
      </w:r>
      <w:proofErr w:type="spellEnd"/>
      <w:r w:rsidRPr="009C26A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9C26A4">
        <w:rPr>
          <w:rFonts w:ascii="Minion Tra" w:hAnsi="Minion Tra" w:cs="Arabic Typesetting"/>
          <w:sz w:val="24"/>
          <w:szCs w:val="24"/>
        </w:rPr>
        <w:t>Dīn</w:t>
      </w:r>
      <w:proofErr w:type="spellEnd"/>
      <w:r>
        <w:rPr>
          <w:rFonts w:ascii="Minion Tra" w:hAnsi="Minion Tra" w:cs="Arabic Typesetting"/>
          <w:sz w:val="24"/>
          <w:szCs w:val="24"/>
        </w:rPr>
        <w:t>.</w:t>
      </w:r>
      <w:r w:rsidRPr="009C26A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9C26A4">
        <w:rPr>
          <w:rFonts w:ascii="Minion Tra" w:hAnsi="Minion Tra" w:cs="Arabic Typesetting"/>
          <w:i/>
          <w:iCs/>
          <w:sz w:val="24"/>
          <w:szCs w:val="24"/>
        </w:rPr>
        <w:t>Jāmīʿ</w:t>
      </w:r>
      <w:proofErr w:type="spellEnd"/>
      <w:r w:rsidRPr="009C26A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9C26A4">
        <w:rPr>
          <w:rFonts w:ascii="Minion Tra" w:hAnsi="Minion Tra" w:cs="Arabic Typesetting"/>
          <w:i/>
          <w:iCs/>
          <w:sz w:val="24"/>
          <w:szCs w:val="24"/>
        </w:rPr>
        <w:t>ta</w:t>
      </w:r>
      <w:r>
        <w:rPr>
          <w:rFonts w:ascii="Minion Tra" w:hAnsi="Minion Tra" w:cs="Arabic Typesetting"/>
          <w:i/>
          <w:iCs/>
          <w:sz w:val="24"/>
          <w:szCs w:val="24"/>
        </w:rPr>
        <w:t>wārīkh</w:t>
      </w:r>
      <w:proofErr w:type="spellEnd"/>
      <w:r w:rsidR="003D2EF8">
        <w:rPr>
          <w:rFonts w:ascii="Minion Tra" w:hAnsi="Minion Tra" w:cs="Arabic Typesetting"/>
          <w:sz w:val="24"/>
          <w:szCs w:val="24"/>
        </w:rPr>
        <w:t xml:space="preserve">, ed. M. T. </w:t>
      </w:r>
      <w:proofErr w:type="spellStart"/>
      <w:r w:rsidR="003D2EF8">
        <w:rPr>
          <w:rFonts w:ascii="Minion Tra" w:hAnsi="Minion Tra" w:cs="Arabic Typesetting"/>
          <w:sz w:val="24"/>
          <w:szCs w:val="24"/>
        </w:rPr>
        <w:t>Dāneshpazh</w:t>
      </w:r>
      <w:r w:rsidRPr="009C26A4">
        <w:rPr>
          <w:rFonts w:ascii="Minion Tra" w:hAnsi="Minion Tra" w:cs="Arabic Typesetting"/>
          <w:sz w:val="24"/>
          <w:szCs w:val="24"/>
        </w:rPr>
        <w:t>uh</w:t>
      </w:r>
      <w:proofErr w:type="spellEnd"/>
      <w:r w:rsidRPr="009C26A4">
        <w:rPr>
          <w:rFonts w:ascii="Minion Tra" w:hAnsi="Minion Tra" w:cs="Arabic Typesetting"/>
          <w:sz w:val="24"/>
          <w:szCs w:val="24"/>
        </w:rPr>
        <w:t xml:space="preserve"> and M. </w:t>
      </w:r>
      <w:proofErr w:type="spellStart"/>
      <w:r w:rsidRPr="009C26A4">
        <w:rPr>
          <w:rFonts w:ascii="Minion Tra" w:hAnsi="Minion Tra" w:cs="Arabic Typesetting"/>
          <w:sz w:val="24"/>
          <w:szCs w:val="24"/>
        </w:rPr>
        <w:t>Modarresy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9C26A4">
        <w:rPr>
          <w:rFonts w:ascii="Minion Tra" w:hAnsi="Minion Tra" w:cs="Arabic Typesetting"/>
          <w:sz w:val="24"/>
          <w:szCs w:val="24"/>
        </w:rPr>
        <w:t>, 1960.</w:t>
      </w:r>
    </w:p>
    <w:p w:rsidR="00C3314F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Furūzanfar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B.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Aḥādīth</w:t>
      </w:r>
      <w:proofErr w:type="spellEnd"/>
      <w:r w:rsidRPr="00115A61" w:rsidDel="00115A61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r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m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</w:t>
      </w:r>
      <w:r>
        <w:rPr>
          <w:rFonts w:ascii="Minion Tra" w:hAnsi="Minion Tra" w:cs="Arabic Typesetting"/>
          <w:i/>
          <w:iCs/>
          <w:sz w:val="24"/>
          <w:szCs w:val="24"/>
        </w:rPr>
        <w:t>th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na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1955.</w:t>
      </w:r>
    </w:p>
    <w:p w:rsidR="00C3314F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Ḥāfiẓ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Shīrāẓī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Shams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Dīwān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Bombay, 1889.</w:t>
      </w:r>
    </w:p>
    <w:p w:rsidR="00C3314F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lastRenderedPageBreak/>
        <w:t>Halm, Heinz. ‘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Sabʿiyya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’, </w:t>
      </w:r>
      <w:r w:rsidRPr="002C5E04">
        <w:rPr>
          <w:rFonts w:ascii="Minion Tra" w:hAnsi="Minion Tra" w:cs="Arabic Typesetting"/>
          <w:i/>
          <w:sz w:val="24"/>
          <w:szCs w:val="24"/>
        </w:rPr>
        <w:t>EI</w:t>
      </w:r>
      <w:r w:rsidRPr="002C5E04">
        <w:rPr>
          <w:rFonts w:ascii="Minion Tra" w:hAnsi="Minion Tra" w:cs="Arabic Typesetting"/>
          <w:sz w:val="24"/>
          <w:szCs w:val="24"/>
        </w:rPr>
        <w:t>, vol. 8, p. 683.</w:t>
      </w:r>
    </w:p>
    <w:p w:rsidR="00C3314F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>Hodgson, M. G. S. ‘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Ghulāt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’, </w:t>
      </w:r>
      <w:r w:rsidRPr="002C5E04">
        <w:rPr>
          <w:rFonts w:ascii="Minion Tra" w:hAnsi="Minion Tra" w:cs="Arabic Typesetting"/>
          <w:i/>
          <w:sz w:val="24"/>
          <w:szCs w:val="24"/>
        </w:rPr>
        <w:t>EI2</w:t>
      </w:r>
      <w:r>
        <w:rPr>
          <w:rFonts w:ascii="Minion Tra" w:hAnsi="Minion Tra" w:cs="Arabic Typesetting"/>
          <w:i/>
          <w:sz w:val="24"/>
          <w:szCs w:val="24"/>
        </w:rPr>
        <w:t>,</w:t>
      </w:r>
      <w:r>
        <w:rPr>
          <w:rFonts w:ascii="Minion Tra" w:hAnsi="Minion Tra" w:cs="Arabic Typesetting"/>
          <w:sz w:val="24"/>
          <w:szCs w:val="24"/>
        </w:rPr>
        <w:t xml:space="preserve"> vol.</w:t>
      </w:r>
      <w:r>
        <w:rPr>
          <w:rFonts w:ascii="Minion Tra" w:hAnsi="Minion Tra" w:cs="Arabic Typesetting"/>
          <w:i/>
          <w:sz w:val="24"/>
          <w:szCs w:val="24"/>
        </w:rPr>
        <w:t xml:space="preserve"> </w:t>
      </w:r>
      <w:r>
        <w:rPr>
          <w:rFonts w:ascii="Minion Tra" w:hAnsi="Minion Tra" w:cs="Arabic Typesetting"/>
          <w:sz w:val="24"/>
          <w:szCs w:val="24"/>
        </w:rPr>
        <w:t>IV, pp. 1093-1095</w:t>
      </w:r>
      <w:r w:rsidRPr="002C5E04">
        <w:rPr>
          <w:rFonts w:ascii="Minion Tra" w:hAnsi="Minion Tra" w:cs="Arabic Typesetting"/>
          <w:sz w:val="24"/>
          <w:szCs w:val="24"/>
        </w:rPr>
        <w:t>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ʿAllāma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Chirāgh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Ra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shan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Karachi, 1993.</w:t>
      </w:r>
    </w:p>
    <w:p w:rsidR="00C3314F" w:rsidRDefault="003D2EF8" w:rsidP="008B0408">
      <w:pPr>
        <w:pStyle w:val="EndnoteText"/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ʿAllāma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Laʿl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-u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ga</w:t>
      </w:r>
      <w:r w:rsidR="008B0408"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har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,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 tr.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Faquir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M. Hunzai and Rashida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 N. Hunzai, as 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Rubies and Pearls</w:t>
      </w:r>
      <w:r w:rsidR="008B0408" w:rsidRPr="002C5E04">
        <w:rPr>
          <w:rFonts w:ascii="Minion Tra" w:hAnsi="Minion Tra" w:cs="Arabic Typesetting"/>
          <w:sz w:val="24"/>
          <w:szCs w:val="24"/>
        </w:rPr>
        <w:t>. Karachi, 1992.</w:t>
      </w:r>
    </w:p>
    <w:p w:rsidR="008B0408" w:rsidRPr="002C5E04" w:rsidRDefault="003D2EF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ʿAllāma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Miftāḥ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ḥikmat</w:t>
      </w:r>
      <w:proofErr w:type="spellEnd"/>
      <w:r w:rsidR="008B0408">
        <w:rPr>
          <w:rFonts w:ascii="Minion Tra" w:hAnsi="Minion Tra" w:cs="Arabic Typesetting"/>
          <w:sz w:val="24"/>
          <w:szCs w:val="24"/>
        </w:rPr>
        <w:t>. Karachi, 1965.</w:t>
      </w:r>
    </w:p>
    <w:p w:rsidR="008B0408" w:rsidRPr="002C5E04" w:rsidRDefault="003D2EF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ʿAllāma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Mīzān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ḥaqā’iq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. Karachi, 1962.</w:t>
      </w:r>
    </w:p>
    <w:p w:rsidR="008B0408" w:rsidRPr="002C5E04" w:rsidRDefault="003D2EF8" w:rsidP="008B0408">
      <w:pPr>
        <w:spacing w:line="360" w:lineRule="auto"/>
        <w:rPr>
          <w:rFonts w:ascii="Minion Tra" w:hAnsi="Minion Tra" w:cs="Arabic Typesetting"/>
          <w:iCs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ʿAllāma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Qurratu’l-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ʿ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ayn</w:t>
      </w:r>
      <w:proofErr w:type="spellEnd"/>
      <w:r w:rsidR="008B0408" w:rsidRPr="002C5E04">
        <w:rPr>
          <w:rFonts w:ascii="Minion Tra" w:hAnsi="Minion Tra" w:cs="Arabic Typesetting"/>
          <w:iCs/>
          <w:sz w:val="24"/>
          <w:szCs w:val="24"/>
        </w:rPr>
        <w:t>. Karachi, 1991.</w:t>
      </w:r>
    </w:p>
    <w:p w:rsidR="008B0408" w:rsidRPr="002C5E04" w:rsidRDefault="003D2EF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ʿAllāma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Silsila-yi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nūr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Imāmat</w:t>
      </w:r>
      <w:proofErr w:type="spellEnd"/>
      <w:r w:rsidR="008B0408" w:rsidRPr="002C5E04">
        <w:rPr>
          <w:rFonts w:ascii="Minion Tra" w:hAnsi="Minion Tra" w:cs="Arabic Typesetting"/>
          <w:iCs/>
          <w:sz w:val="24"/>
          <w:szCs w:val="24"/>
        </w:rPr>
        <w:t>. Karachi, 1957.</w:t>
      </w:r>
    </w:p>
    <w:p w:rsidR="008B0408" w:rsidRPr="002C5E04" w:rsidRDefault="004F1CEC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ʿAllāma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Tajribāt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rūḥānī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. Karachi, 1997.</w:t>
      </w:r>
    </w:p>
    <w:p w:rsidR="00C3314F" w:rsidRDefault="004F1CEC" w:rsidP="004F1CEC">
      <w:pPr>
        <w:pStyle w:val="EndnoteText"/>
        <w:spacing w:line="360" w:lineRule="auto"/>
        <w:rPr>
          <w:rFonts w:ascii="Minion Tra" w:hAnsi="Minion Tra" w:cs="Arabic Typesetting"/>
          <w:iCs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Faquir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M. </w:t>
      </w:r>
      <w:r w:rsidR="008B0408" w:rsidRPr="006E1994">
        <w:rPr>
          <w:rFonts w:ascii="Minion Tra" w:hAnsi="Minion Tra" w:cs="Arabic Typesetting"/>
          <w:iCs/>
          <w:sz w:val="24"/>
          <w:szCs w:val="24"/>
        </w:rPr>
        <w:t>‘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Ta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ʾ</w:t>
      </w:r>
      <w:r w:rsidR="008B0408"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il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of the </w:t>
      </w:r>
      <w:proofErr w:type="spellStart"/>
      <w:r w:rsidR="008B0408">
        <w:rPr>
          <w:rFonts w:ascii="Minion Tra" w:hAnsi="Minion Tra" w:cs="Arabic Typesetting"/>
          <w:i/>
          <w:iCs/>
          <w:sz w:val="24"/>
          <w:szCs w:val="24"/>
        </w:rPr>
        <w:t>Qurʾān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and the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Sharī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ʿ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a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according to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Ḥakīm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Khusraw</w:t>
      </w:r>
      <w:proofErr w:type="spellEnd"/>
      <w:r w:rsidR="008B0408" w:rsidRPr="002C5E04">
        <w:rPr>
          <w:rFonts w:ascii="Minion Tra" w:hAnsi="Minion Tra" w:cs="Arabic Typesetting"/>
          <w:iCs/>
          <w:sz w:val="24"/>
          <w:szCs w:val="24"/>
        </w:rPr>
        <w:t xml:space="preserve">’, in 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Nasir-i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Khusraw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: Yesterday, Today and Tomorrow</w:t>
      </w:r>
      <w:r w:rsidR="008B0408">
        <w:rPr>
          <w:rFonts w:ascii="Minion Tra" w:hAnsi="Minion Tra" w:cs="Arabic Typesetting"/>
          <w:iCs/>
          <w:sz w:val="24"/>
          <w:szCs w:val="24"/>
        </w:rPr>
        <w:t>, ed. S. Niyozov and R.</w:t>
      </w:r>
      <w:r>
        <w:rPr>
          <w:rFonts w:ascii="Minion Tra" w:hAnsi="Minion Tra" w:cs="Arabic Typesetting"/>
          <w:iCs/>
          <w:sz w:val="24"/>
          <w:szCs w:val="24"/>
          <w:lang w:val="en-US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Cs/>
          <w:sz w:val="24"/>
          <w:szCs w:val="24"/>
        </w:rPr>
        <w:t>Nazariev</w:t>
      </w:r>
      <w:proofErr w:type="spellEnd"/>
      <w:r w:rsidR="008B0408" w:rsidRPr="002C5E04">
        <w:rPr>
          <w:rFonts w:ascii="Minion Tra" w:hAnsi="Minion Tra" w:cs="Arabic Typesetting"/>
          <w:iCs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Cs/>
          <w:sz w:val="24"/>
          <w:szCs w:val="24"/>
        </w:rPr>
        <w:t>Khujand</w:t>
      </w:r>
      <w:proofErr w:type="spellEnd"/>
      <w:r w:rsidR="008B0408" w:rsidRPr="002C5E04">
        <w:rPr>
          <w:rFonts w:ascii="Minion Tra" w:hAnsi="Minion Tra" w:cs="Arabic Typesetting"/>
          <w:iCs/>
          <w:sz w:val="24"/>
          <w:szCs w:val="24"/>
        </w:rPr>
        <w:t xml:space="preserve">, Tajikistan, </w:t>
      </w:r>
      <w:r w:rsidR="008B0408">
        <w:rPr>
          <w:rFonts w:ascii="Minion Tra" w:hAnsi="Minion Tra" w:cs="Arabic Typesetting"/>
          <w:iCs/>
          <w:sz w:val="24"/>
          <w:szCs w:val="24"/>
          <w:lang w:val="en-GB"/>
        </w:rPr>
        <w:t xml:space="preserve">2005, </w:t>
      </w:r>
      <w:r w:rsidR="008B0408" w:rsidRPr="002C5E04">
        <w:rPr>
          <w:rFonts w:ascii="Minion Tra" w:hAnsi="Minion Tra" w:cs="Arabic Typesetting"/>
          <w:iCs/>
          <w:sz w:val="24"/>
          <w:szCs w:val="24"/>
        </w:rPr>
        <w:t>pp.</w:t>
      </w:r>
      <w:r w:rsidR="008B0408">
        <w:rPr>
          <w:rFonts w:ascii="Minion Tra" w:hAnsi="Minion Tra" w:cs="Arabic Typesetting"/>
          <w:iCs/>
          <w:sz w:val="24"/>
          <w:szCs w:val="24"/>
          <w:lang w:val="en-GB"/>
        </w:rPr>
        <w:t xml:space="preserve"> </w:t>
      </w:r>
      <w:r w:rsidR="008B0408" w:rsidRPr="002C5E04">
        <w:rPr>
          <w:rFonts w:ascii="Minion Tra" w:hAnsi="Minion Tra" w:cs="Arabic Typesetting"/>
          <w:iCs/>
          <w:sz w:val="24"/>
          <w:szCs w:val="24"/>
        </w:rPr>
        <w:t>165-171.</w:t>
      </w:r>
    </w:p>
    <w:p w:rsidR="008B0408" w:rsidRDefault="004F1CEC" w:rsidP="004F1CEC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Hunzai,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Faquir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M. </w:t>
      </w:r>
      <w:r w:rsidR="008B0408" w:rsidRPr="002C5E04">
        <w:rPr>
          <w:rFonts w:ascii="Minion Tra" w:hAnsi="Minion Tra" w:cs="Arabic Typesetting"/>
          <w:iCs/>
          <w:sz w:val="24"/>
          <w:szCs w:val="24"/>
        </w:rPr>
        <w:t xml:space="preserve">and Rashida </w:t>
      </w:r>
      <w:r w:rsidR="008B0408">
        <w:rPr>
          <w:rFonts w:ascii="Minion Tra" w:hAnsi="Minion Tra" w:cs="Arabic Typesetting"/>
          <w:iCs/>
          <w:sz w:val="24"/>
          <w:szCs w:val="24"/>
        </w:rPr>
        <w:t>N</w:t>
      </w:r>
      <w:r w:rsidR="008B0408" w:rsidRPr="002C5E04">
        <w:rPr>
          <w:rFonts w:ascii="Minion Tra" w:hAnsi="Minion Tra" w:cs="Arabic Typesetting"/>
          <w:iCs/>
          <w:sz w:val="24"/>
          <w:szCs w:val="24"/>
        </w:rPr>
        <w:t xml:space="preserve">. Hunzai. 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The Holy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Ahl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al-Bayt in the Prophetic 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Tradition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s</w:t>
      </w:r>
      <w:r w:rsidR="008B0408" w:rsidRPr="002C5E04">
        <w:rPr>
          <w:rFonts w:ascii="Minion Tra" w:hAnsi="Minion Tra" w:cs="Arabic Typesetting"/>
          <w:sz w:val="24"/>
          <w:szCs w:val="24"/>
        </w:rPr>
        <w:t>.</w:t>
      </w:r>
      <w:r w:rsidR="008B0408">
        <w:rPr>
          <w:rFonts w:ascii="Minion Tra" w:hAnsi="Minion Tra" w:cs="Arabic Typesetting"/>
          <w:sz w:val="24"/>
          <w:szCs w:val="24"/>
        </w:rPr>
        <w:t xml:space="preserve"> </w:t>
      </w:r>
      <w:r w:rsidR="008B0408" w:rsidRPr="002C5E04">
        <w:rPr>
          <w:rFonts w:ascii="Minion Tra" w:hAnsi="Minion Tra" w:cs="Arabic Typesetting"/>
          <w:sz w:val="24"/>
          <w:szCs w:val="24"/>
        </w:rPr>
        <w:t>Karachi, 2000.</w:t>
      </w:r>
    </w:p>
    <w:p w:rsidR="008B0408" w:rsidRPr="002B488E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 w:rsidRPr="002B488E">
        <w:rPr>
          <w:rFonts w:ascii="Minion Tra" w:hAnsi="Minion Tra" w:cs="Arabic Typesetting"/>
          <w:sz w:val="24"/>
          <w:szCs w:val="24"/>
        </w:rPr>
        <w:t>al-</w:t>
      </w:r>
      <w:proofErr w:type="spellStart"/>
      <w:r w:rsidRPr="002B488E">
        <w:rPr>
          <w:rFonts w:ascii="Minion Tra" w:hAnsi="Minion Tra" w:cs="Arabic Typesetting"/>
          <w:sz w:val="24"/>
          <w:szCs w:val="24"/>
        </w:rPr>
        <w:t>Ḥusaynī</w:t>
      </w:r>
      <w:proofErr w:type="spellEnd"/>
      <w:r w:rsidRPr="002B488E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B488E">
        <w:rPr>
          <w:rFonts w:ascii="Minion Tra" w:hAnsi="Minion Tra" w:cs="Arabic Typesetting"/>
          <w:sz w:val="24"/>
          <w:szCs w:val="24"/>
        </w:rPr>
        <w:t>Shihāb</w:t>
      </w:r>
      <w:proofErr w:type="spellEnd"/>
      <w:r w:rsidRPr="002B488E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B488E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B488E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B488E">
        <w:rPr>
          <w:rFonts w:ascii="Minion Tra" w:hAnsi="Minion Tra" w:cs="Arabic Typesetting"/>
          <w:sz w:val="24"/>
          <w:szCs w:val="24"/>
        </w:rPr>
        <w:t>Shāh</w:t>
      </w:r>
      <w:proofErr w:type="spellEnd"/>
      <w:r>
        <w:rPr>
          <w:rFonts w:ascii="Minion Tra" w:hAnsi="Minion Tra" w:cs="Arabic Typesetting"/>
          <w:sz w:val="24"/>
          <w:szCs w:val="24"/>
        </w:rPr>
        <w:t>.</w:t>
      </w:r>
      <w:r w:rsidRPr="002B488E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B488E">
        <w:rPr>
          <w:rFonts w:ascii="Minion Tra" w:hAnsi="Minion Tra" w:cs="Arabic Typesetting"/>
          <w:i/>
          <w:sz w:val="24"/>
          <w:szCs w:val="24"/>
        </w:rPr>
        <w:t>Risāla</w:t>
      </w:r>
      <w:r w:rsidR="004F1CEC">
        <w:rPr>
          <w:rFonts w:ascii="Minion Tra" w:hAnsi="Minion Tra" w:cs="Arabic Typesetting"/>
          <w:i/>
          <w:sz w:val="24"/>
          <w:szCs w:val="24"/>
        </w:rPr>
        <w:t>h</w:t>
      </w:r>
      <w:proofErr w:type="spellEnd"/>
      <w:r w:rsidRPr="002B488E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2B488E">
        <w:rPr>
          <w:rFonts w:ascii="Minion Tra" w:hAnsi="Minion Tra" w:cs="Arabic Typesetting"/>
          <w:i/>
          <w:sz w:val="24"/>
          <w:szCs w:val="24"/>
        </w:rPr>
        <w:t>dar</w:t>
      </w:r>
      <w:proofErr w:type="spellEnd"/>
      <w:r w:rsidRPr="002B488E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2B488E">
        <w:rPr>
          <w:rFonts w:ascii="Minion Tra" w:hAnsi="Minion Tra" w:cs="Arabic Typesetting"/>
          <w:i/>
          <w:sz w:val="24"/>
          <w:szCs w:val="24"/>
        </w:rPr>
        <w:t>ḥaqīqat</w:t>
      </w:r>
      <w:proofErr w:type="spellEnd"/>
      <w:r w:rsidRPr="002B488E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2B488E">
        <w:rPr>
          <w:rFonts w:ascii="Minion Tra" w:hAnsi="Minion Tra" w:cs="Arabic Typesetting"/>
          <w:i/>
          <w:sz w:val="24"/>
          <w:szCs w:val="24"/>
        </w:rPr>
        <w:t>dīn</w:t>
      </w:r>
      <w:proofErr w:type="spellEnd"/>
      <w:r w:rsidRPr="002B488E">
        <w:rPr>
          <w:rFonts w:ascii="Minion Tra" w:hAnsi="Minion Tra" w:cs="Arabic Typesetting"/>
          <w:i/>
          <w:sz w:val="24"/>
          <w:szCs w:val="24"/>
        </w:rPr>
        <w:t xml:space="preserve">, </w:t>
      </w:r>
      <w:r w:rsidRPr="002B488E">
        <w:rPr>
          <w:rFonts w:ascii="Minion Tra" w:hAnsi="Minion Tra" w:cs="Arabic Typesetting"/>
          <w:sz w:val="24"/>
          <w:szCs w:val="24"/>
        </w:rPr>
        <w:t xml:space="preserve">ed. W. </w:t>
      </w:r>
      <w:proofErr w:type="spellStart"/>
      <w:r w:rsidRPr="002B488E">
        <w:rPr>
          <w:rFonts w:ascii="Minion Tra" w:hAnsi="Minion Tra" w:cs="Arabic Typesetting"/>
          <w:sz w:val="24"/>
          <w:szCs w:val="24"/>
        </w:rPr>
        <w:t>Ivanow</w:t>
      </w:r>
      <w:proofErr w:type="spellEnd"/>
      <w:r>
        <w:rPr>
          <w:rFonts w:ascii="Minion Tra" w:hAnsi="Minion Tra" w:cs="Arabic Typesetting"/>
          <w:sz w:val="24"/>
          <w:szCs w:val="24"/>
        </w:rPr>
        <w:t>.</w:t>
      </w:r>
      <w:r w:rsidRPr="002B488E">
        <w:rPr>
          <w:rFonts w:ascii="Minion Tra" w:hAnsi="Minion Tra" w:cs="Arabic Typesetting"/>
          <w:sz w:val="24"/>
          <w:szCs w:val="24"/>
        </w:rPr>
        <w:t xml:space="preserve"> Bombay, 1947</w:t>
      </w:r>
      <w:r>
        <w:rPr>
          <w:rFonts w:ascii="Minion Tra" w:hAnsi="Minion Tra" w:cs="Arabic Typesetting"/>
          <w:sz w:val="24"/>
          <w:szCs w:val="24"/>
        </w:rPr>
        <w:t>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Ibn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Ḥanbal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Musnad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A.M.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ʿAbd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Raḥmān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et al.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1998.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Ibn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Māja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Sunan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Ṣāliḥ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Āl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Shaykh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Riyā</w:t>
      </w:r>
      <w:r>
        <w:rPr>
          <w:rFonts w:ascii="Minion Tra" w:hAnsi="Minion Tra" w:cs="Arabic Typesetting"/>
          <w:sz w:val="24"/>
          <w:szCs w:val="24"/>
        </w:rPr>
        <w:t>ḍ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1999.</w:t>
      </w:r>
    </w:p>
    <w:p w:rsidR="008B0408" w:rsidRPr="002C5E04" w:rsidRDefault="008B0408" w:rsidP="004F1CEC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Ibn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Manẓūr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Lisān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ʿarab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n.d.</w:t>
      </w:r>
      <w:proofErr w:type="spellEnd"/>
    </w:p>
    <w:p w:rsidR="004F1CEC" w:rsidRDefault="008B0408" w:rsidP="008B0408">
      <w:pPr>
        <w:pStyle w:val="EndnoteText"/>
        <w:spacing w:line="360" w:lineRule="auto"/>
        <w:ind w:left="720" w:hanging="720"/>
        <w:rPr>
          <w:rFonts w:ascii="Minion Tra" w:hAnsi="Minion Tra" w:cs="Arabic Typesetting"/>
          <w:iCs/>
          <w:sz w:val="24"/>
          <w:szCs w:val="24"/>
          <w:lang w:val="en-GB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Ibn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Sīnā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Ḥusayn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Ishārāt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a’l-tanbīhāt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, </w:t>
      </w:r>
      <w:r>
        <w:rPr>
          <w:rFonts w:ascii="Minion Tra" w:hAnsi="Minion Tra" w:cs="Arabic Typesetting"/>
          <w:iCs/>
          <w:sz w:val="24"/>
          <w:szCs w:val="24"/>
          <w:lang w:val="en-GB"/>
        </w:rPr>
        <w:t xml:space="preserve">Persian </w:t>
      </w:r>
      <w:r w:rsidRPr="002C5E04">
        <w:rPr>
          <w:rFonts w:ascii="Minion Tra" w:hAnsi="Minion Tra" w:cs="Arabic Typesetting"/>
          <w:sz w:val="24"/>
          <w:szCs w:val="24"/>
        </w:rPr>
        <w:t>tr.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 with commentary by H. </w:t>
      </w:r>
      <w:proofErr w:type="spellStart"/>
      <w:r>
        <w:rPr>
          <w:rFonts w:ascii="Minion Tra" w:hAnsi="Minion Tra" w:cs="Arabic Typesetting"/>
          <w:sz w:val="24"/>
          <w:szCs w:val="24"/>
          <w:lang w:val="en-GB"/>
        </w:rPr>
        <w:t>Malikshāhī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as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Ishārāt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a’l-tanbīhāt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  <w:lang w:val="en-GB"/>
        </w:rPr>
        <w:t>,</w:t>
      </w:r>
      <w:r>
        <w:rPr>
          <w:rFonts w:ascii="Minion Tra" w:hAnsi="Minion Tra" w:cs="Arabic Typesetting"/>
          <w:iCs/>
          <w:sz w:val="24"/>
          <w:szCs w:val="24"/>
          <w:lang w:val="en-GB"/>
        </w:rPr>
        <w:t xml:space="preserve"> </w:t>
      </w:r>
      <w:proofErr w:type="spellStart"/>
      <w:r w:rsidR="007C2167">
        <w:rPr>
          <w:rFonts w:ascii="Minion Tra" w:hAnsi="Minion Tra" w:cs="Arabic Typesetting"/>
          <w:iCs/>
          <w:sz w:val="24"/>
          <w:szCs w:val="24"/>
          <w:lang w:val="en-GB"/>
        </w:rPr>
        <w:t>Tihrān</w:t>
      </w:r>
      <w:proofErr w:type="spellEnd"/>
      <w:r>
        <w:rPr>
          <w:rFonts w:ascii="Minion Tra" w:hAnsi="Minion Tra" w:cs="Arabic Typesetting"/>
          <w:iCs/>
          <w:sz w:val="24"/>
          <w:szCs w:val="24"/>
          <w:lang w:val="en-GB"/>
        </w:rPr>
        <w:t xml:space="preserve">, </w:t>
      </w:r>
      <w:proofErr w:type="spellStart"/>
      <w:r>
        <w:rPr>
          <w:rFonts w:ascii="Minion Tra" w:hAnsi="Minion Tra" w:cs="Arabic Typesetting"/>
          <w:iCs/>
          <w:sz w:val="24"/>
          <w:szCs w:val="24"/>
          <w:lang w:val="en-GB"/>
        </w:rPr>
        <w:t>n.d.</w:t>
      </w:r>
      <w:proofErr w:type="spellEnd"/>
      <w:r>
        <w:rPr>
          <w:rFonts w:ascii="Minion Tra" w:hAnsi="Minion Tra" w:cs="Arabic Typesetting"/>
          <w:iCs/>
          <w:sz w:val="24"/>
          <w:szCs w:val="24"/>
          <w:lang w:val="en-GB"/>
        </w:rPr>
        <w:t xml:space="preserve">; </w:t>
      </w:r>
    </w:p>
    <w:p w:rsidR="008B0408" w:rsidRDefault="004F1CEC" w:rsidP="008B0408">
      <w:pPr>
        <w:pStyle w:val="EndnoteText"/>
        <w:spacing w:line="360" w:lineRule="auto"/>
        <w:ind w:left="720" w:hanging="720"/>
        <w:rPr>
          <w:rFonts w:ascii="Minion Tra" w:hAnsi="Minion Tra" w:cs="Arabic Typesetting"/>
          <w:sz w:val="24"/>
          <w:szCs w:val="24"/>
          <w:lang w:val="en-GB"/>
        </w:rPr>
      </w:pPr>
      <w:r w:rsidRPr="002C5E04">
        <w:rPr>
          <w:rFonts w:ascii="Minion Tra" w:hAnsi="Minion Tra" w:cs="Arabic Typesetting"/>
          <w:sz w:val="24"/>
          <w:szCs w:val="24"/>
        </w:rPr>
        <w:t xml:space="preserve">Ibn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Sīnā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Ḥusayn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Ishārāt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>
        <w:rPr>
          <w:rFonts w:ascii="Minion Tra" w:hAnsi="Minion Tra" w:cs="Arabic Typesetting"/>
          <w:i/>
          <w:iCs/>
          <w:sz w:val="24"/>
          <w:szCs w:val="24"/>
        </w:rPr>
        <w:t>a’l-tanbīhāt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  <w:lang w:val="en-US"/>
        </w:rPr>
        <w:t>.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r w:rsidR="008B0408">
        <w:rPr>
          <w:rFonts w:ascii="Minion Tra" w:hAnsi="Minion Tra" w:cs="Arabic Typesetting"/>
          <w:iCs/>
          <w:sz w:val="24"/>
          <w:szCs w:val="24"/>
          <w:lang w:val="en-GB"/>
        </w:rPr>
        <w:t>English tr. by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Shams Constantine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Inati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r w:rsidR="008B0408">
        <w:rPr>
          <w:rFonts w:ascii="Minion Tra" w:hAnsi="Minion Tra" w:cs="Arabic Typesetting"/>
          <w:iCs/>
          <w:sz w:val="24"/>
          <w:szCs w:val="24"/>
          <w:lang w:val="en-GB"/>
        </w:rPr>
        <w:t xml:space="preserve">as 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Remarks and Admonitions: Part One: Logic</w:t>
      </w:r>
      <w:r w:rsidR="008B0408" w:rsidRPr="002C5E04">
        <w:rPr>
          <w:rFonts w:ascii="Minion Tra" w:hAnsi="Minion Tra" w:cs="Arabic Typesetting"/>
          <w:sz w:val="24"/>
          <w:szCs w:val="24"/>
        </w:rPr>
        <w:t>. Toronto, 1984.</w:t>
      </w:r>
    </w:p>
    <w:p w:rsidR="008B0408" w:rsidRPr="002B488E" w:rsidRDefault="008B0408" w:rsidP="004F1CEC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r>
        <w:rPr>
          <w:rFonts w:ascii="Minion Tra" w:hAnsi="Minion Tra"/>
          <w:sz w:val="24"/>
          <w:szCs w:val="24"/>
        </w:rPr>
        <w:t xml:space="preserve">Ibn </w:t>
      </w:r>
      <w:proofErr w:type="spellStart"/>
      <w:r>
        <w:rPr>
          <w:rFonts w:ascii="Minion Tra" w:hAnsi="Minion Tra"/>
          <w:sz w:val="24"/>
          <w:szCs w:val="24"/>
        </w:rPr>
        <w:t>Qutayba</w:t>
      </w:r>
      <w:proofErr w:type="spellEnd"/>
      <w:r>
        <w:rPr>
          <w:rFonts w:ascii="Minion Tra" w:hAnsi="Minion Tra"/>
          <w:sz w:val="24"/>
          <w:szCs w:val="24"/>
          <w:lang w:val="en-GB"/>
        </w:rPr>
        <w:t>.</w:t>
      </w:r>
      <w:r w:rsidRPr="002B488E">
        <w:rPr>
          <w:rFonts w:ascii="Minion Tra" w:hAnsi="Minion Tra"/>
          <w:sz w:val="24"/>
          <w:szCs w:val="24"/>
        </w:rPr>
        <w:t xml:space="preserve"> </w:t>
      </w:r>
      <w:r w:rsidR="004F1CEC">
        <w:rPr>
          <w:rFonts w:ascii="Minion Tra" w:hAnsi="Minion Tra"/>
          <w:i/>
          <w:iCs/>
          <w:sz w:val="24"/>
          <w:szCs w:val="24"/>
          <w:lang w:val="en-US"/>
        </w:rPr>
        <w:t>T</w:t>
      </w:r>
      <w:proofErr w:type="spellStart"/>
      <w:r w:rsidRPr="002278E9">
        <w:rPr>
          <w:rFonts w:ascii="Minion Tra" w:hAnsi="Minion Tra"/>
          <w:i/>
          <w:iCs/>
          <w:sz w:val="24"/>
          <w:szCs w:val="24"/>
        </w:rPr>
        <w:t>aʾwīl</w:t>
      </w:r>
      <w:proofErr w:type="spellEnd"/>
      <w:r w:rsidRPr="002B488E">
        <w:rPr>
          <w:rFonts w:ascii="Minion Tra" w:hAnsi="Minion Tra"/>
          <w:i/>
          <w:iCs/>
          <w:sz w:val="24"/>
          <w:szCs w:val="24"/>
        </w:rPr>
        <w:t xml:space="preserve"> </w:t>
      </w:r>
      <w:proofErr w:type="spellStart"/>
      <w:r w:rsidRPr="002B488E">
        <w:rPr>
          <w:rFonts w:ascii="Minion Tra" w:hAnsi="Minion Tra"/>
          <w:i/>
          <w:iCs/>
          <w:sz w:val="24"/>
          <w:szCs w:val="24"/>
        </w:rPr>
        <w:t>mushkil</w:t>
      </w:r>
      <w:proofErr w:type="spellEnd"/>
      <w:r w:rsidRPr="002B488E">
        <w:rPr>
          <w:rFonts w:ascii="Minion Tra" w:hAnsi="Minion Tra"/>
          <w:i/>
          <w:iCs/>
          <w:sz w:val="24"/>
          <w:szCs w:val="24"/>
        </w:rPr>
        <w:t xml:space="preserve"> al-</w:t>
      </w:r>
      <w:proofErr w:type="spellStart"/>
      <w:r>
        <w:rPr>
          <w:rFonts w:ascii="Minion Tra" w:hAnsi="Minion Tra"/>
          <w:i/>
          <w:iCs/>
          <w:sz w:val="24"/>
          <w:szCs w:val="24"/>
        </w:rPr>
        <w:t>Qurʾān</w:t>
      </w:r>
      <w:proofErr w:type="spellEnd"/>
      <w:r w:rsidRPr="002B488E">
        <w:rPr>
          <w:rFonts w:ascii="Minion Tra" w:hAnsi="Minion Tra"/>
          <w:sz w:val="24"/>
          <w:szCs w:val="24"/>
        </w:rPr>
        <w:t xml:space="preserve">, ed. A. </w:t>
      </w:r>
      <w:proofErr w:type="spellStart"/>
      <w:r w:rsidRPr="002B488E">
        <w:rPr>
          <w:rFonts w:ascii="Minion Tra" w:hAnsi="Minion Tra"/>
          <w:sz w:val="24"/>
          <w:szCs w:val="24"/>
        </w:rPr>
        <w:t>Baqr</w:t>
      </w:r>
      <w:proofErr w:type="spellEnd"/>
      <w:r>
        <w:rPr>
          <w:rFonts w:ascii="Minion Tra" w:hAnsi="Minion Tra"/>
          <w:sz w:val="24"/>
          <w:szCs w:val="24"/>
          <w:lang w:val="en-GB"/>
        </w:rPr>
        <w:t>.</w:t>
      </w:r>
      <w:r w:rsidRPr="002B488E">
        <w:rPr>
          <w:rFonts w:ascii="Minion Tra" w:hAnsi="Minion Tra"/>
          <w:sz w:val="24"/>
          <w:szCs w:val="24"/>
        </w:rPr>
        <w:t xml:space="preserve"> Cairo, 1973</w:t>
      </w:r>
      <w:r>
        <w:rPr>
          <w:rFonts w:ascii="Minion Tra" w:hAnsi="Minion Tra"/>
          <w:sz w:val="24"/>
          <w:szCs w:val="24"/>
          <w:lang w:val="en-GB"/>
        </w:rPr>
        <w:t>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>
        <w:rPr>
          <w:rFonts w:ascii="Minion Tra" w:hAnsi="Minion Tra" w:cs="Arabic Typesetting"/>
          <w:sz w:val="24"/>
          <w:szCs w:val="24"/>
          <w:lang w:val="en-GB"/>
        </w:rPr>
        <w:t>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Iṣfahānī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Rāghib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Mu</w:t>
      </w:r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ʿjam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mufradāt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alfāẓ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al-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  <w:lang w:val="en-GB"/>
        </w:rPr>
        <w:t>Qurʾān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Nadīm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Mar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ʿashlī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r w:rsidR="004F1CEC">
        <w:rPr>
          <w:rFonts w:ascii="Minion Tra" w:hAnsi="Minion Tra" w:cs="Arabic Typesetting"/>
          <w:sz w:val="24"/>
          <w:szCs w:val="24"/>
          <w:lang w:val="en-US"/>
        </w:rPr>
        <w:t>1</w:t>
      </w:r>
      <w:r w:rsidRPr="002C5E04">
        <w:rPr>
          <w:rFonts w:ascii="Minion Tra" w:hAnsi="Minion Tra" w:cs="Arabic Typesetting"/>
          <w:sz w:val="24"/>
          <w:szCs w:val="24"/>
        </w:rPr>
        <w:t>972.</w:t>
      </w:r>
    </w:p>
    <w:p w:rsidR="008B0408" w:rsidRDefault="008B0408" w:rsidP="008B0408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r>
        <w:rPr>
          <w:rFonts w:ascii="Minion Tra" w:hAnsi="Minion Tra" w:cs="Arabic Typesetting"/>
          <w:sz w:val="24"/>
          <w:szCs w:val="24"/>
        </w:rPr>
        <w:t>el-</w:t>
      </w:r>
      <w:proofErr w:type="spellStart"/>
      <w:r>
        <w:rPr>
          <w:rFonts w:ascii="Minion Tra" w:hAnsi="Minion Tra" w:cs="Arabic Typesetting"/>
          <w:sz w:val="24"/>
          <w:szCs w:val="24"/>
        </w:rPr>
        <w:t>Khachab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>
        <w:rPr>
          <w:rFonts w:ascii="Minion Tra" w:hAnsi="Minion Tra" w:cs="Arabic Typesetting"/>
          <w:sz w:val="24"/>
          <w:szCs w:val="24"/>
        </w:rPr>
        <w:t>Yahya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é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Ḫosraw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, son voyage,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sa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pensée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religieuse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,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sa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philosophie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et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sa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poésie</w:t>
      </w:r>
      <w:proofErr w:type="spellEnd"/>
      <w:r>
        <w:rPr>
          <w:rFonts w:ascii="Minion Tra" w:hAnsi="Minion Tra" w:cs="Arabic Typesetting"/>
          <w:iCs/>
          <w:sz w:val="24"/>
          <w:szCs w:val="24"/>
        </w:rPr>
        <w:t>. Cairo, 1940.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Kirmānī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amīd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Majmū</w:t>
      </w:r>
      <w:r>
        <w:rPr>
          <w:rFonts w:ascii="Minion Tra" w:hAnsi="Minion Tra" w:cs="Arabic Typesetting"/>
          <w:i/>
          <w:sz w:val="24"/>
          <w:szCs w:val="24"/>
        </w:rPr>
        <w:t>ʿ</w:t>
      </w:r>
      <w:r w:rsidRPr="002C5E04">
        <w:rPr>
          <w:rFonts w:ascii="Minion Tra" w:hAnsi="Minion Tra" w:cs="Arabic Typesetting"/>
          <w:i/>
          <w:sz w:val="24"/>
          <w:szCs w:val="24"/>
        </w:rPr>
        <w:t>at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rasā’il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M.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Ghalib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1983.</w:t>
      </w:r>
    </w:p>
    <w:p w:rsidR="008B0408" w:rsidRPr="002C5E04" w:rsidRDefault="00A21AED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Kirmānī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amīd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Risāla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wa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ḍ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iyya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ed. M.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ʿA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Ḥarīrī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. Kuwait, 1987.</w:t>
      </w:r>
    </w:p>
    <w:p w:rsidR="008B0408" w:rsidRPr="002C5E04" w:rsidRDefault="00A21AED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Kirmānī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amīd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Tanbīh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hādī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</w:t>
      </w:r>
      <w:proofErr w:type="spellStart"/>
      <w:r w:rsidR="008B0408" w:rsidRPr="00B6203B">
        <w:rPr>
          <w:rFonts w:ascii="Minion Tra" w:hAnsi="Minion Tra" w:cs="Arabic Typesetting"/>
          <w:i/>
          <w:iCs/>
          <w:sz w:val="24"/>
          <w:szCs w:val="24"/>
          <w:lang w:val="en-GB"/>
        </w:rPr>
        <w:t>w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a’l-mustahd</w:t>
      </w:r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>ī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  <w:lang w:val="en-GB"/>
        </w:rPr>
        <w:t>, M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>S</w:t>
      </w:r>
      <w:r w:rsidR="008B0408" w:rsidRPr="002C5E04">
        <w:rPr>
          <w:rFonts w:ascii="Minion Tra" w:hAnsi="Minion Tra" w:cs="Arabic Typesetting"/>
          <w:sz w:val="24"/>
          <w:szCs w:val="24"/>
          <w:lang w:val="en-GB"/>
        </w:rPr>
        <w:t xml:space="preserve"> 957, IIS, London, Chapters 15-17,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  <w:lang w:val="en-GB"/>
        </w:rPr>
        <w:t>fols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  <w:lang w:val="en-GB"/>
        </w:rPr>
        <w:t>. 48-109.</w:t>
      </w:r>
    </w:p>
    <w:p w:rsidR="00C3314F" w:rsidRDefault="008B0408" w:rsidP="008B0408">
      <w:pPr>
        <w:pStyle w:val="FootnoteText"/>
        <w:rPr>
          <w:rFonts w:ascii="Minion Tra" w:hAnsi="Minion Tra" w:cs="Arabic Typesetting"/>
        </w:rPr>
      </w:pPr>
      <w:r>
        <w:rPr>
          <w:rFonts w:ascii="Minion Tra" w:hAnsi="Minion Tra" w:cs="Arabic Typesetting"/>
          <w:sz w:val="24"/>
          <w:szCs w:val="24"/>
        </w:rPr>
        <w:lastRenderedPageBreak/>
        <w:t>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Kulaynī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b.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Yaʿqūb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Furūʿ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min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k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āfī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A. A.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Ghifārī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1981.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>____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Uṣūl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r>
        <w:rPr>
          <w:rFonts w:ascii="Minion Tra" w:hAnsi="Minion Tra" w:cs="Arabic Typesetting"/>
          <w:i/>
          <w:iCs/>
          <w:sz w:val="24"/>
          <w:szCs w:val="24"/>
          <w:lang w:val="en-GB"/>
        </w:rPr>
        <w:t>k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āfī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and Persian tr. J.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Muṣṭafawī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n. d., vol. I, pp. 250-53.</w:t>
      </w:r>
    </w:p>
    <w:p w:rsidR="008B0408" w:rsidRPr="009B529E" w:rsidRDefault="00A21AED" w:rsidP="008B0408">
      <w:pPr>
        <w:pStyle w:val="EndnoteText"/>
        <w:spacing w:line="360" w:lineRule="auto"/>
        <w:ind w:left="720" w:hanging="720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>
        <w:rPr>
          <w:rFonts w:ascii="Minion Tra" w:hAnsi="Minion Tra" w:cs="Arabic Typesetting"/>
          <w:sz w:val="24"/>
          <w:szCs w:val="24"/>
          <w:lang w:val="en-US"/>
        </w:rPr>
        <w:t>Landolt</w:t>
      </w:r>
      <w:proofErr w:type="spellEnd"/>
      <w:r>
        <w:rPr>
          <w:rFonts w:ascii="Minion Tra" w:hAnsi="Minion Tra" w:cs="Arabic Typesetting"/>
          <w:sz w:val="24"/>
          <w:szCs w:val="24"/>
          <w:lang w:val="en-US"/>
        </w:rPr>
        <w:t xml:space="preserve">, Hermann. </w:t>
      </w:r>
      <w:r w:rsidR="008B0408" w:rsidRPr="009B529E">
        <w:rPr>
          <w:rFonts w:ascii="Minion Tra" w:hAnsi="Minion Tra" w:cs="Arabic Typesetting"/>
          <w:sz w:val="24"/>
          <w:szCs w:val="24"/>
        </w:rPr>
        <w:t>‘</w:t>
      </w:r>
      <w:proofErr w:type="spellStart"/>
      <w:r w:rsidR="008B0408" w:rsidRPr="009B529E">
        <w:rPr>
          <w:rFonts w:ascii="Minion Tra" w:hAnsi="Minion Tra" w:cs="Arabic Typesetting"/>
          <w:iCs/>
          <w:sz w:val="24"/>
          <w:szCs w:val="24"/>
        </w:rPr>
        <w:t>Jāmi</w:t>
      </w:r>
      <w:r w:rsidR="008B0408">
        <w:rPr>
          <w:rFonts w:ascii="Minion Tra" w:hAnsi="Minion Tra" w:cs="Arabic Typesetting"/>
          <w:iCs/>
          <w:sz w:val="24"/>
          <w:szCs w:val="24"/>
        </w:rPr>
        <w:t>ʿ</w:t>
      </w:r>
      <w:proofErr w:type="spellEnd"/>
      <w:r w:rsidR="008B0408" w:rsidRPr="009B529E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="008B0408" w:rsidRPr="009B529E">
        <w:rPr>
          <w:rFonts w:ascii="Minion Tra" w:hAnsi="Minion Tra" w:cs="Arabic Typesetting"/>
          <w:sz w:val="24"/>
          <w:szCs w:val="24"/>
        </w:rPr>
        <w:t>Ḥikmatyn</w:t>
      </w:r>
      <w:proofErr w:type="spellEnd"/>
      <w:r w:rsidR="008B0408" w:rsidRPr="009B529E">
        <w:rPr>
          <w:rFonts w:ascii="Minion Tra" w:hAnsi="Minion Tra" w:cs="Arabic Typesetting"/>
          <w:i/>
          <w:sz w:val="24"/>
          <w:szCs w:val="24"/>
        </w:rPr>
        <w:t xml:space="preserve">’ </w:t>
      </w:r>
      <w:r w:rsidR="008B0408" w:rsidRPr="009B529E">
        <w:rPr>
          <w:rFonts w:ascii="Minion Tra" w:hAnsi="Minion Tra" w:cs="Arabic Typesetting"/>
          <w:sz w:val="24"/>
          <w:szCs w:val="24"/>
        </w:rPr>
        <w:t xml:space="preserve">in </w:t>
      </w:r>
      <w:r w:rsidR="008B0408" w:rsidRPr="009B529E">
        <w:rPr>
          <w:rFonts w:ascii="Minion Tra" w:hAnsi="Minion Tra" w:cs="Arabic Typesetting"/>
          <w:i/>
          <w:sz w:val="24"/>
          <w:szCs w:val="24"/>
        </w:rPr>
        <w:t>Encyclopaedia of the World of Islam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>.</w:t>
      </w:r>
      <w:r w:rsidR="008B0408" w:rsidRPr="009B529E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="008B0408" w:rsidRPr="009B529E">
        <w:rPr>
          <w:rFonts w:ascii="Minion Tra" w:hAnsi="Minion Tra" w:cs="Arabic Typesetting"/>
          <w:sz w:val="24"/>
          <w:szCs w:val="24"/>
        </w:rPr>
        <w:t>, 2005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>, vol. 9, pp. 328-329.</w:t>
      </w:r>
    </w:p>
    <w:p w:rsidR="008B0408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r w:rsidRPr="00325471">
        <w:rPr>
          <w:rFonts w:ascii="Minion Tra" w:hAnsi="Minion Tra" w:cs="Arabic Typesetting"/>
          <w:sz w:val="24"/>
          <w:szCs w:val="24"/>
        </w:rPr>
        <w:t xml:space="preserve">Lane, E. W. </w:t>
      </w:r>
      <w:r w:rsidRPr="00325471">
        <w:rPr>
          <w:rFonts w:ascii="Minion Tra" w:hAnsi="Minion Tra" w:cs="Arabic Typesetting"/>
          <w:i/>
          <w:sz w:val="24"/>
          <w:szCs w:val="24"/>
        </w:rPr>
        <w:t>An Arabic-English Lexicon</w:t>
      </w:r>
      <w:r>
        <w:rPr>
          <w:rFonts w:ascii="Minion Tra" w:hAnsi="Minion Tra" w:cs="Arabic Typesetting"/>
          <w:i/>
          <w:sz w:val="24"/>
          <w:szCs w:val="24"/>
          <w:lang w:val="en-GB"/>
        </w:rPr>
        <w:t>.</w:t>
      </w:r>
      <w:r w:rsidRPr="00325471">
        <w:rPr>
          <w:rFonts w:ascii="Minion Tra" w:hAnsi="Minion Tra" w:cs="Arabic Typesetting"/>
          <w:i/>
          <w:sz w:val="24"/>
          <w:szCs w:val="24"/>
        </w:rPr>
        <w:t xml:space="preserve"> </w:t>
      </w:r>
      <w:r>
        <w:rPr>
          <w:rFonts w:ascii="Minion Tra" w:hAnsi="Minion Tra" w:cs="Arabic Typesetting"/>
          <w:sz w:val="24"/>
          <w:szCs w:val="24"/>
        </w:rPr>
        <w:t>London, 1865</w:t>
      </w:r>
      <w:r w:rsidRPr="00325471">
        <w:rPr>
          <w:rFonts w:ascii="Minion Tra" w:hAnsi="Minion Tra" w:cs="Arabic Typesetting"/>
          <w:sz w:val="24"/>
          <w:szCs w:val="24"/>
        </w:rPr>
        <w:t>, Part 2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Ma</w:t>
      </w:r>
      <w:r>
        <w:rPr>
          <w:rFonts w:ascii="Minion Tra" w:hAnsi="Minion Tra" w:cs="Arabic Typesetting"/>
          <w:sz w:val="24"/>
          <w:szCs w:val="24"/>
        </w:rPr>
        <w:t>ʿarrī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>
        <w:rPr>
          <w:rFonts w:ascii="Minion Tra" w:hAnsi="Minion Tra" w:cs="Arabic Typesetting"/>
          <w:sz w:val="24"/>
          <w:szCs w:val="24"/>
        </w:rPr>
        <w:t>Abi’l-ʿ</w:t>
      </w:r>
      <w:r w:rsidRPr="002C5E04">
        <w:rPr>
          <w:rFonts w:ascii="Minion Tra" w:hAnsi="Minion Tra" w:cs="Arabic Typesetting"/>
          <w:sz w:val="24"/>
          <w:szCs w:val="24"/>
        </w:rPr>
        <w:t>Alā</w:t>
      </w:r>
      <w:r>
        <w:rPr>
          <w:rFonts w:ascii="Minion Tra" w:hAnsi="Minion Tra" w:cs="Arabic Typesetting"/>
          <w:sz w:val="24"/>
          <w:szCs w:val="24"/>
        </w:rPr>
        <w:t>ʾ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Rasā’il</w:t>
      </w:r>
      <w:proofErr w:type="spellEnd"/>
      <w:r w:rsidRPr="000F5FB0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0F5FB0">
        <w:rPr>
          <w:rFonts w:ascii="Minion Tra" w:hAnsi="Minion Tra" w:cs="Arabic Typesetting"/>
          <w:i/>
          <w:sz w:val="24"/>
          <w:szCs w:val="24"/>
        </w:rPr>
        <w:t>Abi’l-</w:t>
      </w:r>
      <w:r>
        <w:rPr>
          <w:rFonts w:ascii="Minion Tra" w:hAnsi="Minion Tra" w:cs="Arabic Typesetting"/>
          <w:i/>
          <w:sz w:val="24"/>
          <w:szCs w:val="24"/>
        </w:rPr>
        <w:t>ʿ</w:t>
      </w:r>
      <w:r w:rsidRPr="000F5FB0">
        <w:rPr>
          <w:rFonts w:ascii="Minion Tra" w:hAnsi="Minion Tra" w:cs="Arabic Typesetting"/>
          <w:i/>
          <w:sz w:val="24"/>
          <w:szCs w:val="24"/>
        </w:rPr>
        <w:t>Alā</w:t>
      </w:r>
      <w:proofErr w:type="spellEnd"/>
      <w:r w:rsidRPr="000F5FB0">
        <w:rPr>
          <w:rFonts w:ascii="Minion Tra" w:hAnsi="Minion Tra" w:cs="Arabic Typesetting"/>
          <w:i/>
          <w:sz w:val="24"/>
          <w:szCs w:val="24"/>
        </w:rPr>
        <w:t>’ al-</w:t>
      </w:r>
      <w:proofErr w:type="spellStart"/>
      <w:r w:rsidRPr="000F5FB0">
        <w:rPr>
          <w:rFonts w:ascii="Minion Tra" w:hAnsi="Minion Tra" w:cs="Arabic Typesetting"/>
          <w:i/>
          <w:sz w:val="24"/>
          <w:szCs w:val="24"/>
        </w:rPr>
        <w:t>Maʿarrī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>
        <w:rPr>
          <w:rFonts w:ascii="Minion Tra" w:hAnsi="Minion Tra" w:cs="Arabic Typesetting"/>
          <w:sz w:val="24"/>
          <w:szCs w:val="24"/>
        </w:rPr>
        <w:t>Iḥsan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sz w:val="24"/>
          <w:szCs w:val="24"/>
        </w:rPr>
        <w:t>ʿ</w:t>
      </w:r>
      <w:r w:rsidRPr="002C5E04">
        <w:rPr>
          <w:rFonts w:ascii="Minion Tra" w:hAnsi="Minion Tra" w:cs="Arabic Typesetting"/>
          <w:sz w:val="24"/>
          <w:szCs w:val="24"/>
        </w:rPr>
        <w:t>Abbās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1983.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Majlisī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Bāqir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Biḥār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an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ār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ed</w:t>
      </w:r>
      <w:r w:rsidR="00F62B8F">
        <w:rPr>
          <w:rFonts w:ascii="Minion Tra" w:hAnsi="Minion Tra" w:cs="Arabic Typesetting"/>
          <w:sz w:val="24"/>
          <w:szCs w:val="24"/>
        </w:rPr>
        <w:t xml:space="preserve">. M. B. </w:t>
      </w:r>
      <w:proofErr w:type="spellStart"/>
      <w:r w:rsidR="00F62B8F">
        <w:rPr>
          <w:rFonts w:ascii="Minion Tra" w:hAnsi="Minion Tra" w:cs="Arabic Typesetting"/>
          <w:sz w:val="24"/>
          <w:szCs w:val="24"/>
        </w:rPr>
        <w:t>Bahbūdi</w:t>
      </w:r>
      <w:proofErr w:type="spellEnd"/>
      <w:r w:rsidR="00F62B8F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="00F62B8F">
        <w:rPr>
          <w:rFonts w:ascii="Minion Tra" w:hAnsi="Minion Tra" w:cs="Arabic Typesetting"/>
          <w:sz w:val="24"/>
          <w:szCs w:val="24"/>
        </w:rPr>
        <w:t>, 1398 A</w:t>
      </w:r>
      <w:r w:rsidRPr="002C5E04">
        <w:rPr>
          <w:rFonts w:ascii="Minion Tra" w:hAnsi="Minion Tra" w:cs="Arabic Typesetting"/>
          <w:sz w:val="24"/>
          <w:szCs w:val="24"/>
        </w:rPr>
        <w:t>H.</w:t>
      </w:r>
    </w:p>
    <w:p w:rsidR="008B0408" w:rsidRPr="002C5E04" w:rsidRDefault="008B0408" w:rsidP="00F62B8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Manṣūr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Yaman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Ja</w:t>
      </w:r>
      <w:r w:rsidRPr="002C5E04">
        <w:rPr>
          <w:rFonts w:ascii="Minion Tra" w:hAnsi="Minion Tra" w:cs="Arabic Typesetting"/>
          <w:iCs/>
          <w:sz w:val="24"/>
          <w:szCs w:val="24"/>
        </w:rPr>
        <w:t>ʿ</w:t>
      </w:r>
      <w:r w:rsidRPr="002C5E04">
        <w:rPr>
          <w:rFonts w:ascii="Minion Tra" w:hAnsi="Minion Tra" w:cs="Arabic Typesetting"/>
          <w:sz w:val="24"/>
          <w:szCs w:val="24"/>
        </w:rPr>
        <w:t>far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b.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Kitāb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al-</w:t>
      </w:r>
      <w:proofErr w:type="spellStart"/>
      <w:r w:rsidRPr="00F36DB9">
        <w:rPr>
          <w:rFonts w:ascii="Minion Tra" w:hAnsi="Minion Tra" w:cs="Arabic Typesetting"/>
          <w:i/>
          <w:sz w:val="24"/>
          <w:szCs w:val="24"/>
        </w:rPr>
        <w:t>zakāt</w:t>
      </w:r>
      <w:proofErr w:type="spellEnd"/>
      <w:r>
        <w:rPr>
          <w:rFonts w:ascii="Minion Tra" w:hAnsi="Minion Tra" w:cs="Arabic Typesetting"/>
          <w:i/>
          <w:sz w:val="24"/>
          <w:szCs w:val="24"/>
          <w:lang w:val="en-GB"/>
        </w:rPr>
        <w:t>.</w:t>
      </w:r>
      <w:r>
        <w:rPr>
          <w:rFonts w:ascii="Minion Tra" w:hAnsi="Minion Tra" w:cs="Arabic Typesetting"/>
          <w:sz w:val="24"/>
          <w:szCs w:val="24"/>
        </w:rPr>
        <w:t xml:space="preserve"> </w:t>
      </w:r>
      <w:r>
        <w:rPr>
          <w:rFonts w:ascii="Minion Tra" w:hAnsi="Minion Tra" w:cs="Arabic Typesetting"/>
          <w:sz w:val="24"/>
          <w:szCs w:val="24"/>
          <w:lang w:val="en-GB"/>
        </w:rPr>
        <w:t>MS</w:t>
      </w:r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r>
        <w:rPr>
          <w:rFonts w:ascii="Minion Tra" w:hAnsi="Minion Tra" w:cs="Arabic Typesetting"/>
          <w:sz w:val="24"/>
          <w:szCs w:val="24"/>
          <w:lang w:val="en-GB"/>
        </w:rPr>
        <w:t>(</w:t>
      </w:r>
      <w:r w:rsidRPr="002C5E04">
        <w:rPr>
          <w:rFonts w:ascii="Minion Tra" w:hAnsi="Minion Tra" w:cs="Arabic Typesetting"/>
          <w:sz w:val="24"/>
          <w:szCs w:val="24"/>
        </w:rPr>
        <w:t xml:space="preserve">in </w:t>
      </w:r>
      <w:r w:rsidR="00F62B8F">
        <w:rPr>
          <w:rFonts w:ascii="Minion Tra" w:hAnsi="Minion Tra" w:cs="Arabic Typesetting"/>
          <w:sz w:val="24"/>
          <w:szCs w:val="24"/>
          <w:lang w:val="en-US"/>
        </w:rPr>
        <w:t xml:space="preserve">Hunzai </w:t>
      </w:r>
      <w:r w:rsidRPr="002C5E04">
        <w:rPr>
          <w:rFonts w:ascii="Minion Tra" w:hAnsi="Minion Tra" w:cs="Arabic Typesetting"/>
          <w:sz w:val="24"/>
          <w:szCs w:val="24"/>
        </w:rPr>
        <w:t>collection).</w:t>
      </w:r>
    </w:p>
    <w:p w:rsidR="008B0408" w:rsidRDefault="008B0408" w:rsidP="008B0408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Mīnuwī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Mujtabā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‘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Ra</w:t>
      </w:r>
      <w:r w:rsidRPr="00B6203B">
        <w:rPr>
          <w:rFonts w:ascii="Minion Tra" w:hAnsi="Minion Tra" w:cs="Arabic Typesetting"/>
          <w:i/>
          <w:sz w:val="24"/>
          <w:szCs w:val="24"/>
        </w:rPr>
        <w:t>w</w:t>
      </w:r>
      <w:r w:rsidRPr="00F11008">
        <w:rPr>
          <w:rFonts w:ascii="Minion Tra" w:hAnsi="Minion Tra" w:cs="Arabic Typesetting"/>
          <w:i/>
          <w:sz w:val="24"/>
          <w:szCs w:val="24"/>
        </w:rPr>
        <w:t>shanā’ī-nāma-yi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na</w:t>
      </w:r>
      <w:r>
        <w:rPr>
          <w:rFonts w:ascii="Minion Tra" w:hAnsi="Minion Tra" w:cs="Arabic Typesetting"/>
          <w:i/>
          <w:sz w:val="24"/>
          <w:szCs w:val="24"/>
        </w:rPr>
        <w:t>th</w:t>
      </w:r>
      <w:r w:rsidRPr="00F11008">
        <w:rPr>
          <w:rFonts w:ascii="Minion Tra" w:hAnsi="Minion Tra" w:cs="Arabic Typesetting"/>
          <w:i/>
          <w:sz w:val="24"/>
          <w:szCs w:val="24"/>
        </w:rPr>
        <w:t>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Nāṣir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sz w:val="24"/>
          <w:szCs w:val="24"/>
        </w:rPr>
        <w:t>w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sz w:val="24"/>
          <w:szCs w:val="24"/>
        </w:rPr>
        <w:t>wa-</w:t>
      </w:r>
      <w:r w:rsidRPr="00F11008">
        <w:rPr>
          <w:rFonts w:ascii="Minion Tra" w:hAnsi="Minion Tra" w:cs="Arabic Typesetting"/>
          <w:i/>
          <w:sz w:val="24"/>
          <w:szCs w:val="24"/>
        </w:rPr>
        <w:t>Ra</w:t>
      </w:r>
      <w:r w:rsidRPr="00B6203B">
        <w:rPr>
          <w:rFonts w:ascii="Minion Tra" w:hAnsi="Minion Tra" w:cs="Arabic Typesetting"/>
          <w:i/>
          <w:sz w:val="24"/>
          <w:szCs w:val="24"/>
        </w:rPr>
        <w:t>w</w:t>
      </w:r>
      <w:r w:rsidRPr="00F11008">
        <w:rPr>
          <w:rFonts w:ascii="Minion Tra" w:hAnsi="Minion Tra" w:cs="Arabic Typesetting"/>
          <w:i/>
          <w:sz w:val="24"/>
          <w:szCs w:val="24"/>
        </w:rPr>
        <w:t>shanā’ī-nāma-yi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manẓūm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mansūb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ba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>-ū</w:t>
      </w:r>
      <w:r w:rsidRPr="002C5E04">
        <w:rPr>
          <w:rFonts w:ascii="Minion Tra" w:hAnsi="Minion Tra" w:cs="Arabic Typesetting"/>
          <w:sz w:val="24"/>
          <w:szCs w:val="24"/>
        </w:rPr>
        <w:t xml:space="preserve">’ in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Yād-nāma-yi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r>
        <w:rPr>
          <w:rFonts w:ascii="Minion Tra" w:hAnsi="Minion Tra" w:cs="Arabic Typesetting"/>
          <w:sz w:val="24"/>
          <w:szCs w:val="24"/>
        </w:rPr>
        <w:t>Ferdowsi University. Mashhad, 1976,</w:t>
      </w:r>
      <w:r w:rsidRPr="00487C7D">
        <w:rPr>
          <w:rFonts w:ascii="Minion Tra" w:hAnsi="Minion Tra" w:cs="Arabic Typesetting"/>
          <w:sz w:val="24"/>
          <w:szCs w:val="24"/>
        </w:rPr>
        <w:t xml:space="preserve"> </w:t>
      </w:r>
      <w:r w:rsidRPr="002C5E04">
        <w:rPr>
          <w:rFonts w:ascii="Minion Tra" w:hAnsi="Minion Tra" w:cs="Arabic Typesetting"/>
          <w:sz w:val="24"/>
          <w:szCs w:val="24"/>
        </w:rPr>
        <w:t>pp. 574-80.</w:t>
      </w:r>
    </w:p>
    <w:p w:rsidR="008B0408" w:rsidRPr="002C5E04" w:rsidRDefault="008B0408" w:rsidP="008B0408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>___</w:t>
      </w:r>
      <w:proofErr w:type="gramStart"/>
      <w:r w:rsidRPr="002C5E04">
        <w:rPr>
          <w:rFonts w:ascii="Minion Tra" w:hAnsi="Minion Tra" w:cs="Arabic Typesetting"/>
          <w:sz w:val="24"/>
          <w:szCs w:val="24"/>
        </w:rPr>
        <w:t>_</w:t>
      </w:r>
      <w:r>
        <w:rPr>
          <w:rFonts w:ascii="Minion Tra" w:hAnsi="Minion Tra" w:cs="Arabic Typesetting"/>
          <w:sz w:val="24"/>
          <w:szCs w:val="24"/>
        </w:rPr>
        <w:t>‘</w:t>
      </w:r>
      <w:proofErr w:type="gramEnd"/>
      <w:r>
        <w:rPr>
          <w:rFonts w:ascii="Minion Tra" w:hAnsi="Minion Tra" w:cs="Arabic Typesetting"/>
          <w:sz w:val="24"/>
          <w:szCs w:val="24"/>
        </w:rPr>
        <w:t xml:space="preserve">Introduction’, in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Nāṣir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>
        <w:rPr>
          <w:rFonts w:ascii="Minion Tra" w:hAnsi="Minion Tra" w:cs="Arabic Typesetting"/>
          <w:sz w:val="24"/>
          <w:szCs w:val="24"/>
        </w:rPr>
        <w:t>Khusraw’s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Dīwān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Sayyid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Allāh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Taqawī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et al.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1304-1307/1925-1928</w:t>
      </w:r>
      <w:r>
        <w:rPr>
          <w:rFonts w:ascii="Minion Tra" w:hAnsi="Minion Tra" w:cs="Arabic Typesetting"/>
          <w:sz w:val="24"/>
          <w:szCs w:val="24"/>
        </w:rPr>
        <w:t>.</w:t>
      </w:r>
    </w:p>
    <w:p w:rsidR="008B0408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M</w:t>
      </w:r>
      <w:r>
        <w:rPr>
          <w:rFonts w:ascii="Minion Tra" w:hAnsi="Minion Tra" w:cs="Arabic Typesetting"/>
          <w:sz w:val="24"/>
          <w:szCs w:val="24"/>
        </w:rPr>
        <w:t>ī</w:t>
      </w:r>
      <w:r w:rsidRPr="002C5E04">
        <w:rPr>
          <w:rFonts w:ascii="Minion Tra" w:hAnsi="Minion Tra" w:cs="Arabic Typesetting"/>
          <w:sz w:val="24"/>
          <w:szCs w:val="24"/>
        </w:rPr>
        <w:t>rzā’if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ʿAbd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Ghanī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‘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Ma</w:t>
      </w:r>
      <w:r w:rsidRPr="00B6203B">
        <w:rPr>
          <w:rFonts w:ascii="Minion Tra" w:hAnsi="Minion Tra" w:cs="Arabic Typesetting"/>
          <w:i/>
          <w:sz w:val="24"/>
          <w:szCs w:val="24"/>
        </w:rPr>
        <w:t>w</w:t>
      </w:r>
      <w:r>
        <w:rPr>
          <w:rFonts w:ascii="Minion Tra" w:hAnsi="Minion Tra" w:cs="Arabic Typesetting"/>
          <w:i/>
          <w:sz w:val="24"/>
          <w:szCs w:val="24"/>
        </w:rPr>
        <w:t>ḍ</w:t>
      </w:r>
      <w:r w:rsidRPr="00F11008">
        <w:rPr>
          <w:rFonts w:ascii="Minion Tra" w:hAnsi="Minion Tra" w:cs="Arabic Typesetting"/>
          <w:i/>
          <w:sz w:val="24"/>
          <w:szCs w:val="24"/>
        </w:rPr>
        <w:t>ūʿ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nashr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intiqādī-yi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sz w:val="24"/>
          <w:szCs w:val="24"/>
        </w:rPr>
        <w:t>Wajh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dīn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sz w:val="24"/>
          <w:szCs w:val="24"/>
        </w:rPr>
        <w:t>wa</w:t>
      </w:r>
      <w:proofErr w:type="spellEnd"/>
      <w:r>
        <w:rPr>
          <w:rFonts w:ascii="Minion Tra" w:hAnsi="Minion Tra" w:cs="Arabic Typesetting"/>
          <w:i/>
          <w:sz w:val="24"/>
          <w:szCs w:val="24"/>
        </w:rPr>
        <w:t>-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nusakh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ma</w:t>
      </w:r>
      <w:r w:rsidRPr="00B6203B">
        <w:rPr>
          <w:rFonts w:ascii="Minion Tra" w:hAnsi="Minion Tra" w:cs="Arabic Typesetting"/>
          <w:i/>
          <w:sz w:val="24"/>
          <w:szCs w:val="24"/>
        </w:rPr>
        <w:t>w</w:t>
      </w:r>
      <w:r w:rsidRPr="00F11008">
        <w:rPr>
          <w:rFonts w:ascii="Minion Tra" w:hAnsi="Minion Tra" w:cs="Arabic Typesetting"/>
          <w:i/>
          <w:sz w:val="24"/>
          <w:szCs w:val="24"/>
        </w:rPr>
        <w:t>jūda-yi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’ in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Yād-nāma-yi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 Ferdowsi University. Mashhad, 1976, pp. 562-573.</w:t>
      </w:r>
    </w:p>
    <w:p w:rsidR="008B0408" w:rsidRPr="0017371D" w:rsidRDefault="008B0408" w:rsidP="008B0408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proofErr w:type="spellStart"/>
      <w:r w:rsidRPr="0017371D">
        <w:rPr>
          <w:rFonts w:ascii="Minion Tra" w:hAnsi="Minion Tra"/>
          <w:sz w:val="24"/>
          <w:szCs w:val="24"/>
        </w:rPr>
        <w:t>Muḥaqqiq</w:t>
      </w:r>
      <w:proofErr w:type="spellEnd"/>
      <w:r>
        <w:rPr>
          <w:rFonts w:ascii="Minion Tra" w:hAnsi="Minion Tra"/>
          <w:sz w:val="24"/>
          <w:szCs w:val="24"/>
        </w:rPr>
        <w:t>,</w:t>
      </w:r>
      <w:r w:rsidRPr="0017371D">
        <w:rPr>
          <w:rFonts w:ascii="Minion Tra" w:hAnsi="Minion Tra"/>
          <w:sz w:val="24"/>
          <w:szCs w:val="24"/>
        </w:rPr>
        <w:t xml:space="preserve"> </w:t>
      </w:r>
      <w:proofErr w:type="spellStart"/>
      <w:r w:rsidRPr="0017371D">
        <w:rPr>
          <w:rFonts w:ascii="Minion Tra" w:hAnsi="Minion Tra"/>
          <w:sz w:val="24"/>
          <w:szCs w:val="24"/>
        </w:rPr>
        <w:t>Mahdī</w:t>
      </w:r>
      <w:proofErr w:type="spellEnd"/>
      <w:r>
        <w:rPr>
          <w:rFonts w:ascii="Minion Tra" w:hAnsi="Minion Tra"/>
          <w:sz w:val="24"/>
          <w:szCs w:val="24"/>
        </w:rPr>
        <w:t>.</w:t>
      </w:r>
      <w:r w:rsidRPr="0017371D">
        <w:rPr>
          <w:rFonts w:ascii="Minion Tra" w:hAnsi="Minion Tra"/>
          <w:sz w:val="24"/>
          <w:szCs w:val="24"/>
        </w:rPr>
        <w:t xml:space="preserve"> ‘</w:t>
      </w:r>
      <w:proofErr w:type="spellStart"/>
      <w:r w:rsidRPr="00F11008">
        <w:rPr>
          <w:rFonts w:ascii="Minion Tra" w:hAnsi="Minion Tra"/>
          <w:i/>
          <w:sz w:val="24"/>
          <w:szCs w:val="24"/>
        </w:rPr>
        <w:t>Chihra-yi</w:t>
      </w:r>
      <w:proofErr w:type="spellEnd"/>
      <w:r w:rsidRPr="00F11008">
        <w:rPr>
          <w:rFonts w:ascii="Minion Tra" w:hAnsi="Minion Tra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/>
          <w:i/>
          <w:sz w:val="24"/>
          <w:szCs w:val="24"/>
        </w:rPr>
        <w:t>dīnī</w:t>
      </w:r>
      <w:proofErr w:type="spellEnd"/>
      <w:r w:rsidRPr="00F11008">
        <w:rPr>
          <w:rFonts w:ascii="Minion Tra" w:hAnsi="Minion Tra"/>
          <w:i/>
          <w:sz w:val="24"/>
          <w:szCs w:val="24"/>
        </w:rPr>
        <w:t xml:space="preserve"> </w:t>
      </w:r>
      <w:proofErr w:type="spellStart"/>
      <w:r>
        <w:rPr>
          <w:rFonts w:ascii="Minion Tra" w:hAnsi="Minion Tra"/>
          <w:i/>
          <w:sz w:val="24"/>
          <w:szCs w:val="24"/>
        </w:rPr>
        <w:t>wa-</w:t>
      </w:r>
      <w:r w:rsidRPr="00F11008">
        <w:rPr>
          <w:rFonts w:ascii="Minion Tra" w:hAnsi="Minion Tra"/>
          <w:i/>
          <w:sz w:val="24"/>
          <w:szCs w:val="24"/>
        </w:rPr>
        <w:t>ma</w:t>
      </w:r>
      <w:r>
        <w:rPr>
          <w:rFonts w:ascii="Minion Tra" w:hAnsi="Minion Tra"/>
          <w:i/>
          <w:sz w:val="24"/>
          <w:szCs w:val="24"/>
        </w:rPr>
        <w:t>dh</w:t>
      </w:r>
      <w:r w:rsidRPr="00F11008">
        <w:rPr>
          <w:rFonts w:ascii="Minion Tra" w:hAnsi="Minion Tra"/>
          <w:i/>
          <w:sz w:val="24"/>
          <w:szCs w:val="24"/>
        </w:rPr>
        <w:t>habī-yi</w:t>
      </w:r>
      <w:proofErr w:type="spellEnd"/>
      <w:r w:rsidRPr="00F11008">
        <w:rPr>
          <w:rFonts w:ascii="Minion Tra" w:hAnsi="Minion Tra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 w:rsidRPr="00F11008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iCs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proofErr w:type="spellEnd"/>
      <w:r w:rsidRPr="00F11008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iCs/>
          <w:sz w:val="24"/>
          <w:szCs w:val="24"/>
        </w:rPr>
        <w:t>dar</w:t>
      </w:r>
      <w:proofErr w:type="spellEnd"/>
      <w:r w:rsidRPr="00F11008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Dīwān</w:t>
      </w:r>
      <w:proofErr w:type="spellEnd"/>
      <w:r w:rsidRPr="0017371D">
        <w:rPr>
          <w:rFonts w:ascii="Minion Tra" w:hAnsi="Minion Tra" w:cs="Arabic Typesetting"/>
          <w:iCs/>
          <w:sz w:val="24"/>
          <w:szCs w:val="24"/>
        </w:rPr>
        <w:t xml:space="preserve">’, </w:t>
      </w:r>
      <w:proofErr w:type="spellStart"/>
      <w:r w:rsidRPr="0017371D">
        <w:rPr>
          <w:rFonts w:ascii="Minion Tra" w:hAnsi="Minion Tra" w:cs="Arabic Typesetting"/>
          <w:i/>
          <w:iCs/>
          <w:sz w:val="24"/>
          <w:szCs w:val="24"/>
        </w:rPr>
        <w:t>Yād-nāma</w:t>
      </w:r>
      <w:r>
        <w:rPr>
          <w:rFonts w:ascii="Minion Tra" w:hAnsi="Minion Tra" w:cs="Arabic Typesetting"/>
          <w:i/>
          <w:iCs/>
          <w:sz w:val="24"/>
          <w:szCs w:val="24"/>
        </w:rPr>
        <w:t>-yi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Nāṣir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proofErr w:type="spellEnd"/>
      <w:r>
        <w:rPr>
          <w:rFonts w:ascii="Minion Tra" w:hAnsi="Minion Tra" w:cs="Arabic Typesetting"/>
          <w:sz w:val="24"/>
          <w:szCs w:val="24"/>
        </w:rPr>
        <w:t>, Ferdowsi University. Mashhad, 1976,</w:t>
      </w:r>
      <w:r w:rsidRPr="0017371D">
        <w:rPr>
          <w:rFonts w:ascii="Minion Tra" w:hAnsi="Minion Tra" w:cs="Arabic Typesetting"/>
          <w:iCs/>
          <w:sz w:val="24"/>
          <w:szCs w:val="24"/>
        </w:rPr>
        <w:t xml:space="preserve"> pp. 493-519.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>
        <w:rPr>
          <w:rFonts w:ascii="Minion Tra" w:hAnsi="Minion Tra" w:cs="Arabic Typesetting"/>
          <w:sz w:val="24"/>
          <w:szCs w:val="24"/>
          <w:lang w:val="en-GB"/>
        </w:rPr>
        <w:t>a</w:t>
      </w:r>
      <w:r w:rsidRPr="002C5E04">
        <w:rPr>
          <w:rFonts w:ascii="Minion Tra" w:hAnsi="Minion Tra" w:cs="Arabic Typesetting"/>
          <w:sz w:val="24"/>
          <w:szCs w:val="24"/>
        </w:rPr>
        <w:t>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</w:t>
      </w:r>
      <w:r>
        <w:rPr>
          <w:rFonts w:ascii="Minion Tra" w:hAnsi="Minion Tra" w:cs="Arabic Typesetting"/>
          <w:sz w:val="24"/>
          <w:szCs w:val="24"/>
          <w:lang w:val="en-US"/>
        </w:rPr>
        <w:t>ʿ</w:t>
      </w:r>
      <w:r w:rsidRPr="002C5E04">
        <w:rPr>
          <w:rFonts w:ascii="Minion Tra" w:hAnsi="Minion Tra" w:cs="Arabic Typesetting"/>
          <w:sz w:val="24"/>
          <w:szCs w:val="24"/>
        </w:rPr>
        <w:t>izz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li-Din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 A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llāh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Imam. </w:t>
      </w:r>
      <w:r>
        <w:rPr>
          <w:rFonts w:ascii="Minion Tra" w:hAnsi="Minion Tra" w:cs="Arabic Typesetting"/>
          <w:i/>
          <w:iCs/>
          <w:sz w:val="24"/>
          <w:szCs w:val="24"/>
          <w:lang w:val="en-US"/>
        </w:rPr>
        <w:t>T</w:t>
      </w:r>
      <w:proofErr w:type="spellStart"/>
      <w:r w:rsidRPr="002278E9">
        <w:rPr>
          <w:rFonts w:ascii="Minion Tra" w:hAnsi="Minion Tra" w:cs="Arabic Typesetting"/>
          <w:i/>
          <w:sz w:val="24"/>
          <w:szCs w:val="24"/>
        </w:rPr>
        <w:t>aʾwīl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sharī</w:t>
      </w:r>
      <w:r>
        <w:rPr>
          <w:rFonts w:ascii="Minion Tra" w:hAnsi="Minion Tra" w:cs="Arabic Typesetting"/>
          <w:i/>
          <w:sz w:val="24"/>
          <w:szCs w:val="24"/>
        </w:rPr>
        <w:t>ʿ</w:t>
      </w:r>
      <w:r w:rsidRPr="002C5E04">
        <w:rPr>
          <w:rFonts w:ascii="Minion Tra" w:hAnsi="Minion Tra" w:cs="Arabic Typesetting"/>
          <w:i/>
          <w:sz w:val="24"/>
          <w:szCs w:val="24"/>
        </w:rPr>
        <w:t>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M</w:t>
      </w:r>
      <w:r>
        <w:rPr>
          <w:rFonts w:ascii="Minion Tra" w:hAnsi="Minion Tra" w:cs="Arabic Typesetting"/>
          <w:sz w:val="24"/>
          <w:szCs w:val="24"/>
          <w:lang w:val="en-GB"/>
        </w:rPr>
        <w:t>S</w:t>
      </w:r>
      <w:r w:rsidRPr="002C5E04">
        <w:rPr>
          <w:rFonts w:ascii="Minion Tra" w:hAnsi="Minion Tra" w:cs="Arabic Typesetting"/>
          <w:sz w:val="24"/>
          <w:szCs w:val="24"/>
        </w:rPr>
        <w:t xml:space="preserve"> (</w:t>
      </w:r>
      <w:r w:rsidR="00F62B8F">
        <w:rPr>
          <w:rFonts w:ascii="Minion Tra" w:hAnsi="Minion Tra" w:cs="Arabic Typesetting"/>
          <w:sz w:val="24"/>
          <w:szCs w:val="24"/>
          <w:lang w:val="en-GB"/>
        </w:rPr>
        <w:t>in Hunzai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r w:rsidRPr="002C5E04">
        <w:rPr>
          <w:rFonts w:ascii="Minion Tra" w:hAnsi="Minion Tra" w:cs="Arabic Typesetting"/>
          <w:sz w:val="24"/>
          <w:szCs w:val="24"/>
        </w:rPr>
        <w:t>collection).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>Muslim b.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Ḥajjāj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Ṣaḥīḥ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Riyā</w:t>
      </w:r>
      <w:r>
        <w:rPr>
          <w:rFonts w:ascii="Minion Tra" w:hAnsi="Minion Tra" w:cs="Arabic Typesetting"/>
          <w:sz w:val="24"/>
          <w:szCs w:val="24"/>
        </w:rPr>
        <w:t>ḍ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1998.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Muttaqī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ʿAlī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Kanz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ʿummāl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1979, vol. X, p. 140.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Nadūshan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ʿAlī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Islāmī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>. ‘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Pay</w:t>
      </w:r>
      <w:r w:rsidRPr="00B6203B">
        <w:rPr>
          <w:rFonts w:ascii="Minion Tra" w:hAnsi="Minion Tra" w:cs="Arabic Typesetting"/>
          <w:i/>
          <w:sz w:val="24"/>
          <w:szCs w:val="24"/>
          <w:lang w:val="en-GB"/>
        </w:rPr>
        <w:t>w</w:t>
      </w:r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and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fikr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 xml:space="preserve">-ū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shiʿr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dar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nazd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Nāṣir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  <w:lang w:val="en-GB"/>
        </w:rPr>
        <w:t>Khusra</w:t>
      </w:r>
      <w:r w:rsidRPr="00B6203B">
        <w:rPr>
          <w:rFonts w:ascii="Minion Tra" w:hAnsi="Minion Tra" w:cs="Arabic Typesetting"/>
          <w:i/>
          <w:sz w:val="24"/>
          <w:szCs w:val="24"/>
          <w:lang w:val="en-GB"/>
        </w:rPr>
        <w:t>w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’, in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Yād-nāma</w:t>
      </w:r>
      <w:r>
        <w:rPr>
          <w:rFonts w:ascii="Minion Tra" w:hAnsi="Minion Tra" w:cs="Arabic Typesetting"/>
          <w:i/>
          <w:iCs/>
          <w:sz w:val="24"/>
          <w:szCs w:val="24"/>
          <w:lang w:val="en-GB"/>
        </w:rPr>
        <w:t>h</w:t>
      </w:r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-yi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Nāṣir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Khusra</w:t>
      </w:r>
      <w:r w:rsidRPr="00B6203B">
        <w:rPr>
          <w:rFonts w:ascii="Minion Tra" w:hAnsi="Minion Tra" w:cs="Arabic Typesetting"/>
          <w:i/>
          <w:iCs/>
          <w:sz w:val="24"/>
          <w:szCs w:val="24"/>
          <w:lang w:val="en-GB"/>
        </w:rPr>
        <w:t>w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Ferdowsi University, Mashhad, 1976, 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pp. 38-40.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Nasā’ī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b.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Shuʿa</w:t>
      </w:r>
      <w:r>
        <w:rPr>
          <w:rFonts w:ascii="Minion Tra" w:hAnsi="Minion Tra" w:cs="Arabic Typesetting"/>
          <w:sz w:val="24"/>
          <w:szCs w:val="24"/>
          <w:lang w:val="en-GB"/>
        </w:rPr>
        <w:t>y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b.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Sunan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Nasā’ī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ṣughrā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Ṣāliḥ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Āl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Shaykh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Riy</w:t>
      </w:r>
      <w:r>
        <w:rPr>
          <w:rFonts w:ascii="Minion Tra" w:hAnsi="Minion Tra" w:cs="Arabic Typesetting"/>
          <w:sz w:val="24"/>
          <w:szCs w:val="24"/>
        </w:rPr>
        <w:t>āḍ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tab/>
        <w:t>1999.</w:t>
      </w:r>
    </w:p>
    <w:p w:rsidR="008B0408" w:rsidRPr="008B0408" w:rsidRDefault="00F62B8F" w:rsidP="008B0408">
      <w:pPr>
        <w:pStyle w:val="EndnoteText"/>
        <w:spacing w:line="360" w:lineRule="auto"/>
        <w:ind w:left="720" w:hanging="720"/>
        <w:rPr>
          <w:rFonts w:ascii="Minion Tra" w:hAnsi="Minion Tra" w:cs="Arabic Typesetting"/>
          <w:sz w:val="24"/>
          <w:szCs w:val="24"/>
          <w:lang w:val="en-US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 w:rsidRPr="00F62B8F">
        <w:rPr>
          <w:rFonts w:ascii="Minion Tra" w:hAnsi="Minion Tra" w:cs="Arabic Typesetting"/>
          <w:sz w:val="24"/>
          <w:szCs w:val="24"/>
          <w:lang w:val="en-US"/>
        </w:rPr>
        <w:t>.</w:t>
      </w:r>
      <w:r>
        <w:rPr>
          <w:rFonts w:ascii="Minion Tra" w:hAnsi="Minion Tra" w:cs="Arabic Typesetting"/>
          <w:i/>
          <w:iCs/>
          <w:sz w:val="24"/>
          <w:szCs w:val="24"/>
          <w:lang w:val="en-US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Gushāyish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="008B0408">
        <w:rPr>
          <w:rFonts w:ascii="Minion Tra" w:hAnsi="Minion Tra" w:cs="Arabic Typesetting"/>
          <w:i/>
          <w:iCs/>
          <w:sz w:val="24"/>
          <w:szCs w:val="24"/>
        </w:rPr>
        <w:t>wa-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rahāyish</w:t>
      </w:r>
      <w:proofErr w:type="spellEnd"/>
      <w:r w:rsidR="008B0408">
        <w:rPr>
          <w:rFonts w:ascii="Minion Tra" w:hAnsi="Minion Tra" w:cs="Arabic Typesetting"/>
          <w:sz w:val="24"/>
          <w:szCs w:val="24"/>
        </w:rPr>
        <w:t xml:space="preserve">, ed. S. </w:t>
      </w:r>
      <w:proofErr w:type="spellStart"/>
      <w:r w:rsidR="008B0408">
        <w:rPr>
          <w:rFonts w:ascii="Minion Tra" w:hAnsi="Minion Tra" w:cs="Arabic Typesetting"/>
          <w:sz w:val="24"/>
          <w:szCs w:val="24"/>
        </w:rPr>
        <w:t>Nafīsī</w:t>
      </w:r>
      <w:proofErr w:type="spellEnd"/>
      <w:r w:rsidR="008B0408">
        <w:rPr>
          <w:rFonts w:ascii="Minion Tra" w:hAnsi="Minion Tra" w:cs="Arabic Typesetting"/>
          <w:sz w:val="24"/>
          <w:szCs w:val="24"/>
        </w:rPr>
        <w:t>, Bombay, 1950</w:t>
      </w:r>
      <w:r w:rsidR="008B0408">
        <w:rPr>
          <w:rFonts w:ascii="Minion Tra" w:hAnsi="Minion Tra" w:cs="Arabic Typesetting"/>
          <w:sz w:val="24"/>
          <w:szCs w:val="24"/>
          <w:lang w:val="en-US"/>
        </w:rPr>
        <w:t>.</w:t>
      </w:r>
    </w:p>
    <w:p w:rsidR="00F62B8F" w:rsidRDefault="00F62B8F" w:rsidP="00F62B8F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 w:rsidRPr="00F62B8F">
        <w:rPr>
          <w:rFonts w:ascii="Minion Tra" w:hAnsi="Minion Tra" w:cs="Arabic Typesetting"/>
          <w:sz w:val="24"/>
          <w:szCs w:val="24"/>
          <w:lang w:val="en-US"/>
        </w:rPr>
        <w:t>.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Jāmiʿ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ḥikmatayn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</w:t>
      </w:r>
      <w:r w:rsidR="008B0408">
        <w:rPr>
          <w:rFonts w:ascii="Minion Tra" w:hAnsi="Minion Tra" w:cs="Arabic Typesetting"/>
          <w:sz w:val="24"/>
          <w:szCs w:val="24"/>
        </w:rPr>
        <w:t>Arabic tr. al-</w:t>
      </w:r>
      <w:proofErr w:type="spellStart"/>
      <w:r w:rsidR="008B0408">
        <w:rPr>
          <w:rFonts w:ascii="Minion Tra" w:hAnsi="Minion Tra" w:cs="Arabic Typesetting"/>
          <w:sz w:val="24"/>
          <w:szCs w:val="24"/>
        </w:rPr>
        <w:t>Dasūq</w:t>
      </w:r>
      <w:r w:rsidR="008B0408" w:rsidRPr="002C5E04">
        <w:rPr>
          <w:rFonts w:ascii="Minion Tra" w:hAnsi="Minion Tra" w:cs="Arabic Typesetting"/>
          <w:sz w:val="24"/>
          <w:szCs w:val="24"/>
        </w:rPr>
        <w:t>ī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Shat</w:t>
      </w:r>
      <w:r w:rsidR="008B0408">
        <w:rPr>
          <w:rFonts w:ascii="Minion Tra" w:hAnsi="Minion Tra" w:cs="Arabic Typesetting"/>
          <w:sz w:val="24"/>
          <w:szCs w:val="24"/>
        </w:rPr>
        <w:t>ā</w:t>
      </w:r>
      <w:proofErr w:type="spellEnd"/>
      <w:r w:rsidR="008B0408">
        <w:rPr>
          <w:rFonts w:ascii="Minion Tra" w:hAnsi="Minion Tra" w:cs="Arabic Typesetting"/>
          <w:sz w:val="24"/>
          <w:szCs w:val="24"/>
        </w:rPr>
        <w:t>. Cairo, 1977</w:t>
      </w:r>
      <w:r>
        <w:rPr>
          <w:rFonts w:ascii="Minion Tra" w:hAnsi="Minion Tra" w:cs="Arabic Typesetting"/>
          <w:sz w:val="24"/>
          <w:szCs w:val="24"/>
        </w:rPr>
        <w:t>.</w:t>
      </w:r>
    </w:p>
    <w:p w:rsidR="00C5594D" w:rsidRDefault="00C5594D" w:rsidP="00F62B8F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 w:rsidRPr="00F62B8F">
        <w:rPr>
          <w:rFonts w:ascii="Minion Tra" w:hAnsi="Minion Tra" w:cs="Arabic Typesetting"/>
          <w:sz w:val="24"/>
          <w:szCs w:val="24"/>
          <w:lang w:val="en-US"/>
        </w:rPr>
        <w:t>.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Jāmiʿ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ḥikmatayn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</w:t>
      </w:r>
      <w:r>
        <w:rPr>
          <w:rFonts w:ascii="Minion Tra" w:hAnsi="Minion Tra" w:cs="Arabic Typesetting"/>
          <w:sz w:val="24"/>
          <w:szCs w:val="24"/>
        </w:rPr>
        <w:t xml:space="preserve"> 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French tr. Isabelle de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Gastines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</w:t>
      </w:r>
      <w:r w:rsidR="008B0408" w:rsidRPr="002C5E04">
        <w:rPr>
          <w:rFonts w:ascii="Minion Tra" w:hAnsi="Minion Tra" w:cs="Arabic Typesetting"/>
          <w:i/>
          <w:sz w:val="24"/>
          <w:szCs w:val="24"/>
        </w:rPr>
        <w:t xml:space="preserve">Le Livre </w:t>
      </w:r>
      <w:proofErr w:type="spellStart"/>
      <w:r w:rsidR="008B0408" w:rsidRPr="002C5E04">
        <w:rPr>
          <w:rFonts w:ascii="Minion Tra" w:hAnsi="Minion Tra" w:cs="Arabic Typesetting"/>
          <w:i/>
          <w:sz w:val="24"/>
          <w:szCs w:val="24"/>
        </w:rPr>
        <w:t>réunissant</w:t>
      </w:r>
      <w:proofErr w:type="spellEnd"/>
      <w:r w:rsidR="008B0408" w:rsidRPr="002C5E04">
        <w:rPr>
          <w:rFonts w:ascii="Minion Tra" w:hAnsi="Minion Tra" w:cs="Arabic Typesetting"/>
          <w:i/>
          <w:sz w:val="24"/>
          <w:szCs w:val="24"/>
        </w:rPr>
        <w:t xml:space="preserve"> les </w:t>
      </w:r>
      <w:proofErr w:type="spellStart"/>
      <w:r w:rsidR="008B0408" w:rsidRPr="002C5E04">
        <w:rPr>
          <w:rFonts w:ascii="Minion Tra" w:hAnsi="Minion Tra" w:cs="Arabic Typesetting"/>
          <w:i/>
          <w:sz w:val="24"/>
          <w:szCs w:val="24"/>
        </w:rPr>
        <w:t>deux</w:t>
      </w:r>
      <w:proofErr w:type="spellEnd"/>
      <w:r w:rsidR="008B0408" w:rsidRPr="002C5E04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sz w:val="24"/>
          <w:szCs w:val="24"/>
        </w:rPr>
        <w:t>sagesses</w:t>
      </w:r>
      <w:proofErr w:type="spellEnd"/>
      <w:r w:rsidR="008B0408">
        <w:rPr>
          <w:rFonts w:ascii="Minion Tra" w:hAnsi="Minion Tra" w:cs="Arabic Typesetting"/>
          <w:i/>
          <w:sz w:val="24"/>
          <w:szCs w:val="24"/>
        </w:rPr>
        <w:t>.</w:t>
      </w:r>
      <w:r>
        <w:rPr>
          <w:rFonts w:ascii="Minion Tra" w:hAnsi="Minion Tra" w:cs="Arabic Typesetting"/>
          <w:sz w:val="24"/>
          <w:szCs w:val="24"/>
        </w:rPr>
        <w:t xml:space="preserve"> Paris, 1990.</w:t>
      </w:r>
    </w:p>
    <w:p w:rsidR="00C3314F" w:rsidRDefault="00C5594D" w:rsidP="00F62B8F">
      <w:pPr>
        <w:spacing w:line="360" w:lineRule="auto"/>
        <w:ind w:left="720" w:hanging="720"/>
        <w:rPr>
          <w:rFonts w:ascii="Minion Tra" w:hAnsi="Minion Tra" w:cs="Arabic Typesetting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 w:rsidRPr="00F62B8F">
        <w:rPr>
          <w:rFonts w:ascii="Minion Tra" w:hAnsi="Minion Tra" w:cs="Arabic Typesetting"/>
          <w:sz w:val="24"/>
          <w:szCs w:val="24"/>
          <w:lang w:val="en-US"/>
        </w:rPr>
        <w:t>.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Jāmiʿ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ḥikmatayn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</w:t>
      </w:r>
      <w:r>
        <w:rPr>
          <w:rFonts w:ascii="Minion Tra" w:hAnsi="Minion Tra" w:cs="Arabic Typesetting"/>
          <w:sz w:val="24"/>
          <w:szCs w:val="24"/>
        </w:rPr>
        <w:t xml:space="preserve"> 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Eng. tr. Eric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Ormsby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</w:t>
      </w:r>
      <w:r w:rsidR="008B0408" w:rsidRPr="002C5E04">
        <w:rPr>
          <w:rFonts w:ascii="Minion Tra" w:hAnsi="Minion Tra" w:cs="Arabic Typesetting"/>
          <w:i/>
          <w:sz w:val="24"/>
          <w:szCs w:val="24"/>
        </w:rPr>
        <w:t>Between Reason and Revelation: Twin Wisdoms Reconciled</w:t>
      </w:r>
      <w:r w:rsidR="008B0408" w:rsidRPr="002C5E04">
        <w:rPr>
          <w:rFonts w:ascii="Minion Tra" w:hAnsi="Minion Tra" w:cs="Arabic Typesetting"/>
          <w:sz w:val="24"/>
          <w:szCs w:val="24"/>
        </w:rPr>
        <w:t>. London, 2012.</w:t>
      </w:r>
    </w:p>
    <w:p w:rsidR="00C3314F" w:rsidRDefault="00C5594D" w:rsidP="00C5594D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lastRenderedPageBreak/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 w:rsidRPr="00F62B8F">
        <w:rPr>
          <w:rFonts w:ascii="Minion Tra" w:hAnsi="Minion Tra" w:cs="Arabic Typesetting"/>
          <w:sz w:val="24"/>
          <w:szCs w:val="24"/>
          <w:lang w:val="en-US"/>
        </w:rPr>
        <w:t>.</w:t>
      </w:r>
      <w:r>
        <w:rPr>
          <w:rFonts w:ascii="Minion Tra" w:hAnsi="Minion Tra" w:cs="Arabic Typesetting"/>
          <w:sz w:val="24"/>
          <w:szCs w:val="24"/>
          <w:lang w:val="en-US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Kh</w:t>
      </w:r>
      <w:r w:rsidR="008B0408" w:rsidRPr="00B6203B">
        <w:rPr>
          <w:rFonts w:ascii="Minion Tra" w:hAnsi="Minion Tra" w:cs="Arabic Typesetting"/>
          <w:i/>
          <w:iCs/>
          <w:sz w:val="24"/>
          <w:szCs w:val="24"/>
        </w:rPr>
        <w:t>wān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ikh</w:t>
      </w:r>
      <w:r w:rsidR="008B0408" w:rsidRPr="00B6203B">
        <w:rPr>
          <w:rFonts w:ascii="Minion Tra" w:hAnsi="Minion Tra" w:cs="Arabic Typesetting"/>
          <w:i/>
          <w:iCs/>
          <w:sz w:val="24"/>
          <w:szCs w:val="24"/>
        </w:rPr>
        <w:t>wān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, e</w:t>
      </w:r>
      <w:r>
        <w:rPr>
          <w:rFonts w:ascii="Minion Tra" w:hAnsi="Minion Tra" w:cs="Arabic Typesetting"/>
          <w:sz w:val="24"/>
          <w:szCs w:val="24"/>
        </w:rPr>
        <w:t>d. Y. al-</w:t>
      </w:r>
      <w:proofErr w:type="spellStart"/>
      <w:r>
        <w:rPr>
          <w:rFonts w:ascii="Minion Tra" w:hAnsi="Minion Tra" w:cs="Arabic Typesetting"/>
          <w:sz w:val="24"/>
          <w:szCs w:val="24"/>
        </w:rPr>
        <w:t>Khashshāb</w:t>
      </w:r>
      <w:proofErr w:type="spellEnd"/>
      <w:r>
        <w:rPr>
          <w:rFonts w:ascii="Minion Tra" w:hAnsi="Minion Tra" w:cs="Arabic Typesetting"/>
          <w:sz w:val="24"/>
          <w:szCs w:val="24"/>
        </w:rPr>
        <w:t>, Cairo, 1940</w:t>
      </w:r>
      <w:r w:rsidR="008B0408" w:rsidRPr="002C5E04">
        <w:rPr>
          <w:rFonts w:ascii="Minion Tra" w:hAnsi="Minion Tra" w:cs="Arabic Typesetting"/>
          <w:sz w:val="24"/>
          <w:szCs w:val="24"/>
        </w:rPr>
        <w:t>.</w:t>
      </w:r>
    </w:p>
    <w:p w:rsidR="00C3314F" w:rsidRDefault="00C5594D" w:rsidP="008B0408">
      <w:pPr>
        <w:spacing w:line="360" w:lineRule="auto"/>
        <w:rPr>
          <w:rFonts w:ascii="Minion Tra" w:hAnsi="Minion Tra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 w:rsidRPr="00F62B8F">
        <w:rPr>
          <w:rFonts w:ascii="Minion Tra" w:hAnsi="Minion Tra" w:cs="Arabic Typesetting"/>
          <w:sz w:val="24"/>
          <w:szCs w:val="24"/>
          <w:lang w:val="en-US"/>
        </w:rPr>
        <w:t>.</w:t>
      </w:r>
      <w:r>
        <w:rPr>
          <w:rFonts w:ascii="Minion Tra" w:hAnsi="Minion Tra" w:cs="Arabic Typesetting"/>
          <w:sz w:val="24"/>
          <w:szCs w:val="24"/>
          <w:lang w:val="en-US"/>
        </w:rPr>
        <w:t xml:space="preserve"> 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Safar-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nāma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Dabīr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Siyāqī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1984; </w:t>
      </w:r>
      <w:r w:rsidR="008B0408">
        <w:rPr>
          <w:rFonts w:ascii="Minion Tra" w:hAnsi="Minion Tra" w:cs="Arabic Typesetting"/>
          <w:sz w:val="24"/>
          <w:szCs w:val="24"/>
        </w:rPr>
        <w:t xml:space="preserve">English </w:t>
      </w:r>
      <w:r w:rsidR="008B0408" w:rsidRPr="002C5E04">
        <w:rPr>
          <w:rFonts w:ascii="Minion Tra" w:hAnsi="Minion Tra" w:cs="Arabic Typesetting"/>
          <w:sz w:val="24"/>
          <w:szCs w:val="24"/>
        </w:rPr>
        <w:t>tr. Wheeler M.</w:t>
      </w:r>
      <w:r w:rsidR="008B0408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Thackston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Jr., </w:t>
      </w:r>
      <w:proofErr w:type="spellStart"/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>Nāṣ</w:t>
      </w:r>
      <w:r w:rsidR="008B0408">
        <w:rPr>
          <w:rFonts w:ascii="Minion Tra" w:hAnsi="Minion Tra" w:cs="Arabic Typesetting"/>
          <w:i/>
          <w:sz w:val="24"/>
          <w:szCs w:val="24"/>
          <w:lang w:val="en-US"/>
        </w:rPr>
        <w:t>i</w:t>
      </w:r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>r</w:t>
      </w:r>
      <w:proofErr w:type="spellEnd"/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>-</w:t>
      </w:r>
      <w:r w:rsidR="008B0408">
        <w:rPr>
          <w:rFonts w:ascii="Minion Tra" w:hAnsi="Minion Tra" w:cs="Arabic Typesetting"/>
          <w:i/>
          <w:sz w:val="24"/>
          <w:szCs w:val="24"/>
          <w:lang w:val="en-US"/>
        </w:rPr>
        <w:t>i</w:t>
      </w:r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>Kh</w:t>
      </w:r>
      <w:r w:rsidR="008B0408">
        <w:rPr>
          <w:rFonts w:ascii="Minion Tra" w:hAnsi="Minion Tra" w:cs="Arabic Typesetting"/>
          <w:i/>
          <w:sz w:val="24"/>
          <w:szCs w:val="24"/>
          <w:lang w:val="en-US"/>
        </w:rPr>
        <w:t>u</w:t>
      </w:r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>sraw’s</w:t>
      </w:r>
      <w:proofErr w:type="spellEnd"/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 xml:space="preserve"> Book of Travels </w:t>
      </w:r>
      <w:r w:rsidR="008B0408" w:rsidRPr="002F0C4F">
        <w:rPr>
          <w:rFonts w:ascii="Minion Tra" w:hAnsi="Minion Tra" w:cs="Arabic Typesetting"/>
          <w:sz w:val="24"/>
          <w:szCs w:val="24"/>
          <w:lang w:val="en-US"/>
        </w:rPr>
        <w:t>(</w:t>
      </w:r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>Safar</w:t>
      </w:r>
      <w:r w:rsidR="008B0408">
        <w:rPr>
          <w:rFonts w:ascii="Minion Tra" w:hAnsi="Minion Tra" w:cs="Arabic Typesetting"/>
          <w:i/>
          <w:sz w:val="24"/>
          <w:szCs w:val="24"/>
          <w:lang w:val="en-US"/>
        </w:rPr>
        <w:t>-</w:t>
      </w:r>
      <w:proofErr w:type="spellStart"/>
      <w:r w:rsidR="008B0408" w:rsidRPr="002C5E04">
        <w:rPr>
          <w:rFonts w:ascii="Minion Tra" w:hAnsi="Minion Tra" w:cs="Arabic Typesetting"/>
          <w:i/>
          <w:sz w:val="24"/>
          <w:szCs w:val="24"/>
          <w:lang w:val="en-US"/>
        </w:rPr>
        <w:t>nāma</w:t>
      </w:r>
      <w:proofErr w:type="spellEnd"/>
      <w:r w:rsidR="008B0408" w:rsidRPr="002F0C4F">
        <w:rPr>
          <w:rFonts w:ascii="Minion Tra" w:hAnsi="Minion Tra" w:cs="Arabic Typesetting"/>
          <w:sz w:val="24"/>
          <w:szCs w:val="24"/>
          <w:lang w:val="en-US"/>
        </w:rPr>
        <w:t>)</w:t>
      </w:r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>. Albany, NY,</w:t>
      </w:r>
      <w:r w:rsidR="008B0408">
        <w:rPr>
          <w:rFonts w:ascii="Minion Tra" w:hAnsi="Minion Tra" w:cs="Arabic Typesetting"/>
          <w:sz w:val="24"/>
          <w:szCs w:val="24"/>
          <w:lang w:val="en-US"/>
        </w:rPr>
        <w:t xml:space="preserve"> 1</w:t>
      </w:r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>986</w:t>
      </w:r>
      <w:r w:rsidR="008B0408">
        <w:rPr>
          <w:rFonts w:ascii="Minion Tra" w:hAnsi="Minion Tra" w:cs="Arabic Typesetting"/>
          <w:sz w:val="24"/>
          <w:szCs w:val="24"/>
          <w:lang w:val="en-US"/>
        </w:rPr>
        <w:t xml:space="preserve">; French tr. </w:t>
      </w:r>
      <w:r w:rsidR="008B0408" w:rsidRPr="00FC5953">
        <w:rPr>
          <w:rFonts w:ascii="Minion Tra" w:hAnsi="Minion Tra"/>
          <w:sz w:val="24"/>
          <w:szCs w:val="24"/>
        </w:rPr>
        <w:t xml:space="preserve">C. </w:t>
      </w:r>
      <w:proofErr w:type="spellStart"/>
      <w:r w:rsidR="008B0408" w:rsidRPr="00FC5953">
        <w:rPr>
          <w:rFonts w:ascii="Minion Tra" w:hAnsi="Minion Tra"/>
          <w:sz w:val="24"/>
          <w:szCs w:val="24"/>
        </w:rPr>
        <w:t>Schefer</w:t>
      </w:r>
      <w:proofErr w:type="spellEnd"/>
      <w:r w:rsidR="008B0408" w:rsidRPr="00FC5953">
        <w:rPr>
          <w:rFonts w:ascii="Minion Tra" w:hAnsi="Minion Tra"/>
          <w:sz w:val="24"/>
          <w:szCs w:val="24"/>
        </w:rPr>
        <w:t xml:space="preserve">, </w:t>
      </w:r>
      <w:r w:rsidR="008B0408" w:rsidRPr="00FC5953">
        <w:rPr>
          <w:rFonts w:ascii="Minion Tra" w:hAnsi="Minion Tra"/>
          <w:i/>
          <w:iCs/>
          <w:sz w:val="24"/>
          <w:szCs w:val="24"/>
        </w:rPr>
        <w:t>Relation du voyage</w:t>
      </w:r>
      <w:r w:rsidR="008B0408">
        <w:rPr>
          <w:rFonts w:ascii="Minion Tra" w:hAnsi="Minion Tra"/>
          <w:i/>
          <w:iCs/>
          <w:sz w:val="24"/>
          <w:szCs w:val="24"/>
        </w:rPr>
        <w:t>.</w:t>
      </w:r>
      <w:r w:rsidR="008B0408" w:rsidRPr="00FC5953">
        <w:rPr>
          <w:rFonts w:ascii="Minion Tra" w:hAnsi="Minion Tra"/>
          <w:sz w:val="24"/>
          <w:szCs w:val="24"/>
        </w:rPr>
        <w:t xml:space="preserve"> Paris, 1881</w:t>
      </w:r>
      <w:r w:rsidR="008B0408">
        <w:rPr>
          <w:rFonts w:ascii="Minion Tra" w:hAnsi="Minion Tra"/>
          <w:sz w:val="24"/>
          <w:szCs w:val="24"/>
        </w:rPr>
        <w:t>.</w:t>
      </w:r>
    </w:p>
    <w:p w:rsidR="00C3314F" w:rsidRDefault="00C5594D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. </w:t>
      </w:r>
      <w:proofErr w:type="spellStart"/>
      <w:r w:rsidR="008B0408">
        <w:rPr>
          <w:rFonts w:ascii="Minion Tra" w:hAnsi="Minion Tra" w:cs="Arabic Typesetting"/>
          <w:i/>
          <w:iCs/>
          <w:sz w:val="24"/>
          <w:szCs w:val="24"/>
        </w:rPr>
        <w:t>Wajh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dīn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Maḥmūd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Ghanīzād</w:t>
      </w:r>
      <w:r w:rsidR="008B0408">
        <w:rPr>
          <w:rFonts w:ascii="Minion Tra" w:hAnsi="Minion Tra" w:cs="Arabic Typesetting"/>
          <w:sz w:val="24"/>
          <w:szCs w:val="24"/>
        </w:rPr>
        <w:t>a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and</w:t>
      </w:r>
      <w:r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sz w:val="24"/>
          <w:szCs w:val="24"/>
        </w:rPr>
        <w:t>Muḥammad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sz w:val="24"/>
          <w:szCs w:val="24"/>
        </w:rPr>
        <w:t>Qazwīnī</w:t>
      </w:r>
      <w:proofErr w:type="spellEnd"/>
      <w:r>
        <w:rPr>
          <w:rFonts w:ascii="Minion Tra" w:hAnsi="Minion Tra" w:cs="Arabic Typesetting"/>
          <w:sz w:val="24"/>
          <w:szCs w:val="24"/>
        </w:rPr>
        <w:t>. Berlin, 1924.</w:t>
      </w:r>
    </w:p>
    <w:p w:rsidR="00C5594D" w:rsidRDefault="00C5594D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.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Wajh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dīn</w:t>
      </w:r>
      <w:proofErr w:type="spellEnd"/>
      <w:r>
        <w:rPr>
          <w:rFonts w:ascii="Minion Tra" w:hAnsi="Minion Tra" w:cs="Arabic Typesetting"/>
          <w:sz w:val="24"/>
          <w:szCs w:val="24"/>
        </w:rPr>
        <w:t>.</w:t>
      </w:r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r w:rsidR="008B0408" w:rsidRPr="002C5E04">
        <w:rPr>
          <w:rFonts w:ascii="Minion Tra" w:hAnsi="Minion Tra" w:cs="Arabic Typesetting"/>
          <w:sz w:val="24"/>
          <w:szCs w:val="24"/>
        </w:rPr>
        <w:t>Urdu tr. ‘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All</w:t>
      </w:r>
      <w:r w:rsidR="008B0408">
        <w:rPr>
          <w:rFonts w:ascii="Minion Tra" w:hAnsi="Minion Tra" w:cs="Arabic Typesetting"/>
          <w:sz w:val="24"/>
          <w:szCs w:val="24"/>
        </w:rPr>
        <w:t>ā</w:t>
      </w:r>
      <w:r w:rsidR="008B0408" w:rsidRPr="002C5E04">
        <w:rPr>
          <w:rFonts w:ascii="Minion Tra" w:hAnsi="Minion Tra" w:cs="Arabic Typesetting"/>
          <w:sz w:val="24"/>
          <w:szCs w:val="24"/>
        </w:rPr>
        <w:t>ma</w:t>
      </w:r>
      <w:r>
        <w:rPr>
          <w:rFonts w:ascii="Minion Tra" w:hAnsi="Minion Tra" w:cs="Arabic Typesetting"/>
          <w:sz w:val="24"/>
          <w:szCs w:val="24"/>
        </w:rPr>
        <w:t>h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8B0408">
        <w:rPr>
          <w:rFonts w:ascii="Minion Tra" w:hAnsi="Minion Tra" w:cs="Arabic Typesetting"/>
          <w:sz w:val="24"/>
          <w:szCs w:val="24"/>
          <w:lang w:val="en-US"/>
        </w:rPr>
        <w:t>Naṣī</w:t>
      </w:r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>r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>Dīn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>Naṣ</w:t>
      </w:r>
      <w:r w:rsidR="008B0408">
        <w:rPr>
          <w:rFonts w:ascii="Minion Tra" w:hAnsi="Minion Tra" w:cs="Arabic Typesetting"/>
          <w:sz w:val="24"/>
          <w:szCs w:val="24"/>
          <w:lang w:val="en-US"/>
        </w:rPr>
        <w:t>ī</w:t>
      </w:r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>r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  <w:lang w:val="en-US"/>
        </w:rPr>
        <w:t xml:space="preserve"> Hunzai</w:t>
      </w:r>
      <w:r>
        <w:rPr>
          <w:rFonts w:ascii="Minion Tra" w:hAnsi="Minion Tra" w:cs="Arabic Typesetting"/>
          <w:sz w:val="24"/>
          <w:szCs w:val="24"/>
        </w:rPr>
        <w:t>. Karachi, 1968.</w:t>
      </w:r>
    </w:p>
    <w:p w:rsidR="008B0408" w:rsidRPr="002C5E04" w:rsidRDefault="00C5594D" w:rsidP="00C5594D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F62B8F">
        <w:rPr>
          <w:rFonts w:ascii="Minion Tra" w:hAnsi="Minion Tra" w:cs="Arabic Typesetting"/>
          <w:sz w:val="24"/>
          <w:szCs w:val="24"/>
        </w:rPr>
        <w:t>Nāṣir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-i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Khusraw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Ḥakīm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F62B8F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F62B8F">
        <w:rPr>
          <w:rFonts w:ascii="Minion Tra" w:hAnsi="Minion Tra" w:cs="Arabic Typesetting"/>
          <w:sz w:val="24"/>
          <w:szCs w:val="24"/>
        </w:rPr>
        <w:t>Muʿīn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.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Wajh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dīn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, 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Gujarati tr.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Ghul</w:t>
      </w:r>
      <w:r w:rsidR="008B0408">
        <w:rPr>
          <w:rFonts w:ascii="Minion Tra" w:hAnsi="Minion Tra" w:cs="Arabic Typesetting"/>
          <w:sz w:val="24"/>
          <w:szCs w:val="24"/>
        </w:rPr>
        <w:t>ā</w:t>
      </w:r>
      <w:r w:rsidR="008B0408" w:rsidRPr="002C5E04">
        <w:rPr>
          <w:rFonts w:ascii="Minion Tra" w:hAnsi="Minion Tra" w:cs="Arabic Typesetting"/>
          <w:sz w:val="24"/>
          <w:szCs w:val="24"/>
        </w:rPr>
        <w:t>m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‘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Abb</w:t>
      </w:r>
      <w:r w:rsidR="008B0408">
        <w:rPr>
          <w:rFonts w:ascii="Minion Tra" w:hAnsi="Minion Tra" w:cs="Arabic Typesetting"/>
          <w:sz w:val="24"/>
          <w:szCs w:val="24"/>
        </w:rPr>
        <w:t>ā</w:t>
      </w:r>
      <w:r w:rsidR="008B0408" w:rsidRPr="002C5E04">
        <w:rPr>
          <w:rFonts w:ascii="Minion Tra" w:hAnsi="Minion Tra" w:cs="Arabic Typesetting"/>
          <w:sz w:val="24"/>
          <w:szCs w:val="24"/>
        </w:rPr>
        <w:t>s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. Bombay, 1991.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Naysābūrī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Ḥākim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Mustadrak</w:t>
      </w:r>
      <w:proofErr w:type="spellEnd"/>
      <w:r w:rsidR="00FD2A55">
        <w:rPr>
          <w:rFonts w:ascii="Minion Tra" w:hAnsi="Minion Tra" w:cs="Arabic Typesetting"/>
          <w:sz w:val="24"/>
          <w:szCs w:val="24"/>
        </w:rPr>
        <w:t xml:space="preserve">, ed. M.A. </w:t>
      </w:r>
      <w:proofErr w:type="spellStart"/>
      <w:r w:rsidR="00FD2A55">
        <w:rPr>
          <w:rFonts w:ascii="Minion Tra" w:hAnsi="Minion Tra" w:cs="Arabic Typesetting"/>
          <w:sz w:val="24"/>
          <w:szCs w:val="24"/>
        </w:rPr>
        <w:t>ʿAṭā</w:t>
      </w:r>
      <w:r w:rsidR="00FD2A55">
        <w:rPr>
          <w:rFonts w:ascii="Minion Tra" w:hAnsi="Minion Tra" w:cs="Arabic Typesetting"/>
          <w:sz w:val="24"/>
          <w:szCs w:val="24"/>
          <w:lang w:val="en-US"/>
        </w:rPr>
        <w:t>ʾ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1995.</w:t>
      </w:r>
    </w:p>
    <w:p w:rsidR="00C3314F" w:rsidRDefault="008B0408" w:rsidP="00C3314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Nīshāpūrī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b.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Surkh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Sharḥ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qaṣīda-yi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Abu’l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>-Hay</w:t>
      </w:r>
      <w:r>
        <w:rPr>
          <w:rFonts w:ascii="Minion Tra" w:hAnsi="Minion Tra" w:cs="Arabic Typesetting"/>
          <w:i/>
          <w:iCs/>
          <w:sz w:val="24"/>
          <w:szCs w:val="24"/>
        </w:rPr>
        <w:t>th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am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Jurjānī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M.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Muʿīn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and H. Corbin.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-Paris, 1955.</w:t>
      </w:r>
    </w:p>
    <w:p w:rsidR="00C3314F" w:rsidRDefault="00C3314F" w:rsidP="00C3314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>
        <w:rPr>
          <w:rFonts w:ascii="Minion Tra" w:hAnsi="Minion Tra" w:cs="Arabic Typesetting"/>
          <w:sz w:val="24"/>
          <w:szCs w:val="24"/>
          <w:lang w:val="en-GB"/>
        </w:rPr>
        <w:t>Al-</w:t>
      </w:r>
      <w:proofErr w:type="spellStart"/>
      <w:r>
        <w:rPr>
          <w:rFonts w:ascii="Minion Tra" w:hAnsi="Minion Tra" w:cs="Arabic Typesetting"/>
          <w:sz w:val="24"/>
          <w:szCs w:val="24"/>
          <w:lang w:val="en-GB"/>
        </w:rPr>
        <w:t>Nuʿmān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>, al-</w:t>
      </w:r>
      <w:proofErr w:type="spellStart"/>
      <w:r>
        <w:rPr>
          <w:rFonts w:ascii="Minion Tra" w:hAnsi="Minion Tra" w:cs="Arabic Typesetting"/>
          <w:sz w:val="24"/>
          <w:szCs w:val="24"/>
          <w:lang w:val="en-GB"/>
        </w:rPr>
        <w:t>Qāḍī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>
        <w:rPr>
          <w:rFonts w:ascii="Minion Tra" w:hAnsi="Minion Tra" w:cs="Arabic Typesetting"/>
          <w:sz w:val="24"/>
          <w:szCs w:val="24"/>
          <w:lang w:val="en-GB"/>
        </w:rPr>
        <w:t>Abū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>
        <w:rPr>
          <w:rFonts w:ascii="Minion Tra" w:hAnsi="Minion Tra" w:cs="Arabic Typesetting"/>
          <w:sz w:val="24"/>
          <w:szCs w:val="24"/>
          <w:lang w:val="en-GB"/>
        </w:rPr>
        <w:t>Hanīfa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>.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Ikhtilāf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uṣūl</w:t>
      </w:r>
      <w:proofErr w:type="spellEnd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ma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dh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āhib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ed. Sh. T.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Lokhandwala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. Bombay, 1972.</w:t>
      </w:r>
    </w:p>
    <w:p w:rsidR="00C3314F" w:rsidRDefault="00FD2A55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r>
        <w:rPr>
          <w:rFonts w:ascii="Minion Tra" w:hAnsi="Minion Tra" w:cs="Arabic Typesetting"/>
          <w:sz w:val="24"/>
          <w:szCs w:val="24"/>
          <w:lang w:val="en-GB"/>
        </w:rPr>
        <w:t>a</w:t>
      </w:r>
      <w:r w:rsidRPr="00FD2A55">
        <w:rPr>
          <w:rFonts w:ascii="Minion Tra" w:hAnsi="Minion Tra" w:cs="Arabic Typesetting"/>
          <w:sz w:val="24"/>
          <w:szCs w:val="24"/>
          <w:lang w:val="en-GB"/>
        </w:rPr>
        <w:t>l-</w:t>
      </w:r>
      <w:proofErr w:type="spellStart"/>
      <w:r w:rsidRPr="00FD2A55">
        <w:rPr>
          <w:rFonts w:ascii="Minion Tra" w:hAnsi="Minion Tra" w:cs="Arabic Typesetting"/>
          <w:sz w:val="24"/>
          <w:szCs w:val="24"/>
          <w:lang w:val="en-GB"/>
        </w:rPr>
        <w:t>Nuʿmān</w:t>
      </w:r>
      <w:proofErr w:type="spellEnd"/>
      <w:r w:rsidRPr="00FD2A55">
        <w:rPr>
          <w:rFonts w:ascii="Minion Tra" w:hAnsi="Minion Tra" w:cs="Arabic Typesetting"/>
          <w:sz w:val="24"/>
          <w:szCs w:val="24"/>
          <w:lang w:val="en-GB"/>
        </w:rPr>
        <w:t>, al-</w:t>
      </w:r>
      <w:proofErr w:type="spellStart"/>
      <w:r w:rsidRPr="00FD2A55">
        <w:rPr>
          <w:rFonts w:ascii="Minion Tra" w:hAnsi="Minion Tra" w:cs="Arabic Typesetting"/>
          <w:sz w:val="24"/>
          <w:szCs w:val="24"/>
          <w:lang w:val="en-GB"/>
        </w:rPr>
        <w:t>Qāḍī</w:t>
      </w:r>
      <w:proofErr w:type="spellEnd"/>
      <w:r w:rsidRPr="00FD2A55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FD2A55">
        <w:rPr>
          <w:rFonts w:ascii="Minion Tra" w:hAnsi="Minion Tra" w:cs="Arabic Typesetting"/>
          <w:sz w:val="24"/>
          <w:szCs w:val="24"/>
          <w:lang w:val="en-GB"/>
        </w:rPr>
        <w:t>Abū</w:t>
      </w:r>
      <w:proofErr w:type="spellEnd"/>
      <w:r w:rsidRPr="00FD2A55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FD2A55">
        <w:rPr>
          <w:rFonts w:ascii="Minion Tra" w:hAnsi="Minion Tra" w:cs="Arabic Typesetting"/>
          <w:sz w:val="24"/>
          <w:szCs w:val="24"/>
          <w:lang w:val="en-GB"/>
        </w:rPr>
        <w:t>Ḥanīfah</w:t>
      </w:r>
      <w:proofErr w:type="spellEnd"/>
      <w:r w:rsidRPr="00FD2A55">
        <w:rPr>
          <w:rFonts w:ascii="Minion Tra" w:hAnsi="Minion Tra" w:cs="Arabic Typesetting"/>
          <w:sz w:val="24"/>
          <w:szCs w:val="24"/>
          <w:lang w:val="en-GB"/>
        </w:rPr>
        <w:t xml:space="preserve"> b. </w:t>
      </w:r>
      <w:proofErr w:type="spellStart"/>
      <w:r w:rsidRPr="00FD2A55">
        <w:rPr>
          <w:rFonts w:ascii="Minion Tra" w:hAnsi="Minion Tra" w:cs="Arabic Typesetting"/>
          <w:sz w:val="24"/>
          <w:szCs w:val="24"/>
          <w:lang w:val="en-GB"/>
        </w:rPr>
        <w:t>Muḥammad</w:t>
      </w:r>
      <w:proofErr w:type="spellEnd"/>
      <w:r>
        <w:rPr>
          <w:rFonts w:ascii="Minion Tra" w:hAnsi="Minion Tra" w:cs="Arabic Typesetting"/>
          <w:sz w:val="24"/>
          <w:szCs w:val="24"/>
          <w:lang w:val="en-GB"/>
        </w:rPr>
        <w:t>.</w:t>
      </w:r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</w:t>
      </w:r>
      <w:proofErr w:type="spellStart"/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>Kitāb</w:t>
      </w:r>
      <w:proofErr w:type="spellEnd"/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al-</w:t>
      </w:r>
      <w:proofErr w:type="spellStart"/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>h</w:t>
      </w:r>
      <w:r w:rsidR="008B0408"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imma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  <w:lang w:val="en-GB"/>
        </w:rPr>
        <w:t xml:space="preserve">, ed. M. K.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  <w:lang w:val="en-GB"/>
        </w:rPr>
        <w:t>Ḥusayn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  <w:lang w:val="en-GB"/>
        </w:rPr>
        <w:t>. Cairo, 1948.</w:t>
      </w:r>
    </w:p>
    <w:p w:rsidR="008B0408" w:rsidRPr="002C5E04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Qummī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ʿAbbās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Safīnat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biḥār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r w:rsidRPr="002C5E04">
        <w:rPr>
          <w:rFonts w:ascii="Minion Tra" w:hAnsi="Minion Tra" w:cs="Arabic Typesetting"/>
          <w:sz w:val="24"/>
          <w:szCs w:val="24"/>
        </w:rPr>
        <w:t>Najaf, 1352</w:t>
      </w:r>
      <w:r w:rsidR="00FD2A55">
        <w:rPr>
          <w:rFonts w:ascii="Minion Tra" w:hAnsi="Minion Tra" w:cs="Arabic Typesetting"/>
          <w:sz w:val="24"/>
          <w:szCs w:val="24"/>
          <w:lang w:val="en-US"/>
        </w:rPr>
        <w:t xml:space="preserve"> AH</w:t>
      </w:r>
      <w:r w:rsidRPr="002C5E04">
        <w:rPr>
          <w:rFonts w:ascii="Minion Tra" w:hAnsi="Minion Tra" w:cs="Arabic Typesetting"/>
          <w:sz w:val="24"/>
          <w:szCs w:val="24"/>
        </w:rPr>
        <w:t>/1933</w:t>
      </w:r>
      <w:r w:rsidR="00FD2A55">
        <w:rPr>
          <w:rFonts w:ascii="Minion Tra" w:hAnsi="Minion Tra" w:cs="Arabic Typesetting"/>
          <w:sz w:val="24"/>
          <w:szCs w:val="24"/>
          <w:lang w:val="en-US"/>
        </w:rPr>
        <w:t xml:space="preserve"> CE</w:t>
      </w:r>
      <w:r w:rsidRPr="002C5E04">
        <w:rPr>
          <w:rFonts w:ascii="Minion Tra" w:hAnsi="Minion Tra" w:cs="Arabic Typesetting"/>
          <w:sz w:val="24"/>
          <w:szCs w:val="24"/>
        </w:rPr>
        <w:t>.</w:t>
      </w:r>
    </w:p>
    <w:p w:rsidR="008B0408" w:rsidRPr="002C5E04" w:rsidRDefault="008B0408" w:rsidP="00C3314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Rāzī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ātim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Aʿlām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nubu</w:t>
      </w:r>
      <w:r w:rsidRPr="00B6203B">
        <w:rPr>
          <w:rFonts w:ascii="Minion Tra" w:hAnsi="Minion Tra" w:cs="Arabic Typesetting"/>
          <w:i/>
          <w:iCs/>
          <w:sz w:val="24"/>
          <w:szCs w:val="24"/>
          <w:lang w:val="en-GB"/>
        </w:rPr>
        <w:t>ww</w:t>
      </w:r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a</w:t>
      </w:r>
      <w:r w:rsidR="00C3314F">
        <w:rPr>
          <w:rFonts w:ascii="Minion Tra" w:hAnsi="Minion Tra" w:cs="Arabic Typesetting"/>
          <w:i/>
          <w:iCs/>
          <w:sz w:val="24"/>
          <w:szCs w:val="24"/>
          <w:lang w:val="en-GB"/>
        </w:rPr>
        <w:t>h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>, ed. Ṣ. al-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Ṣāwy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and Gh. R.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Aavani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  <w:lang w:val="en-GB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>, 1977.</w:t>
      </w:r>
    </w:p>
    <w:p w:rsidR="008B0408" w:rsidRDefault="00FD2A55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Rāzī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ātim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="008B0408">
        <w:rPr>
          <w:rFonts w:ascii="Minion Tra" w:hAnsi="Minion Tra" w:cs="Arabic Typesetting"/>
          <w:i/>
          <w:iCs/>
          <w:sz w:val="24"/>
          <w:szCs w:val="24"/>
        </w:rPr>
        <w:t>Kitāb</w:t>
      </w:r>
      <w:proofErr w:type="spellEnd"/>
      <w:r w:rsidR="008B0408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>i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ṣlāḥ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ed. H.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Mīnūchehr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and M.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Muḥaqqiq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, 1998.</w:t>
      </w:r>
    </w:p>
    <w:p w:rsidR="008B0408" w:rsidRPr="002C5E04" w:rsidRDefault="00FD2A55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US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Rāzī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ātim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Kitāb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al-</w:t>
      </w:r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>z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īna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, 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 xml:space="preserve">II, 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ed. H.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Hamdānī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. Cairo, 195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>7</w:t>
      </w:r>
      <w:r w:rsidR="008B0408" w:rsidRPr="002C5E04">
        <w:rPr>
          <w:rFonts w:ascii="Minion Tra" w:hAnsi="Minion Tra" w:cs="Arabic Typesetting"/>
          <w:sz w:val="24"/>
          <w:szCs w:val="24"/>
        </w:rPr>
        <w:t>.</w:t>
      </w:r>
    </w:p>
    <w:p w:rsidR="008B0408" w:rsidRDefault="008B0408" w:rsidP="008B0408">
      <w:pPr>
        <w:pStyle w:val="EndnoteText"/>
        <w:spacing w:line="360" w:lineRule="auto"/>
        <w:rPr>
          <w:rFonts w:ascii="Minion Tra" w:hAnsi="Minion Tra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Rūmī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Jalāl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Pr="00693CB3">
        <w:rPr>
          <w:rFonts w:ascii="Minion Tra" w:hAnsi="Minion Tra"/>
          <w:i/>
          <w:sz w:val="24"/>
          <w:szCs w:val="24"/>
        </w:rPr>
        <w:t>Kulliyyāt</w:t>
      </w:r>
      <w:proofErr w:type="spellEnd"/>
      <w:r w:rsidRPr="00693CB3">
        <w:rPr>
          <w:rFonts w:ascii="Minion Tra" w:hAnsi="Minion Tra"/>
          <w:i/>
          <w:sz w:val="24"/>
          <w:szCs w:val="24"/>
        </w:rPr>
        <w:t>-i Shams</w:t>
      </w:r>
      <w:r>
        <w:rPr>
          <w:rFonts w:ascii="Minion Tra" w:hAnsi="Minion Tra"/>
          <w:i/>
          <w:sz w:val="24"/>
          <w:szCs w:val="24"/>
          <w:lang w:val="en-GB"/>
        </w:rPr>
        <w:t>-i</w:t>
      </w:r>
      <w:r w:rsidRPr="00693CB3">
        <w:rPr>
          <w:rFonts w:ascii="Minion Tra" w:hAnsi="Minion Tra"/>
          <w:i/>
          <w:sz w:val="24"/>
          <w:szCs w:val="24"/>
        </w:rPr>
        <w:t xml:space="preserve"> </w:t>
      </w:r>
      <w:proofErr w:type="spellStart"/>
      <w:r w:rsidRPr="00693CB3">
        <w:rPr>
          <w:rFonts w:ascii="Minion Tra" w:hAnsi="Minion Tra"/>
          <w:i/>
          <w:sz w:val="24"/>
          <w:szCs w:val="24"/>
        </w:rPr>
        <w:t>Tabrīzī</w:t>
      </w:r>
      <w:proofErr w:type="spellEnd"/>
      <w:r>
        <w:rPr>
          <w:rFonts w:ascii="Minion Tra" w:hAnsi="Minion Tra"/>
          <w:sz w:val="24"/>
          <w:szCs w:val="24"/>
          <w:lang w:val="en-GB"/>
        </w:rPr>
        <w:t>.</w:t>
      </w:r>
      <w:r w:rsidRPr="00693CB3">
        <w:rPr>
          <w:rFonts w:ascii="Minion Tra" w:hAnsi="Minion Tra"/>
          <w:sz w:val="24"/>
          <w:szCs w:val="24"/>
        </w:rPr>
        <w:t xml:space="preserve"> </w:t>
      </w:r>
      <w:proofErr w:type="spellStart"/>
      <w:r w:rsidR="007C2167">
        <w:rPr>
          <w:rFonts w:ascii="Minion Tra" w:hAnsi="Minion Tra"/>
          <w:sz w:val="24"/>
          <w:szCs w:val="24"/>
        </w:rPr>
        <w:t>Tihrān</w:t>
      </w:r>
      <w:proofErr w:type="spellEnd"/>
      <w:r>
        <w:rPr>
          <w:rFonts w:ascii="Minion Tra" w:hAnsi="Minion Tra"/>
          <w:sz w:val="24"/>
          <w:szCs w:val="24"/>
        </w:rPr>
        <w:t>, 1376 Sh</w:t>
      </w:r>
      <w:r>
        <w:rPr>
          <w:rFonts w:ascii="Minion Tra" w:hAnsi="Minion Tra"/>
          <w:sz w:val="24"/>
          <w:szCs w:val="24"/>
          <w:lang w:val="en-GB"/>
        </w:rPr>
        <w:t>.</w:t>
      </w:r>
    </w:p>
    <w:p w:rsidR="008B0408" w:rsidRPr="00750E77" w:rsidRDefault="00620E56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Rūmī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Jalāl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8C3496">
        <w:rPr>
          <w:rFonts w:ascii="Minion Tra" w:hAnsi="Minion Tra" w:cs="Arabic Typesetting"/>
          <w:i/>
          <w:iCs/>
          <w:sz w:val="24"/>
          <w:szCs w:val="24"/>
        </w:rPr>
        <w:t>Ma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th</w:t>
      </w:r>
      <w:r w:rsidR="008B0408" w:rsidRPr="008C3496">
        <w:rPr>
          <w:rFonts w:ascii="Minion Tra" w:hAnsi="Minion Tra" w:cs="Arabic Typesetting"/>
          <w:i/>
          <w:iCs/>
          <w:sz w:val="24"/>
          <w:szCs w:val="24"/>
        </w:rPr>
        <w:t>na</w:t>
      </w:r>
      <w:r w:rsidR="008B0408"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ī</w:t>
      </w:r>
      <w:proofErr w:type="spellEnd"/>
      <w:r w:rsidR="008B0408">
        <w:rPr>
          <w:rFonts w:ascii="Minion Tra" w:hAnsi="Minion Tra" w:cs="Arabic Typesetting"/>
          <w:iCs/>
          <w:sz w:val="24"/>
          <w:szCs w:val="24"/>
        </w:rPr>
        <w:t>, ed. and tr. R. A. Nicholson. Cambridge, 1926.</w:t>
      </w:r>
    </w:p>
    <w:p w:rsidR="00C3314F" w:rsidRDefault="008B0408" w:rsidP="00C3314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Sachau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E. 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and 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E.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Ethé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r>
        <w:rPr>
          <w:rFonts w:ascii="Minion Tra" w:hAnsi="Minion Tra" w:cs="Arabic Typesetting"/>
          <w:sz w:val="24"/>
          <w:szCs w:val="24"/>
          <w:lang w:val="en-GB"/>
        </w:rPr>
        <w:t>(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ed</w:t>
      </w:r>
      <w:r>
        <w:rPr>
          <w:rFonts w:ascii="Minion Tra" w:hAnsi="Minion Tra" w:cs="Arabic Typesetting"/>
          <w:sz w:val="24"/>
          <w:szCs w:val="24"/>
          <w:lang w:val="en-GB"/>
        </w:rPr>
        <w:t>s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.</w:t>
      </w:r>
      <w:r>
        <w:rPr>
          <w:rFonts w:ascii="Minion Tra" w:hAnsi="Minion Tra" w:cs="Arabic Typesetting"/>
          <w:sz w:val="24"/>
          <w:szCs w:val="24"/>
          <w:lang w:val="en-GB"/>
        </w:rPr>
        <w:t>)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 xml:space="preserve">Catalogue of the Persian, Turkish, Hindustani and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>Pushtu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 xml:space="preserve"> Manuscripts in the Bodleian Library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. Oxford, 1889.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Sajjādī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Ja</w:t>
      </w:r>
      <w:r>
        <w:rPr>
          <w:rFonts w:ascii="Minion Tra" w:hAnsi="Minion Tra" w:cs="Arabic Typesetting"/>
          <w:sz w:val="24"/>
          <w:szCs w:val="24"/>
          <w:lang w:val="en-GB"/>
        </w:rPr>
        <w:t>ʿ</w:t>
      </w:r>
      <w:r w:rsidRPr="002C5E04">
        <w:rPr>
          <w:rFonts w:ascii="Minion Tra" w:hAnsi="Minion Tra" w:cs="Arabic Typesetting"/>
          <w:sz w:val="24"/>
          <w:szCs w:val="24"/>
          <w:lang w:val="en-GB"/>
        </w:rPr>
        <w:t>far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>Farhang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 xml:space="preserve">-i </w:t>
      </w:r>
      <w:proofErr w:type="spellStart"/>
      <w:r>
        <w:rPr>
          <w:rFonts w:ascii="Minion Tra" w:hAnsi="Minion Tra" w:cs="Arabic Typesetting"/>
          <w:i/>
          <w:sz w:val="24"/>
          <w:szCs w:val="24"/>
          <w:lang w:val="en-GB"/>
        </w:rPr>
        <w:t>ʿ</w:t>
      </w:r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>ulūm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>falsafī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>-</w:t>
      </w:r>
      <w:r>
        <w:rPr>
          <w:rFonts w:ascii="Minion Tra" w:hAnsi="Minion Tra" w:cs="Arabic Typesetting"/>
          <w:i/>
          <w:sz w:val="24"/>
          <w:szCs w:val="24"/>
          <w:lang w:val="en-GB"/>
        </w:rPr>
        <w:t xml:space="preserve">ū </w:t>
      </w:r>
      <w:proofErr w:type="spellStart"/>
      <w:r>
        <w:rPr>
          <w:rFonts w:ascii="Minion Tra" w:hAnsi="Minion Tra" w:cs="Arabic Typesetting"/>
          <w:i/>
          <w:sz w:val="24"/>
          <w:szCs w:val="24"/>
          <w:lang w:val="en-GB"/>
        </w:rPr>
        <w:t>k</w:t>
      </w:r>
      <w:r w:rsidRPr="002C5E04">
        <w:rPr>
          <w:rFonts w:ascii="Minion Tra" w:hAnsi="Minion Tra" w:cs="Arabic Typesetting"/>
          <w:i/>
          <w:sz w:val="24"/>
          <w:szCs w:val="24"/>
          <w:lang w:val="en-GB"/>
        </w:rPr>
        <w:t>alāmī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  <w:lang w:val="en-GB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>, 1996.</w:t>
      </w:r>
    </w:p>
    <w:p w:rsidR="008B0408" w:rsidRDefault="008B0408" w:rsidP="00C3314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Sajjādī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>
        <w:rPr>
          <w:rFonts w:ascii="Minion Tra" w:hAnsi="Minion Tra" w:cs="Arabic Typesetting"/>
          <w:sz w:val="24"/>
          <w:szCs w:val="24"/>
        </w:rPr>
        <w:t>Ḍ</w:t>
      </w:r>
      <w:r w:rsidRPr="002C5E04">
        <w:rPr>
          <w:rFonts w:ascii="Minion Tra" w:hAnsi="Minion Tra" w:cs="Arabic Typesetting"/>
          <w:sz w:val="24"/>
          <w:szCs w:val="24"/>
        </w:rPr>
        <w:t>iyā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’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‘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Taḥqīq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dar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Ra</w:t>
      </w:r>
      <w:r w:rsidRPr="00B6203B">
        <w:rPr>
          <w:rFonts w:ascii="Minion Tra" w:hAnsi="Minion Tra" w:cs="Arabic Typesetting"/>
          <w:i/>
          <w:sz w:val="24"/>
          <w:szCs w:val="24"/>
        </w:rPr>
        <w:t>w</w:t>
      </w:r>
      <w:r w:rsidRPr="00F11008">
        <w:rPr>
          <w:rFonts w:ascii="Minion Tra" w:hAnsi="Minion Tra" w:cs="Arabic Typesetting"/>
          <w:i/>
          <w:sz w:val="24"/>
          <w:szCs w:val="24"/>
        </w:rPr>
        <w:t>shanā</w:t>
      </w:r>
      <w:r>
        <w:rPr>
          <w:rFonts w:ascii="Minion Tra" w:hAnsi="Minion Tra" w:cs="Arabic Typesetting"/>
          <w:i/>
          <w:sz w:val="24"/>
          <w:szCs w:val="24"/>
        </w:rPr>
        <w:t>ʾ</w:t>
      </w:r>
      <w:r w:rsidRPr="00F11008">
        <w:rPr>
          <w:rFonts w:ascii="Minion Tra" w:hAnsi="Minion Tra" w:cs="Arabic Typesetting"/>
          <w:i/>
          <w:sz w:val="24"/>
          <w:szCs w:val="24"/>
        </w:rPr>
        <w:t>ī-nāma-yi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Nāṣir</w:t>
      </w:r>
      <w:proofErr w:type="spellEnd"/>
      <w:r w:rsidRPr="00F11008">
        <w:rPr>
          <w:rFonts w:ascii="Minion Tra" w:hAnsi="Minion Tra" w:cs="Arabic Typesetting"/>
          <w:i/>
          <w:sz w:val="24"/>
          <w:szCs w:val="24"/>
        </w:rPr>
        <w:t xml:space="preserve">-i </w:t>
      </w:r>
      <w:proofErr w:type="spellStart"/>
      <w:r w:rsidRPr="00F11008">
        <w:rPr>
          <w:rFonts w:ascii="Minion Tra" w:hAnsi="Minion Tra" w:cs="Arabic Typesetting"/>
          <w:i/>
          <w:sz w:val="24"/>
          <w:szCs w:val="24"/>
        </w:rPr>
        <w:t>Khusra</w:t>
      </w:r>
      <w:r w:rsidRPr="00B6203B">
        <w:rPr>
          <w:rFonts w:ascii="Minion Tra" w:hAnsi="Minion Tra" w:cs="Arabic Typesetting"/>
          <w:i/>
          <w:sz w:val="24"/>
          <w:szCs w:val="24"/>
        </w:rPr>
        <w:t>w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’, in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Yād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>-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ab/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nāma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r>
        <w:rPr>
          <w:rFonts w:ascii="Minion Tra" w:hAnsi="Minion Tra" w:cs="Arabic Typesetting"/>
          <w:sz w:val="24"/>
          <w:szCs w:val="24"/>
          <w:lang w:val="en-GB"/>
        </w:rPr>
        <w:t xml:space="preserve">Ferdowsi University. Mashhad, 1976, </w:t>
      </w:r>
      <w:r w:rsidRPr="002C5E04">
        <w:rPr>
          <w:rFonts w:ascii="Minion Tra" w:hAnsi="Minion Tra" w:cs="Arabic Typesetting"/>
          <w:sz w:val="24"/>
          <w:szCs w:val="24"/>
        </w:rPr>
        <w:t>pp. 263-372.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>
        <w:rPr>
          <w:rFonts w:ascii="Minion Tra" w:hAnsi="Minion Tra"/>
          <w:sz w:val="24"/>
          <w:szCs w:val="24"/>
        </w:rPr>
        <w:t>Schefer</w:t>
      </w:r>
      <w:proofErr w:type="spellEnd"/>
      <w:r>
        <w:rPr>
          <w:rFonts w:ascii="Minion Tra" w:hAnsi="Minion Tra"/>
          <w:sz w:val="24"/>
          <w:szCs w:val="24"/>
        </w:rPr>
        <w:t xml:space="preserve">, C. </w:t>
      </w:r>
      <w:r>
        <w:rPr>
          <w:rFonts w:ascii="Minion Tra" w:hAnsi="Minion Tra"/>
          <w:sz w:val="24"/>
          <w:szCs w:val="24"/>
          <w:lang w:val="en-GB"/>
        </w:rPr>
        <w:t xml:space="preserve">(ed. and tr.) </w:t>
      </w:r>
      <w:r>
        <w:rPr>
          <w:rFonts w:ascii="Minion Tra" w:hAnsi="Minion Tra"/>
          <w:i/>
          <w:iCs/>
          <w:sz w:val="24"/>
          <w:szCs w:val="24"/>
        </w:rPr>
        <w:t>Relation du voyage.</w:t>
      </w:r>
      <w:r>
        <w:rPr>
          <w:rFonts w:ascii="Minion Tra" w:hAnsi="Minion Tra"/>
          <w:sz w:val="24"/>
          <w:szCs w:val="24"/>
        </w:rPr>
        <w:t xml:space="preserve"> Paris, 1881.</w:t>
      </w:r>
    </w:p>
    <w:p w:rsidR="008B0408" w:rsidRPr="00274FA4" w:rsidRDefault="008B0408" w:rsidP="00C3314F">
      <w:pPr>
        <w:pStyle w:val="EndnoteText"/>
        <w:spacing w:line="240" w:lineRule="exact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Shahrastānī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</w:t>
      </w:r>
      <w:r w:rsidR="00620E56">
        <w:rPr>
          <w:rFonts w:ascii="Minion Tra" w:hAnsi="Minion Tra" w:cs="Arabic Typesetting"/>
          <w:sz w:val="24"/>
          <w:szCs w:val="24"/>
          <w:lang w:val="en-US"/>
        </w:rPr>
        <w:t xml:space="preserve"> </w:t>
      </w:r>
      <w:proofErr w:type="spellStart"/>
      <w:r w:rsidR="00620E56">
        <w:rPr>
          <w:rFonts w:ascii="Minion Tra" w:hAnsi="Minion Tra" w:cs="Arabic Typesetting"/>
          <w:sz w:val="24"/>
          <w:szCs w:val="24"/>
          <w:lang w:val="en-US"/>
        </w:rPr>
        <w:t>Muḥammad</w:t>
      </w:r>
      <w:proofErr w:type="spellEnd"/>
      <w:r w:rsidR="00620E56">
        <w:rPr>
          <w:rFonts w:ascii="Minion Tra" w:hAnsi="Minion Tra" w:cs="Arabic Typesetting"/>
          <w:sz w:val="24"/>
          <w:szCs w:val="24"/>
          <w:lang w:val="en-US"/>
        </w:rPr>
        <w:t xml:space="preserve"> b. ʿ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Abd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Karīm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Kitāb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r>
        <w:rPr>
          <w:rFonts w:ascii="Minion Tra" w:hAnsi="Minion Tra" w:cs="Arabic Typesetting"/>
          <w:i/>
          <w:iCs/>
          <w:sz w:val="24"/>
          <w:szCs w:val="24"/>
        </w:rPr>
        <w:t>al-</w:t>
      </w:r>
      <w:r>
        <w:rPr>
          <w:rFonts w:ascii="Minion Tra" w:hAnsi="Minion Tra" w:cs="Arabic Typesetting"/>
          <w:i/>
          <w:iCs/>
          <w:sz w:val="24"/>
          <w:szCs w:val="24"/>
          <w:lang w:val="en-GB"/>
        </w:rPr>
        <w:t>m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ilal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B6203B">
        <w:rPr>
          <w:rFonts w:ascii="Minion Tra" w:hAnsi="Minion Tra" w:cs="Arabic Typesetting"/>
          <w:i/>
          <w:iCs/>
          <w:sz w:val="24"/>
          <w:szCs w:val="24"/>
        </w:rPr>
        <w:t>w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a’l-niḥal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</w:t>
      </w:r>
      <w:r>
        <w:rPr>
          <w:rFonts w:ascii="Minion Tra" w:hAnsi="Minion Tra" w:cs="Arabic Typesetting"/>
          <w:sz w:val="24"/>
          <w:szCs w:val="24"/>
          <w:lang w:val="en-GB"/>
        </w:rPr>
        <w:t>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Fatḥ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All</w:t>
      </w:r>
      <w:r>
        <w:rPr>
          <w:rFonts w:ascii="Minion Tra" w:hAnsi="Minion Tra" w:cs="Arabic Typesetting"/>
          <w:sz w:val="24"/>
          <w:szCs w:val="24"/>
        </w:rPr>
        <w:t>ā</w:t>
      </w:r>
      <w:r w:rsidRPr="002C5E04">
        <w:rPr>
          <w:rFonts w:ascii="Minion Tra" w:hAnsi="Minion Tra" w:cs="Arabic Typesetting"/>
          <w:sz w:val="24"/>
          <w:szCs w:val="24"/>
        </w:rPr>
        <w:t>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Badran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Cairo, 1956.</w:t>
      </w:r>
    </w:p>
    <w:p w:rsidR="008B0408" w:rsidRDefault="0077075C" w:rsidP="0077075C">
      <w:pPr>
        <w:pStyle w:val="Foot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Shahrastānī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</w:t>
      </w:r>
      <w:r>
        <w:rPr>
          <w:rFonts w:ascii="Minion Tra" w:hAnsi="Minion Tra" w:cs="Arabic Typesetting"/>
          <w:sz w:val="24"/>
          <w:szCs w:val="24"/>
          <w:lang w:val="en-US"/>
        </w:rPr>
        <w:t xml:space="preserve"> </w:t>
      </w:r>
      <w:proofErr w:type="spellStart"/>
      <w:r>
        <w:rPr>
          <w:rFonts w:ascii="Minion Tra" w:hAnsi="Minion Tra" w:cs="Arabic Typesetting"/>
          <w:sz w:val="24"/>
          <w:szCs w:val="24"/>
          <w:lang w:val="en-US"/>
        </w:rPr>
        <w:t>Muḥammad</w:t>
      </w:r>
      <w:proofErr w:type="spellEnd"/>
      <w:r>
        <w:rPr>
          <w:rFonts w:ascii="Minion Tra" w:hAnsi="Minion Tra" w:cs="Arabic Typesetting"/>
          <w:sz w:val="24"/>
          <w:szCs w:val="24"/>
          <w:lang w:val="en-US"/>
        </w:rPr>
        <w:t xml:space="preserve"> b. ʿ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Abd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Karīm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8B0408" w:rsidRPr="00274FA4">
        <w:rPr>
          <w:rFonts w:ascii="Minion Tra" w:hAnsi="Minion Tra" w:cs="Arabic Typesetting"/>
          <w:i/>
          <w:sz w:val="24"/>
          <w:szCs w:val="24"/>
        </w:rPr>
        <w:t>Mafātīḥ</w:t>
      </w:r>
      <w:proofErr w:type="spellEnd"/>
      <w:r w:rsidR="008B0408" w:rsidRPr="00274FA4">
        <w:rPr>
          <w:rFonts w:ascii="Minion Tra" w:hAnsi="Minion Tra" w:cs="Arabic Typesetting"/>
          <w:i/>
          <w:sz w:val="24"/>
          <w:szCs w:val="24"/>
        </w:rPr>
        <w:t xml:space="preserve"> a</w:t>
      </w:r>
      <w:r w:rsidR="008B0408">
        <w:rPr>
          <w:rFonts w:ascii="Minion Tra" w:hAnsi="Minion Tra" w:cs="Arabic Typesetting"/>
          <w:i/>
          <w:sz w:val="24"/>
          <w:szCs w:val="24"/>
        </w:rPr>
        <w:t>l</w:t>
      </w:r>
      <w:r w:rsidR="008B0408" w:rsidRPr="00274FA4">
        <w:rPr>
          <w:rFonts w:ascii="Minion Tra" w:hAnsi="Minion Tra" w:cs="Arabic Typesetting"/>
          <w:i/>
          <w:sz w:val="24"/>
          <w:szCs w:val="24"/>
        </w:rPr>
        <w:t>-</w:t>
      </w:r>
      <w:proofErr w:type="spellStart"/>
      <w:r w:rsidR="008B0408" w:rsidRPr="00274FA4">
        <w:rPr>
          <w:rFonts w:ascii="Minion Tra" w:hAnsi="Minion Tra" w:cs="Arabic Typesetting"/>
          <w:i/>
          <w:sz w:val="24"/>
          <w:szCs w:val="24"/>
        </w:rPr>
        <w:t>asrār</w:t>
      </w:r>
      <w:proofErr w:type="spellEnd"/>
      <w:r w:rsidR="008B0408" w:rsidRPr="00274FA4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="008B0408">
        <w:rPr>
          <w:rFonts w:ascii="Minion Tra" w:hAnsi="Minion Tra" w:cs="Arabic Typesetting"/>
          <w:i/>
          <w:sz w:val="24"/>
          <w:szCs w:val="24"/>
        </w:rPr>
        <w:t>wa-</w:t>
      </w:r>
      <w:r w:rsidR="008B0408" w:rsidRPr="00274FA4">
        <w:rPr>
          <w:rFonts w:ascii="Minion Tra" w:hAnsi="Minion Tra" w:cs="Arabic Typesetting"/>
          <w:i/>
          <w:sz w:val="24"/>
          <w:szCs w:val="24"/>
        </w:rPr>
        <w:t>maṣābīḥ</w:t>
      </w:r>
      <w:proofErr w:type="spellEnd"/>
      <w:r w:rsidR="008B0408" w:rsidRPr="00274FA4">
        <w:rPr>
          <w:rFonts w:ascii="Minion Tra" w:hAnsi="Minion Tra" w:cs="Arabic Typesetting"/>
          <w:i/>
          <w:sz w:val="24"/>
          <w:szCs w:val="24"/>
        </w:rPr>
        <w:t xml:space="preserve"> al-</w:t>
      </w:r>
      <w:proofErr w:type="spellStart"/>
      <w:r w:rsidR="008B0408" w:rsidRPr="00274FA4">
        <w:rPr>
          <w:rFonts w:ascii="Minion Tra" w:hAnsi="Minion Tra" w:cs="Arabic Typesetting"/>
          <w:i/>
          <w:sz w:val="24"/>
          <w:szCs w:val="24"/>
        </w:rPr>
        <w:t>abrār</w:t>
      </w:r>
      <w:proofErr w:type="spellEnd"/>
      <w:r w:rsidR="008B0408" w:rsidRPr="00274FA4">
        <w:rPr>
          <w:rFonts w:ascii="Minion Tra" w:hAnsi="Minion Tra" w:cs="Arabic Typesetting"/>
          <w:i/>
          <w:sz w:val="24"/>
          <w:szCs w:val="24"/>
        </w:rPr>
        <w:t xml:space="preserve">,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="008B0408" w:rsidRPr="00274FA4">
        <w:rPr>
          <w:rFonts w:ascii="Minion Tra" w:hAnsi="Minion Tra" w:cs="Arabic Typesetting"/>
          <w:sz w:val="24"/>
          <w:szCs w:val="24"/>
        </w:rPr>
        <w:t>, facs</w:t>
      </w:r>
      <w:r>
        <w:rPr>
          <w:rFonts w:ascii="Minion Tra" w:hAnsi="Minion Tra" w:cs="Arabic Typesetting"/>
          <w:sz w:val="24"/>
          <w:szCs w:val="24"/>
        </w:rPr>
        <w:t>imile</w:t>
      </w:r>
      <w:r w:rsidR="008B0408" w:rsidRPr="00274FA4">
        <w:rPr>
          <w:rFonts w:ascii="Minion Tra" w:hAnsi="Minion Tra" w:cs="Arabic Typesetting"/>
          <w:sz w:val="24"/>
          <w:szCs w:val="24"/>
        </w:rPr>
        <w:t xml:space="preserve"> ed. 1368/1989.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r w:rsidRPr="002C5E04">
        <w:rPr>
          <w:rFonts w:ascii="Minion Tra" w:hAnsi="Minion Tra" w:cs="Arabic Typesetting"/>
          <w:sz w:val="24"/>
          <w:szCs w:val="24"/>
        </w:rPr>
        <w:lastRenderedPageBreak/>
        <w:t xml:space="preserve">Shaikh, M. S.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 Dictionary of Muslim Philosophy</w:t>
      </w:r>
      <w:r w:rsidRPr="002C5E04">
        <w:rPr>
          <w:rFonts w:ascii="Minion Tra" w:hAnsi="Minion Tra" w:cs="Arabic Typesetting"/>
          <w:sz w:val="24"/>
          <w:szCs w:val="24"/>
        </w:rPr>
        <w:t>. Lahore, 1981.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Sijistānī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Yaʿqūb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I</w:t>
      </w:r>
      <w:r>
        <w:rPr>
          <w:rFonts w:ascii="Minion Tra" w:hAnsi="Minion Tra" w:cs="Arabic Typesetting"/>
          <w:i/>
          <w:iCs/>
          <w:sz w:val="24"/>
          <w:szCs w:val="24"/>
          <w:lang w:val="en-GB"/>
        </w:rPr>
        <w:t>th</w:t>
      </w:r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bāt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nub</w:t>
      </w:r>
      <w:r>
        <w:rPr>
          <w:rFonts w:ascii="Minion Tra" w:hAnsi="Minion Tra" w:cs="Arabic Typesetting"/>
          <w:i/>
          <w:iCs/>
          <w:sz w:val="24"/>
          <w:szCs w:val="24"/>
          <w:lang w:val="en-GB"/>
        </w:rPr>
        <w:t>ūʾ</w:t>
      </w:r>
      <w:r w:rsidRPr="002C5E04">
        <w:rPr>
          <w:rFonts w:ascii="Minion Tra" w:hAnsi="Minion Tra" w:cs="Arabic Typesetting"/>
          <w:i/>
          <w:iCs/>
          <w:sz w:val="24"/>
          <w:szCs w:val="24"/>
          <w:lang w:val="en-GB"/>
        </w:rPr>
        <w:t>āt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ʿA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Tāmir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  <w:lang w:val="en-GB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>, 1986.</w:t>
      </w:r>
    </w:p>
    <w:p w:rsidR="008B0408" w:rsidRPr="002C5E04" w:rsidRDefault="00C3314F" w:rsidP="00C3314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Sijistānī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  <w:lang w:val="en-GB"/>
        </w:rPr>
        <w:t>Yaʿqūb</w:t>
      </w:r>
      <w:proofErr w:type="spellEnd"/>
      <w:r w:rsidRPr="002C5E04">
        <w:rPr>
          <w:rFonts w:ascii="Minion Tra" w:hAnsi="Minion Tra" w:cs="Arabic Typesetting"/>
          <w:sz w:val="24"/>
          <w:szCs w:val="24"/>
          <w:lang w:val="en-GB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Aḥmad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8B0408">
        <w:rPr>
          <w:rFonts w:ascii="Minion Tra" w:hAnsi="Minion Tra" w:cs="Arabic Typesetting"/>
          <w:i/>
          <w:sz w:val="24"/>
          <w:szCs w:val="24"/>
          <w:lang w:val="en-GB"/>
        </w:rPr>
        <w:t>Kitāb</w:t>
      </w:r>
      <w:proofErr w:type="spellEnd"/>
      <w:r w:rsidR="008B0408">
        <w:rPr>
          <w:rFonts w:ascii="Minion Tra" w:hAnsi="Minion Tra" w:cs="Arabic Typesetting"/>
          <w:i/>
          <w:sz w:val="24"/>
          <w:szCs w:val="24"/>
          <w:lang w:val="en-GB"/>
        </w:rPr>
        <w:t xml:space="preserve"> </w:t>
      </w:r>
      <w:r w:rsidR="008B0408">
        <w:rPr>
          <w:rFonts w:ascii="Minion Tra" w:hAnsi="Minion Tra" w:cs="Arabic Typesetting"/>
          <w:i/>
          <w:iCs/>
          <w:sz w:val="24"/>
          <w:szCs w:val="24"/>
        </w:rPr>
        <w:t>al-</w:t>
      </w:r>
      <w:r w:rsidR="008B0408">
        <w:rPr>
          <w:rFonts w:ascii="Minion Tra" w:hAnsi="Minion Tra" w:cs="Arabic Typesetting"/>
          <w:i/>
          <w:iCs/>
          <w:sz w:val="24"/>
          <w:szCs w:val="24"/>
          <w:lang w:val="en-GB"/>
        </w:rPr>
        <w:t>m</w:t>
      </w:r>
      <w:proofErr w:type="spellStart"/>
      <w:r w:rsidR="008B0408" w:rsidRPr="002C5E04">
        <w:rPr>
          <w:rFonts w:ascii="Minion Tra" w:hAnsi="Minion Tra" w:cs="Arabic Typesetting"/>
          <w:i/>
          <w:iCs/>
          <w:sz w:val="24"/>
          <w:szCs w:val="24"/>
        </w:rPr>
        <w:t>aqālīd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>. M</w:t>
      </w:r>
      <w:r w:rsidR="008B0408">
        <w:rPr>
          <w:rFonts w:ascii="Minion Tra" w:hAnsi="Minion Tra" w:cs="Arabic Typesetting"/>
          <w:sz w:val="24"/>
          <w:szCs w:val="24"/>
          <w:lang w:val="en-GB"/>
        </w:rPr>
        <w:t>S</w:t>
      </w:r>
      <w:r w:rsidR="008B0408"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="008B0408" w:rsidRPr="002C5E04">
        <w:rPr>
          <w:rFonts w:ascii="Minion Tra" w:hAnsi="Minion Tra" w:cs="Arabic Typesetting"/>
          <w:sz w:val="24"/>
          <w:szCs w:val="24"/>
        </w:rPr>
        <w:t>Hamdani</w:t>
      </w:r>
      <w:proofErr w:type="spellEnd"/>
      <w:r w:rsidR="008B0408" w:rsidRPr="002C5E04">
        <w:rPr>
          <w:rFonts w:ascii="Minion Tra" w:hAnsi="Minion Tra" w:cs="Arabic Typesetting"/>
          <w:sz w:val="24"/>
          <w:szCs w:val="24"/>
        </w:rPr>
        <w:t xml:space="preserve"> Collection in the library of The Institute of Ismaili</w:t>
      </w:r>
      <w:r>
        <w:rPr>
          <w:rFonts w:ascii="Minion Tra" w:hAnsi="Minion Tra" w:cs="Arabic Typesetting"/>
          <w:sz w:val="24"/>
          <w:szCs w:val="24"/>
          <w:lang w:val="en-US"/>
        </w:rPr>
        <w:t xml:space="preserve"> </w:t>
      </w:r>
      <w:r w:rsidR="008B0408" w:rsidRPr="002C5E04">
        <w:rPr>
          <w:rFonts w:ascii="Minion Tra" w:hAnsi="Minion Tra" w:cs="Arabic Typesetting"/>
          <w:sz w:val="24"/>
          <w:szCs w:val="24"/>
        </w:rPr>
        <w:t>Studies, London.</w:t>
      </w:r>
    </w:p>
    <w:p w:rsidR="00C3314F" w:rsidRDefault="008B0408" w:rsidP="00C3314F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Strothmann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R. ed.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Gnosis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Texte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der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Ismailiten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(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Arbaʿa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kutub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Ismāʿīliyya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). Gottingen, 1943.</w:t>
      </w:r>
    </w:p>
    <w:p w:rsidR="008B0408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  <w:lang w:val="en-GB"/>
        </w:rPr>
      </w:pPr>
      <w:proofErr w:type="spellStart"/>
      <w:r>
        <w:rPr>
          <w:rFonts w:ascii="Minion Tra" w:hAnsi="Minion Tra" w:cs="Arabic Typesetting"/>
          <w:sz w:val="24"/>
          <w:szCs w:val="24"/>
        </w:rPr>
        <w:t>Suyūṭī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Jalāl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Itqān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fī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ʿulūm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Qurʾān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M.A.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Ibrāhīm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>
        <w:rPr>
          <w:rFonts w:ascii="Minion Tra" w:hAnsi="Minion Tra" w:cs="Arabic Typesetting"/>
          <w:sz w:val="24"/>
          <w:szCs w:val="24"/>
          <w:lang w:val="en-GB"/>
        </w:rPr>
        <w:t>C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</w:t>
      </w:r>
      <w:r>
        <w:rPr>
          <w:rFonts w:ascii="Minion Tra" w:hAnsi="Minion Tra" w:cs="Arabic Typesetting"/>
          <w:sz w:val="24"/>
          <w:szCs w:val="24"/>
          <w:lang w:val="en-GB"/>
        </w:rPr>
        <w:t>iro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1967.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B488E">
        <w:rPr>
          <w:rFonts w:ascii="Minion Tra" w:hAnsi="Minion Tra"/>
          <w:sz w:val="24"/>
          <w:szCs w:val="24"/>
        </w:rPr>
        <w:t>Ṭabarī</w:t>
      </w:r>
      <w:proofErr w:type="spellEnd"/>
      <w:r w:rsidRPr="002B488E">
        <w:rPr>
          <w:rFonts w:ascii="Minion Tra" w:hAnsi="Minion Tra"/>
          <w:sz w:val="24"/>
          <w:szCs w:val="24"/>
        </w:rPr>
        <w:t>,</w:t>
      </w:r>
      <w:r>
        <w:rPr>
          <w:rFonts w:ascii="Minion Tra" w:hAnsi="Minion Tra"/>
          <w:sz w:val="24"/>
          <w:szCs w:val="24"/>
          <w:lang w:val="en-GB"/>
        </w:rPr>
        <w:t xml:space="preserve"> </w:t>
      </w:r>
      <w:r w:rsidRPr="002B488E">
        <w:rPr>
          <w:rFonts w:ascii="Minion Tra" w:hAnsi="Minion Tra"/>
          <w:sz w:val="24"/>
          <w:szCs w:val="24"/>
        </w:rPr>
        <w:t xml:space="preserve">Ibn </w:t>
      </w:r>
      <w:proofErr w:type="spellStart"/>
      <w:r w:rsidRPr="002B488E">
        <w:rPr>
          <w:rFonts w:ascii="Minion Tra" w:hAnsi="Minion Tra"/>
          <w:sz w:val="24"/>
          <w:szCs w:val="24"/>
        </w:rPr>
        <w:t>Jarīr</w:t>
      </w:r>
      <w:proofErr w:type="spellEnd"/>
      <w:r>
        <w:rPr>
          <w:rFonts w:ascii="Minion Tra" w:hAnsi="Minion Tra"/>
          <w:sz w:val="24"/>
          <w:szCs w:val="24"/>
          <w:lang w:val="en-GB"/>
        </w:rPr>
        <w:t>.</w:t>
      </w:r>
      <w:r w:rsidRPr="002B488E">
        <w:rPr>
          <w:rFonts w:ascii="Minion Tra" w:hAnsi="Minion Tra"/>
          <w:sz w:val="24"/>
          <w:szCs w:val="24"/>
        </w:rPr>
        <w:t xml:space="preserve"> </w:t>
      </w:r>
      <w:proofErr w:type="spellStart"/>
      <w:r w:rsidRPr="002B488E">
        <w:rPr>
          <w:rFonts w:ascii="Minion Tra" w:hAnsi="Minion Tra" w:cs="Arabic Typesetting"/>
          <w:i/>
          <w:iCs/>
          <w:sz w:val="24"/>
          <w:szCs w:val="24"/>
        </w:rPr>
        <w:t>Jāmi</w:t>
      </w:r>
      <w:r>
        <w:rPr>
          <w:rFonts w:ascii="Minion Tra" w:hAnsi="Minion Tra" w:cs="Arabic Typesetting"/>
          <w:i/>
          <w:iCs/>
          <w:sz w:val="24"/>
          <w:szCs w:val="24"/>
        </w:rPr>
        <w:t>ʿ</w:t>
      </w:r>
      <w:proofErr w:type="spellEnd"/>
      <w:r w:rsidRPr="002B488E">
        <w:rPr>
          <w:rFonts w:ascii="Minion Tra" w:hAnsi="Minion Tra" w:cs="Arabic Typesetting"/>
          <w:sz w:val="24"/>
          <w:szCs w:val="24"/>
        </w:rPr>
        <w:t xml:space="preserve"> </w:t>
      </w:r>
      <w:r w:rsidRPr="002B488E">
        <w:rPr>
          <w:rFonts w:ascii="Minion Tra" w:hAnsi="Minion Tra" w:cs="Arabic Typesetting"/>
          <w:i/>
          <w:sz w:val="24"/>
          <w:szCs w:val="24"/>
        </w:rPr>
        <w:t>al-</w:t>
      </w:r>
      <w:proofErr w:type="spellStart"/>
      <w:r w:rsidRPr="002B488E">
        <w:rPr>
          <w:rFonts w:ascii="Minion Tra" w:hAnsi="Minion Tra" w:cs="Arabic Typesetting"/>
          <w:i/>
          <w:sz w:val="24"/>
          <w:szCs w:val="24"/>
        </w:rPr>
        <w:t>bayān</w:t>
      </w:r>
      <w:proofErr w:type="spellEnd"/>
      <w:r>
        <w:rPr>
          <w:rFonts w:ascii="Minion Tra" w:hAnsi="Minion Tra" w:cs="Arabic Typesetting"/>
          <w:i/>
          <w:sz w:val="24"/>
          <w:szCs w:val="24"/>
          <w:lang w:val="en-GB"/>
        </w:rPr>
        <w:t>.</w:t>
      </w:r>
      <w:r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B488E">
        <w:rPr>
          <w:rFonts w:ascii="Minion Tra" w:hAnsi="Minion Tra" w:cs="Arabic Typesetting"/>
          <w:sz w:val="24"/>
          <w:szCs w:val="24"/>
        </w:rPr>
        <w:t>Miṣr</w:t>
      </w:r>
      <w:proofErr w:type="spellEnd"/>
      <w:r w:rsidRPr="002B488E">
        <w:rPr>
          <w:rFonts w:ascii="Minion Tra" w:hAnsi="Minion Tra" w:cs="Arabic Typesetting"/>
          <w:sz w:val="24"/>
          <w:szCs w:val="24"/>
        </w:rPr>
        <w:t>, 1954</w:t>
      </w:r>
      <w:r>
        <w:rPr>
          <w:rFonts w:ascii="Minion Tra" w:hAnsi="Minion Tra" w:cs="Arabic Typesetting"/>
          <w:sz w:val="24"/>
          <w:szCs w:val="24"/>
          <w:lang w:val="en-GB"/>
        </w:rPr>
        <w:t>.</w:t>
      </w:r>
    </w:p>
    <w:p w:rsidR="00C3314F" w:rsidRDefault="008B0408" w:rsidP="008B0408">
      <w:pPr>
        <w:pStyle w:val="EndnoteText"/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>
        <w:rPr>
          <w:rFonts w:ascii="Minion Tra" w:hAnsi="Minion Tra" w:cs="Arabic Typesetting"/>
          <w:sz w:val="24"/>
          <w:szCs w:val="24"/>
        </w:rPr>
        <w:t>Ṭabāṭ</w:t>
      </w:r>
      <w:r w:rsidRPr="002C5E04">
        <w:rPr>
          <w:rFonts w:ascii="Minion Tra" w:hAnsi="Minion Tra" w:cs="Arabic Typesetting"/>
          <w:sz w:val="24"/>
          <w:szCs w:val="24"/>
        </w:rPr>
        <w:t>ab</w:t>
      </w:r>
      <w:r>
        <w:rPr>
          <w:rFonts w:ascii="Minion Tra" w:hAnsi="Minion Tra" w:cs="Arabic Typesetting"/>
          <w:sz w:val="24"/>
          <w:szCs w:val="24"/>
          <w:lang w:val="en-GB"/>
        </w:rPr>
        <w:t>aʾ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ī, </w:t>
      </w:r>
      <w:proofErr w:type="spellStart"/>
      <w:r w:rsidRPr="002C5E04">
        <w:rPr>
          <w:rFonts w:ascii="Minion Tra" w:hAnsi="Minion Tra" w:cs="Arabic Typesetting"/>
          <w:iCs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Ḥusayn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r w:rsidRPr="002C5E04">
        <w:rPr>
          <w:rFonts w:ascii="Minion Tra" w:hAnsi="Minion Tra" w:cs="Arabic Typesetting"/>
          <w:i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Mīzān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fī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i/>
          <w:sz w:val="24"/>
          <w:szCs w:val="24"/>
        </w:rPr>
        <w:t>tafsīr</w:t>
      </w:r>
      <w:proofErr w:type="spellEnd"/>
      <w:r w:rsidRPr="002C5E04">
        <w:rPr>
          <w:rFonts w:ascii="Minion Tra" w:hAnsi="Minion Tra" w:cs="Arabic Typesetting"/>
          <w:i/>
          <w:sz w:val="24"/>
          <w:szCs w:val="24"/>
        </w:rPr>
        <w:t xml:space="preserve"> al-</w:t>
      </w:r>
      <w:proofErr w:type="spellStart"/>
      <w:r>
        <w:rPr>
          <w:rFonts w:ascii="Minion Tra" w:hAnsi="Minion Tra" w:cs="Arabic Typesetting"/>
          <w:i/>
          <w:sz w:val="24"/>
          <w:szCs w:val="24"/>
        </w:rPr>
        <w:t>Qurʾān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4F1CEC">
        <w:rPr>
          <w:rFonts w:ascii="Minion Tra" w:hAnsi="Minion Tra" w:cs="Arabic Typesetting"/>
          <w:sz w:val="24"/>
          <w:szCs w:val="24"/>
        </w:rPr>
        <w:t>Bayrūt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1973-74.</w:t>
      </w:r>
    </w:p>
    <w:p w:rsidR="00C3314F" w:rsidRDefault="008B0408" w:rsidP="00C3314F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Taqīzāda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>
        <w:rPr>
          <w:rFonts w:ascii="Minion Tra" w:hAnsi="Minion Tra" w:cs="Arabic Typesetting"/>
          <w:sz w:val="24"/>
          <w:szCs w:val="24"/>
        </w:rPr>
        <w:t>Sayyid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Ḥasan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‘Introduction’ to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Nāṣir’s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Dīwān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Sayyid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Naṣr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Allāh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Taqawī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1304-1307/1925-1928.</w:t>
      </w:r>
    </w:p>
    <w:p w:rsidR="008B0408" w:rsidRPr="002C5E04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Tījānī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Ḥukm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a</w:t>
      </w:r>
      <w:r>
        <w:rPr>
          <w:rFonts w:ascii="Minion Tra" w:hAnsi="Minion Tra" w:cs="Arabic Typesetting"/>
          <w:i/>
          <w:iCs/>
          <w:sz w:val="24"/>
          <w:szCs w:val="24"/>
        </w:rPr>
        <w:t>dh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="007C2167">
        <w:rPr>
          <w:rFonts w:ascii="Minion Tra" w:hAnsi="Minion Tra" w:cs="Arabic Typesetting"/>
          <w:sz w:val="24"/>
          <w:szCs w:val="24"/>
        </w:rPr>
        <w:t>Tihrān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n.d.</w:t>
      </w:r>
      <w:proofErr w:type="spellEnd"/>
    </w:p>
    <w:p w:rsidR="008B0408" w:rsidRPr="002C5E04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Tirmi</w:t>
      </w:r>
      <w:r>
        <w:rPr>
          <w:rFonts w:ascii="Minion Tra" w:hAnsi="Minion Tra" w:cs="Arabic Typesetting"/>
          <w:sz w:val="24"/>
          <w:szCs w:val="24"/>
        </w:rPr>
        <w:t>dh</w:t>
      </w:r>
      <w:r w:rsidRPr="002C5E04">
        <w:rPr>
          <w:rFonts w:ascii="Minion Tra" w:hAnsi="Minion Tra" w:cs="Arabic Typesetting"/>
          <w:sz w:val="24"/>
          <w:szCs w:val="24"/>
        </w:rPr>
        <w:t>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Abū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ʿĪsā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Muḥammad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Jāmiʿ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ed.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Ṣāliḥ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Āl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Shaykh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Riyā</w:t>
      </w:r>
      <w:r>
        <w:rPr>
          <w:rFonts w:ascii="Minion Tra" w:hAnsi="Minion Tra" w:cs="Arabic Typesetting"/>
          <w:sz w:val="24"/>
          <w:szCs w:val="24"/>
        </w:rPr>
        <w:t>ḍ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1999.</w:t>
      </w:r>
    </w:p>
    <w:p w:rsidR="008B0408" w:rsidRPr="002C5E04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r>
        <w:rPr>
          <w:rFonts w:ascii="Minion Tra" w:hAnsi="Minion Tra" w:cs="Arabic Typesetting"/>
          <w:sz w:val="24"/>
          <w:szCs w:val="24"/>
        </w:rPr>
        <w:t>V</w:t>
      </w:r>
      <w:r w:rsidRPr="002C5E04">
        <w:rPr>
          <w:rFonts w:ascii="Minion Tra" w:hAnsi="Minion Tra" w:cs="Arabic Typesetting"/>
          <w:sz w:val="24"/>
          <w:szCs w:val="24"/>
        </w:rPr>
        <w:t xml:space="preserve">an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Ess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, J. ‘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Ḳadariyya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’, </w:t>
      </w:r>
      <w:r w:rsidRPr="002C5E04">
        <w:rPr>
          <w:rFonts w:ascii="Minion Tra" w:hAnsi="Minion Tra" w:cs="Arabic Typesetting"/>
          <w:i/>
          <w:sz w:val="24"/>
          <w:szCs w:val="24"/>
        </w:rPr>
        <w:t>EI2</w:t>
      </w:r>
      <w:r>
        <w:rPr>
          <w:rFonts w:ascii="Minion Tra" w:hAnsi="Minion Tra" w:cs="Arabic Typesetting"/>
          <w:i/>
          <w:sz w:val="24"/>
          <w:szCs w:val="24"/>
        </w:rPr>
        <w:t xml:space="preserve">, </w:t>
      </w:r>
      <w:r w:rsidRPr="00800556">
        <w:rPr>
          <w:rFonts w:ascii="Minion Tra" w:hAnsi="Minion Tra" w:cs="Arabic Typesetting"/>
          <w:sz w:val="24"/>
          <w:szCs w:val="24"/>
        </w:rPr>
        <w:t>IV</w:t>
      </w:r>
      <w:r>
        <w:rPr>
          <w:rFonts w:ascii="Minion Tra" w:hAnsi="Minion Tra" w:cs="Arabic Typesetting"/>
          <w:i/>
          <w:sz w:val="24"/>
          <w:szCs w:val="24"/>
        </w:rPr>
        <w:t xml:space="preserve">, </w:t>
      </w:r>
      <w:r w:rsidRPr="00D322FF">
        <w:rPr>
          <w:rFonts w:ascii="Minion Tra" w:hAnsi="Minion Tra" w:cs="Arabic Typesetting"/>
          <w:sz w:val="24"/>
          <w:szCs w:val="24"/>
        </w:rPr>
        <w:t>368-372</w:t>
      </w:r>
      <w:r w:rsidRPr="002C5E04">
        <w:rPr>
          <w:rFonts w:ascii="Minion Tra" w:hAnsi="Minion Tra" w:cs="Arabic Typesetting"/>
          <w:sz w:val="24"/>
          <w:szCs w:val="24"/>
        </w:rPr>
        <w:t>.</w:t>
      </w:r>
    </w:p>
    <w:p w:rsidR="008B0408" w:rsidRDefault="008B0408" w:rsidP="008B0408">
      <w:pPr>
        <w:spacing w:line="360" w:lineRule="auto"/>
        <w:rPr>
          <w:rFonts w:ascii="Minion Tra" w:hAnsi="Minion Tra" w:cs="Arabic Typesetting"/>
          <w:sz w:val="24"/>
          <w:szCs w:val="24"/>
        </w:rPr>
      </w:pPr>
      <w:proofErr w:type="spellStart"/>
      <w:r w:rsidRPr="002C5E04">
        <w:rPr>
          <w:rFonts w:ascii="Minion Tra" w:hAnsi="Minion Tra" w:cs="Arabic Typesetting"/>
          <w:sz w:val="24"/>
          <w:szCs w:val="24"/>
        </w:rPr>
        <w:t>Walī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Dīn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A.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ʿA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Maḥmūd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Mishkāt</w:t>
      </w:r>
      <w:proofErr w:type="spellEnd"/>
      <w:r w:rsidRPr="002C5E04"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 w:rsidRPr="002C5E04">
        <w:rPr>
          <w:rFonts w:ascii="Minion Tra" w:hAnsi="Minion Tra" w:cs="Arabic Typesetting"/>
          <w:i/>
          <w:iCs/>
          <w:sz w:val="24"/>
          <w:szCs w:val="24"/>
        </w:rPr>
        <w:t>maṣābīḥ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, tr. F.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Karīm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>. Lahore, 1938, vol. 2.</w:t>
      </w:r>
    </w:p>
    <w:p w:rsidR="008B0408" w:rsidRDefault="008B0408" w:rsidP="008B0408">
      <w:pPr>
        <w:pStyle w:val="FootnoteText"/>
        <w:spacing w:line="360" w:lineRule="auto"/>
        <w:rPr>
          <w:rFonts w:ascii="Minion Tra" w:hAnsi="Minion Tra" w:cs="Arabic Typesetting"/>
          <w:iCs/>
          <w:sz w:val="24"/>
          <w:szCs w:val="24"/>
        </w:rPr>
      </w:pPr>
      <w:bookmarkStart w:id="0" w:name="_GoBack"/>
      <w:bookmarkEnd w:id="0"/>
      <w:proofErr w:type="spellStart"/>
      <w:r>
        <w:rPr>
          <w:rFonts w:ascii="Minion Tra" w:hAnsi="Minion Tra" w:cs="Arabic Typesetting"/>
          <w:iCs/>
          <w:sz w:val="24"/>
          <w:szCs w:val="24"/>
        </w:rPr>
        <w:t>Zāhid</w:t>
      </w:r>
      <w:proofErr w:type="spellEnd"/>
      <w:r>
        <w:rPr>
          <w:rFonts w:ascii="Minion Tra" w:hAnsi="Minion Tra" w:cs="Arabic Typesetting"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Cs/>
          <w:sz w:val="24"/>
          <w:szCs w:val="24"/>
        </w:rPr>
        <w:t>ʿ</w:t>
      </w:r>
      <w:r w:rsidRPr="00D536ED">
        <w:rPr>
          <w:rFonts w:ascii="Minion Tra" w:hAnsi="Minion Tra" w:cs="Arabic Typesetting"/>
          <w:iCs/>
          <w:sz w:val="24"/>
          <w:szCs w:val="24"/>
        </w:rPr>
        <w:t>Alī</w:t>
      </w:r>
      <w:proofErr w:type="spellEnd"/>
      <w:r>
        <w:rPr>
          <w:rFonts w:ascii="Minion Tra" w:hAnsi="Minion Tra" w:cs="Arabic Typesetting"/>
          <w:iCs/>
          <w:sz w:val="24"/>
          <w:szCs w:val="24"/>
        </w:rPr>
        <w:t>.</w:t>
      </w:r>
      <w:r w:rsidRPr="00D536ED">
        <w:rPr>
          <w:rFonts w:ascii="Minion Tra" w:hAnsi="Minion Tra" w:cs="Arabic Typesetting"/>
          <w:iCs/>
          <w:sz w:val="24"/>
          <w:szCs w:val="24"/>
        </w:rPr>
        <w:t xml:space="preserve">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Taʿ</w:t>
      </w:r>
      <w:r w:rsidRPr="00D536ED">
        <w:rPr>
          <w:rFonts w:ascii="Minion Tra" w:hAnsi="Minion Tra" w:cs="Arabic Typesetting"/>
          <w:i/>
          <w:iCs/>
          <w:sz w:val="24"/>
          <w:szCs w:val="24"/>
        </w:rPr>
        <w:t>rikh</w:t>
      </w:r>
      <w:proofErr w:type="spellEnd"/>
      <w:r w:rsidRPr="00D536ED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D536ED">
        <w:rPr>
          <w:rFonts w:ascii="Minion Tra" w:hAnsi="Minion Tra" w:cs="Arabic Typesetting"/>
          <w:i/>
          <w:iCs/>
          <w:sz w:val="24"/>
          <w:szCs w:val="24"/>
        </w:rPr>
        <w:t>Fāṭimiyyīn</w:t>
      </w:r>
      <w:proofErr w:type="spellEnd"/>
      <w:r w:rsidRPr="00D536ED">
        <w:rPr>
          <w:rFonts w:ascii="Minion Tra" w:hAnsi="Minion Tra" w:cs="Arabic Typesetting"/>
          <w:i/>
          <w:iCs/>
          <w:sz w:val="24"/>
          <w:szCs w:val="24"/>
        </w:rPr>
        <w:t xml:space="preserve">-i </w:t>
      </w:r>
      <w:proofErr w:type="spellStart"/>
      <w:r w:rsidRPr="00D536ED">
        <w:rPr>
          <w:rFonts w:ascii="Minion Tra" w:hAnsi="Minion Tra" w:cs="Arabic Typesetting"/>
          <w:i/>
          <w:iCs/>
          <w:sz w:val="24"/>
          <w:szCs w:val="24"/>
        </w:rPr>
        <w:t>Miṣr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>.</w:t>
      </w:r>
      <w:r w:rsidRPr="00D536ED">
        <w:rPr>
          <w:rFonts w:ascii="Minion Tra" w:hAnsi="Minion Tra" w:cs="Arabic Typesetting"/>
          <w:i/>
          <w:iCs/>
          <w:sz w:val="24"/>
          <w:szCs w:val="24"/>
        </w:rPr>
        <w:t xml:space="preserve"> </w:t>
      </w:r>
      <w:r w:rsidRPr="00D536ED">
        <w:rPr>
          <w:rFonts w:ascii="Minion Tra" w:hAnsi="Minion Tra" w:cs="Arabic Typesetting"/>
          <w:iCs/>
          <w:sz w:val="24"/>
          <w:szCs w:val="24"/>
        </w:rPr>
        <w:t>Hyd</w:t>
      </w:r>
      <w:r>
        <w:rPr>
          <w:rFonts w:ascii="Minion Tra" w:hAnsi="Minion Tra" w:cs="Arabic Typesetting"/>
          <w:iCs/>
          <w:sz w:val="24"/>
          <w:szCs w:val="24"/>
        </w:rPr>
        <w:t>e</w:t>
      </w:r>
      <w:r w:rsidRPr="00D536ED">
        <w:rPr>
          <w:rFonts w:ascii="Minion Tra" w:hAnsi="Minion Tra" w:cs="Arabic Typesetting"/>
          <w:iCs/>
          <w:sz w:val="24"/>
          <w:szCs w:val="24"/>
        </w:rPr>
        <w:t>rab</w:t>
      </w:r>
      <w:r>
        <w:rPr>
          <w:rFonts w:ascii="Minion Tra" w:hAnsi="Minion Tra" w:cs="Arabic Typesetting"/>
          <w:iCs/>
          <w:sz w:val="24"/>
          <w:szCs w:val="24"/>
        </w:rPr>
        <w:t>a</w:t>
      </w:r>
      <w:r w:rsidRPr="00D536ED">
        <w:rPr>
          <w:rFonts w:ascii="Minion Tra" w:hAnsi="Minion Tra" w:cs="Arabic Typesetting"/>
          <w:iCs/>
          <w:sz w:val="24"/>
          <w:szCs w:val="24"/>
        </w:rPr>
        <w:t xml:space="preserve">d, </w:t>
      </w:r>
      <w:r>
        <w:rPr>
          <w:rFonts w:ascii="Minion Tra" w:hAnsi="Minion Tra" w:cs="Arabic Typesetting"/>
          <w:iCs/>
          <w:sz w:val="24"/>
          <w:szCs w:val="24"/>
        </w:rPr>
        <w:t xml:space="preserve">India, </w:t>
      </w:r>
      <w:r w:rsidRPr="00D536ED">
        <w:rPr>
          <w:rFonts w:ascii="Minion Tra" w:hAnsi="Minion Tra" w:cs="Arabic Typesetting"/>
          <w:iCs/>
          <w:sz w:val="24"/>
          <w:szCs w:val="24"/>
        </w:rPr>
        <w:t>1948</w:t>
      </w:r>
      <w:r>
        <w:rPr>
          <w:rFonts w:ascii="Minion Tra" w:hAnsi="Minion Tra" w:cs="Arabic Typesetting"/>
          <w:iCs/>
          <w:sz w:val="24"/>
          <w:szCs w:val="24"/>
        </w:rPr>
        <w:t>.</w:t>
      </w:r>
    </w:p>
    <w:p w:rsidR="006F6423" w:rsidRDefault="008B0408" w:rsidP="008B0408">
      <w:r w:rsidRPr="002C5E04">
        <w:rPr>
          <w:rFonts w:ascii="Minion Tra" w:hAnsi="Minion Tra" w:cs="Arabic Typesetting"/>
          <w:sz w:val="24"/>
          <w:szCs w:val="24"/>
        </w:rPr>
        <w:t>al-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Zamān</w:t>
      </w:r>
      <w:proofErr w:type="spellEnd"/>
      <w:r>
        <w:rPr>
          <w:rFonts w:ascii="Minion Tra" w:hAnsi="Minion Tra" w:cs="Arabic Typesetting"/>
          <w:sz w:val="24"/>
          <w:szCs w:val="24"/>
        </w:rPr>
        <w:t xml:space="preserve">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Waḥīd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Lughāt</w:t>
      </w:r>
      <w:proofErr w:type="spellEnd"/>
      <w:r>
        <w:rPr>
          <w:rFonts w:ascii="Minion Tra" w:hAnsi="Minion Tra" w:cs="Arabic Typesetting"/>
          <w:i/>
          <w:iCs/>
          <w:sz w:val="24"/>
          <w:szCs w:val="24"/>
        </w:rPr>
        <w:t xml:space="preserve"> al-</w:t>
      </w:r>
      <w:proofErr w:type="spellStart"/>
      <w:r>
        <w:rPr>
          <w:rFonts w:ascii="Minion Tra" w:hAnsi="Minion Tra" w:cs="Arabic Typesetting"/>
          <w:i/>
          <w:iCs/>
          <w:sz w:val="24"/>
          <w:szCs w:val="24"/>
        </w:rPr>
        <w:t>ḥ</w:t>
      </w:r>
      <w:r w:rsidRPr="002C5E04">
        <w:rPr>
          <w:rFonts w:ascii="Minion Tra" w:hAnsi="Minion Tra" w:cs="Arabic Typesetting"/>
          <w:i/>
          <w:iCs/>
          <w:sz w:val="24"/>
          <w:szCs w:val="24"/>
        </w:rPr>
        <w:t>adī</w:t>
      </w:r>
      <w:r>
        <w:rPr>
          <w:rFonts w:ascii="Minion Tra" w:hAnsi="Minion Tra" w:cs="Arabic Typesetting"/>
          <w:i/>
          <w:iCs/>
          <w:sz w:val="24"/>
          <w:szCs w:val="24"/>
        </w:rPr>
        <w:t>th</w:t>
      </w:r>
      <w:proofErr w:type="spellEnd"/>
      <w:r w:rsidRPr="002C5E04">
        <w:rPr>
          <w:rFonts w:ascii="Minion Tra" w:hAnsi="Minion Tra" w:cs="Arabic Typesetting"/>
          <w:sz w:val="24"/>
          <w:szCs w:val="24"/>
        </w:rPr>
        <w:t xml:space="preserve">. Karachi, </w:t>
      </w:r>
      <w:proofErr w:type="spellStart"/>
      <w:r w:rsidRPr="002C5E04">
        <w:rPr>
          <w:rFonts w:ascii="Minion Tra" w:hAnsi="Minion Tra" w:cs="Arabic Typesetting"/>
          <w:sz w:val="24"/>
          <w:szCs w:val="24"/>
        </w:rPr>
        <w:t>n.d.</w:t>
      </w:r>
      <w:proofErr w:type="spellEnd"/>
    </w:p>
    <w:sectPr w:rsidR="006F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Tra">
    <w:altName w:val="Times New Roman"/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CCE21DE-B64B-4E00-B58D-6AA90FECC128}"/>
    <w:docVar w:name="dgnword-eventsink" w:val="1915764144560"/>
  </w:docVars>
  <w:rsids>
    <w:rsidRoot w:val="008B0408"/>
    <w:rsid w:val="003D2EF8"/>
    <w:rsid w:val="004F1CEC"/>
    <w:rsid w:val="00596220"/>
    <w:rsid w:val="005C226F"/>
    <w:rsid w:val="00620E56"/>
    <w:rsid w:val="006F6423"/>
    <w:rsid w:val="00741B47"/>
    <w:rsid w:val="0077075C"/>
    <w:rsid w:val="007C2167"/>
    <w:rsid w:val="008B0408"/>
    <w:rsid w:val="00A21AED"/>
    <w:rsid w:val="00C3314F"/>
    <w:rsid w:val="00C5594D"/>
    <w:rsid w:val="00F62B8F"/>
    <w:rsid w:val="00F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FE91"/>
  <w15:chartTrackingRefBased/>
  <w15:docId w15:val="{E1703CB9-26D4-43DC-A58E-424BFE55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4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sid w:val="008B0408"/>
    <w:rPr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B0408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FootnoteText">
    <w:name w:val="footnote text"/>
    <w:basedOn w:val="Normal"/>
    <w:link w:val="FootnoteTextChar"/>
    <w:uiPriority w:val="99"/>
    <w:rsid w:val="008B0408"/>
    <w:rPr>
      <w:lang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0408"/>
    <w:rPr>
      <w:rFonts w:ascii="Times New Roman" w:eastAsia="Times New Roman" w:hAnsi="Times New Roman" w:cs="Times New Roman"/>
      <w:sz w:val="20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Shafique Virani</dc:creator>
  <cp:keywords/>
  <dc:description/>
  <cp:lastModifiedBy>Shafique Virani</cp:lastModifiedBy>
  <cp:revision>4</cp:revision>
  <dcterms:created xsi:type="dcterms:W3CDTF">2016-12-21T10:20:00Z</dcterms:created>
  <dcterms:modified xsi:type="dcterms:W3CDTF">2016-12-21T12:42:00Z</dcterms:modified>
</cp:coreProperties>
</file>