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  <w:jc w:val="center"/>
      </w:pPr>
      <w:bookmarkEnd w:id="0"/>
      <w:r>
        <w:rPr>
          <w:rFonts w:ascii="Microsoft YaHei" w:hAnsi="Microsoft YaHei" w:eastAsia="Microsoft YaHei" w:cs="Microsoft YaHei" w:hint="eastAsia"/>
          <w:color w:val="111827"/>
          <w:sz w:val="44"/>
          <w:lang w:eastAsia="zh-CN"/>
        </w:rPr>
        <w:t>商务中心页面需求文档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文档来源</w:t>
      </w:r>
      <w:r>
        <w:rPr>
          <w:rFonts w:ascii="Microsoft YaHei" w:eastAsia="Microsoft YaHei" w:hAnsi="Microsoft YaHei" w:cs="Microsoft YaHei" w:hint="eastAsia"/>
          <w:lang w:eastAsia="zh-CN"/>
        </w:rPr>
        <w:t>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商务中心（</w:t>
      </w:r>
      <w:r>
        <w:rPr>
          <w:rFonts w:ascii="Consolas" w:hAnsi="Consolas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v2.0 </w:t>
      </w:r>
      <w:r>
        <w:rPr>
          <w:rFonts w:ascii="Microsoft YaHei" w:eastAsia="Microsoft YaHei" w:hAnsi="Microsoft YaHei" w:cs="Microsoft YaHei" w:hint="eastAsia"/>
          <w:lang w:eastAsia="zh-CN"/>
        </w:rPr>
        <w:t>｜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2026-09-02 </w:t>
      </w:r>
      <w:r>
        <w:rPr>
          <w:rFonts w:ascii="Microsoft YaHei" w:eastAsia="Microsoft YaHei" w:hAnsi="Microsoft YaHei" w:cs="Microsoft YaHei" w:hint="eastAsia"/>
          <w:lang w:eastAsia="zh-CN"/>
        </w:rPr>
        <w:t>｜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Word </w:t>
      </w:r>
      <w:r>
        <w:rPr>
          <w:rFonts w:ascii="Microsoft YaHei" w:eastAsia="Microsoft YaHei" w:hAnsi="Microsoft YaHei" w:cs="Microsoft YaHei" w:hint="eastAsia"/>
          <w:lang w:eastAsia="zh-CN"/>
        </w:rPr>
        <w:t>交付版</w:t>
      </w:r>
      <w:r>
        <w:t xml:space="preserve"> </w:t>
      </w:r>
      <w:r/>
    </w:p>
    <w:p>
      <w:bookmarkStart w:id="1" w:name="1"/>
      <w:pPr>
        <w:pStyle w:val="Heading2"/>
      </w:pPr>
      <w:bookmarkEnd w:id="1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1. 项目背景与目标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目标</w:t>
      </w:r>
      <w:r>
        <w:rPr>
          <w:rFonts w:ascii="Microsoft YaHei" w:eastAsia="Microsoft YaHei" w:hAnsi="Microsoft YaHei" w:cs="Microsoft YaHei" w:hint="eastAsia"/>
          <w:lang w:eastAsia="zh-CN"/>
        </w:rPr>
        <w:t>：投放运营在一个页面完成「找</w:t>
      </w:r>
      <w:r>
        <w:t xml:space="preserve"> BC → </w:t>
      </w:r>
      <w:r>
        <w:rPr>
          <w:rFonts w:ascii="Microsoft YaHei" w:eastAsia="Microsoft YaHei" w:hAnsi="Microsoft YaHei" w:cs="Microsoft YaHei" w:hint="eastAsia"/>
          <w:lang w:eastAsia="zh-CN"/>
        </w:rPr>
        <w:t>看成员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分配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账号」全流程，降低跨系统操作成本。</w:t>
      </w:r>
      <w:r/>
    </w:p>
    <w:p>
      <w:bookmarkStart w:id="2" w:name="2"/>
      <w:pPr>
        <w:pStyle w:val="Heading2"/>
      </w:pPr>
      <w:bookmarkEnd w:id="2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2. 目标用户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3" w:name="3"/>
      <w:pPr>
        <w:pStyle w:val="Heading2"/>
      </w:pPr>
      <w:bookmarkEnd w:id="3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3. 核心业务流程</w:t>
      </w:r>
    </w:p>
    <w:p>
      <w:pPr/>
      <w:r>
        <w:rPr>
          <w:rFonts w:ascii="Microsoft YaHei" w:hAnsi="Microsoft YaHei" w:eastAsia="Microsoft YaHei" w:cs="Microsoft YaHei" w:hint="eastAsia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4" w:name="4"/>
      <w:pPr>
        <w:pStyle w:val="Heading2"/>
      </w:pPr>
      <w:bookmarkEnd w:id="4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4. 功能清单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按账号名称实时过滤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5" w:name="5"/>
      <w:pPr>
        <w:pStyle w:val="Heading2"/>
      </w:pPr>
      <w:bookmarkEnd w:id="5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5. 用户故事与验收标准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按实施顺序排列（数据源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展示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交互），优先级</w:t>
      </w:r>
      <w:r>
        <w:t xml:space="preserve"> P0 </w:t>
      </w:r>
      <w:r>
        <w:rPr>
          <w:rFonts w:ascii="Microsoft YaHei" w:eastAsia="Microsoft YaHei" w:hAnsi="Microsoft YaHei" w:cs="Microsoft YaHei" w:hint="eastAsia"/>
          <w:lang w:eastAsia="zh-CN"/>
        </w:rPr>
        <w:t>为必须、</w:t>
      </w:r>
      <w:r>
        <w:t xml:space="preserve">P1 </w:t>
      </w:r>
      <w:r>
        <w:rPr>
          <w:rFonts w:ascii="Microsoft YaHei" w:eastAsia="Microsoft YaHei" w:hAnsi="Microsoft YaHei" w:cs="Microsoft YaHei" w:hint="eastAsia"/>
          <w:lang w:eastAsia="zh-CN"/>
        </w:rPr>
        <w:t>为增强。</w:t>
      </w:r>
    </w:p>
    <w:p>
      <w:bookmarkStart w:id="6" w:name="us-001-p0"/>
      <w:pPr>
        <w:pStyle w:val="Heading3"/>
      </w:pPr>
      <w:bookmarkEnd w:id="6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US-001 商务中心列表查询与展示（P0）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作为投放运营，我想要查看并按名称搜索商务中心列表，以便快速定位目标商务中心。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</w:t>
      </w:r>
      <w:r>
        <w:rPr>
          <w:rFonts w:ascii="Consolas" w:hAnsi="Consolas"/>
        </w:rP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「重置」按钮；原型为前端本地过滤，真实环境将名称作为请求参数传给列表接口。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接口「获取商务中心列表」（</w:t>
      </w:r>
      <w:r>
        <w:rPr>
          <w:rFonts w:ascii="Consolas" w:hAnsi="Consolas"/>
        </w:rPr>
        <w:t>get-business-centers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assets/prd/us-001-main.png</w:t>
      </w:r>
      <w:r/>
    </w:p>
    <w:p>
      <w:bookmarkStart w:id="7" w:name="us-002-p0"/>
      <w:pPr>
        <w:pStyle w:val="Heading3"/>
      </w:pPr>
      <w:bookmarkEnd w:id="7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US-002 用户列表抽屉与搜索（P0）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作为投放运营，我想要打开某个 BC 的成员列表并搜索用户，以便定位目标成员。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</w:t>
      </w:r>
      <w:r>
        <w:rPr>
          <w:rFonts w:ascii="Consolas" w:hAnsi="Consolas"/>
        </w:rP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，占位「请输入用户名搜索」），输入即实时过滤（</w:t>
      </w:r>
      <w:r>
        <w:rPr>
          <w:rFonts w:ascii="Consolas" w:hAnsi="Consolas"/>
        </w:rP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），包含匹配、不区分大小写。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接口「获取商务中心成员列表」（</w:t>
      </w:r>
      <w:r>
        <w:rPr>
          <w:rFonts w:ascii="Consolas" w:hAnsi="Consolas"/>
        </w:rPr>
        <w:t>get-the-members-of-a-bc</w:t>
      </w:r>
      <w:r>
        <w:rPr>
          <w:rFonts w:ascii="Microsoft YaHei" w:eastAsia="Microsoft YaHei" w:hAnsi="Microsoft YaHei" w:cs="Microsoft YaHei" w:hint="eastAsia"/>
          <w:lang w:eastAsia="zh-CN"/>
        </w:rPr>
        <w:t>），入参为当前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渲染成员列表；搜索框在本地过滤可见行，勾选状态（</w:t>
      </w:r>
      <w:r>
        <w:rPr>
          <w:rFonts w:ascii="Consolas" w:hAnsi="Consolas"/>
        </w:rPr>
        <w:t>batchSelectedUsers</w:t>
      </w:r>
      <w:r>
        <w:rPr>
          <w:rFonts w:ascii="Microsoft YaHei" w:eastAsia="Microsoft YaHei" w:hAnsi="Microsoft YaHei" w:cs="Microsoft YaHei" w:hint="eastAsia"/>
          <w:lang w:eastAsia="zh-CN"/>
        </w:rPr>
        <w:t>）独立于可见列表保留。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</w:t>
      </w:r>
      <w:r>
        <w:rPr>
          <w:rFonts w:ascii="Microsoft YaHei" w:hAnsi="Microsoft YaHei" w:eastAsia="Microsoft YaHei" w:cs="Microsoft YaHei" w:hint="eastAsia"/>
          <w:lang w:eastAsia="zh-CN"/>
        </w:rPr>
        <w:t>用户列表 - {BC名称}（{用户数}）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支持按用户名实时搜索（包含匹配、不区分大小写），无结果显示「暂无数据」空态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assets/prd/us-002-user-drawer.png</w:t>
      </w:r>
      <w:r/>
    </w:p>
    <w:p>
      <w:bookmarkStart w:id="8" w:name="us-003-tiktok-p0"/>
      <w:pPr>
        <w:pStyle w:val="Heading3"/>
      </w:pPr>
      <w:bookmarkEnd w:id="8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US-003 单用户分配 TikTok 账号（P0）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作为投放运营，我想要为单个用户分配 TikTok 账号，以便授予其投放资产权限。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rPr>
          <w:rFonts w:ascii="Consolas" w:hAnsi="Consolas"/>
        </w:rP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账号名称」），输入即实时过滤（</w:t>
      </w:r>
      <w:r>
        <w:rPr>
          <w:rFonts w:ascii="Consolas" w:hAnsi="Consolas"/>
        </w:rP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）；列表首列复选框支持表头全选。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接口「获取资产列表」（</w:t>
      </w:r>
      <w:r>
        <w:rPr>
          <w:rFonts w:ascii="Consolas" w:hAnsi="Consolas"/>
        </w:rPr>
        <w:t>get-assets</w:t>
      </w:r>
      <w:r>
        <w:rPr>
          <w:rFonts w:ascii="Microsoft YaHei" w:eastAsia="Microsoft YaHei" w:hAnsi="Microsoft YaHei" w:cs="Microsoft YaHei" w:hint="eastAsia"/>
          <w:lang w:eastAsia="zh-CN"/>
        </w:rPr>
        <w:t>），入参为当前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；已分配状态来自分配关系数据。提交调用「将资产分配给用户」（</w:t>
      </w:r>
      <w:r>
        <w:rPr>
          <w:rFonts w:ascii="Consolas" w:hAnsi="Consolas"/>
        </w:rPr>
        <w:t>assign-an-asset</w:t>
      </w:r>
      <w:r>
        <w:rPr>
          <w:rFonts w:ascii="Microsoft YaHei" w:eastAsia="Microsoft YaHei" w:hAnsi="Microsoft YaHei" w:cs="Microsoft YaHei" w:hint="eastAsia"/>
          <w:lang w:eastAsia="zh-CN"/>
        </w:rPr>
        <w:t>），撤销调用「撤销用户对资产的权限」（</w:t>
      </w:r>
      <w:r>
        <w:rPr>
          <w:rFonts w:ascii="Consolas" w:hAnsi="Consolas"/>
        </w:rPr>
        <w:t>unassign-an-asset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</w:t>
      </w:r>
      <w:r>
        <w:rPr>
          <w:rFonts w:ascii="Microsoft YaHei" w:hAnsi="Microsoft YaHei" w:eastAsia="Microsoft YaHei" w:cs="Microsoft YaHei" w:hint="eastAsia"/>
          <w:lang w:eastAsia="zh-CN"/>
        </w:rPr>
        <w:t>分配 TikTok 账号 - {用户名}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handle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语言），支持按名称搜索与表头全选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assets/prd/us-003-single-assign.png</w:t>
      </w:r>
      <w:r/>
    </w:p>
    <w:p>
      <w:bookmarkStart w:id="9" w:name="us-004-tiktok-p0"/>
      <w:pPr>
        <w:pStyle w:val="Heading3"/>
      </w:pPr>
      <w:bookmarkEnd w:id="9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US-004 批量分配 TikTok 账号（P0）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作为投放运营，我想要勾选多个用户后批量分配 TikTok 账号，以便提高分配效率。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rPr>
          <w:rFonts w:ascii="Consolas" w:hAnsi="Consolas"/>
        </w:rP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账号名称」），输入即实时过滤（</w:t>
      </w:r>
      <w:r>
        <w:rPr>
          <w:rFonts w:ascii="Consolas" w:hAnsi="Consolas"/>
        </w:rP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）；列表第一列复选框固定显示，支持表头全选。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接口「获取资产列表」（</w:t>
      </w:r>
      <w:r>
        <w:rPr>
          <w:rFonts w:ascii="Consolas" w:hAnsi="Consolas"/>
        </w:rPr>
        <w:t>get-assets</w:t>
      </w:r>
      <w:r>
        <w:rPr>
          <w:rFonts w:ascii="Microsoft YaHei" w:eastAsia="Microsoft YaHei" w:hAnsi="Microsoft YaHei" w:cs="Microsoft YaHei" w:hint="eastAsia"/>
          <w:lang w:eastAsia="zh-CN"/>
        </w:rPr>
        <w:t>），入参为当前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；所选用户集合来自用户抽屉本地状态</w:t>
      </w:r>
      <w:r>
        <w:t xml:space="preserve"> </w:t>
      </w:r>
      <w:r>
        <w:rPr>
          <w:rFonts w:ascii="Consolas" w:hAnsi="Consolas"/>
        </w:rPr>
        <w:t>batchSelectedUsers</w:t>
      </w:r>
      <w:r>
        <w:rPr>
          <w:rFonts w:ascii="Microsoft YaHei" w:eastAsia="Microsoft YaHei" w:hAnsi="Microsoft YaHei" w:cs="Microsoft YaHei" w:hint="eastAsia"/>
          <w:lang w:eastAsia="zh-CN"/>
        </w:rPr>
        <w:t>。提交调用「将资产分配给用户」（</w:t>
      </w:r>
      <w:r>
        <w:rPr>
          <w:rFonts w:ascii="Consolas" w:hAnsi="Consolas"/>
        </w:rPr>
        <w:t>assign-an-asset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assets/prd/us-004-batch-assign.png</w:t>
      </w:r>
      <w:r/>
    </w:p>
    <w:p>
      <w:bookmarkStart w:id="10" w:name="us-005-tiktok-p0"/>
      <w:pPr>
        <w:pStyle w:val="Heading3"/>
      </w:pPr>
      <w:bookmarkEnd w:id="10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US-005 TikTok 账号列表抽屉与搜索（P0）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作为投放运营，我想要查看某个 BC 的 TikTok 账号资产明细，以便了解资产情况。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</w:t>
      </w:r>
      <w:r>
        <w:rPr>
          <w:rFonts w:ascii="Consolas" w:hAnsi="Consolas"/>
        </w:rPr>
        <w:t>input[type=text]</w:t>
      </w:r>
      <w:r>
        <w:rPr>
          <w:rFonts w:ascii="Microsoft YaHei" w:eastAsia="Microsoft YaHei" w:hAnsi="Microsoft YaHei" w:cs="Microsoft YaHei" w:hint="eastAsia"/>
          <w:lang w:eastAsia="zh-CN"/>
        </w:rPr>
        <w:t>，占位「请输入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账号名称搜索」），输入即实时过滤（</w:t>
      </w:r>
      <w:r>
        <w:rPr>
          <w:rFonts w:ascii="Consolas" w:hAnsi="Consolas"/>
        </w:rPr>
        <w:t>oninput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接口「获取资产列表」（</w:t>
      </w:r>
      <w:r>
        <w:rPr>
          <w:rFonts w:ascii="Consolas" w:hAnsi="Consolas"/>
        </w:rPr>
        <w:t>get-assets</w:t>
      </w:r>
      <w:r>
        <w:rPr>
          <w:rFonts w:ascii="Microsoft YaHei" w:eastAsia="Microsoft YaHei" w:hAnsi="Microsoft YaHei" w:cs="Microsoft YaHei" w:hint="eastAsia"/>
          <w:lang w:eastAsia="zh-CN"/>
        </w:rPr>
        <w:t>），入参为当前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rPr>
          <w:rFonts w:ascii="Microsoft YaHei" w:hAnsi="Microsoft YaHei" w:eastAsia="Microsoft YaHei" w:cs="Microsoft YaHei" w:hint="eastAsia"/>
          <w:lang w:eastAsia="zh-CN"/>
        </w:rPr>
        <w:t>TikTok 账号列表 - {BC名称}（{数量}）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支持按账号名称实时搜索，无结果显示空态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assets/prd/us-005-tt-drawer.png</w:t>
      </w:r>
      <w:r/>
    </w:p>
    <w:p>
      <w:bookmarkStart w:id="11" w:name="us-006-tiktok-p0"/>
      <w:pPr>
        <w:pStyle w:val="Heading3"/>
      </w:pPr>
      <w:bookmarkEnd w:id="11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US-006 添加 TikTok 账号（新建方式）（P0）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作为投放运营，我想要在 BC 下新建 TikTok 账号，以便扩充资产。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无列表筛选；表单控件类型：单行文本输入框（账号名称）、文件上传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本地预览（头像）、下拉选择</w:t>
      </w:r>
      <w:r>
        <w:t xml:space="preserve"> </w:t>
      </w:r>
      <w:r>
        <w:rPr>
          <w:rFonts w:ascii="Consolas" w:hAnsi="Consolas"/>
        </w:rPr>
        <w:t>select</w:t>
      </w:r>
      <w:r>
        <w:rPr>
          <w:rFonts w:ascii="Microsoft YaHei" w:eastAsia="Microsoft YaHei" w:hAnsi="Microsoft YaHei" w:cs="Microsoft YaHei" w:hint="eastAsia"/>
          <w:lang w:eastAsia="zh-CN"/>
        </w:rPr>
        <w:t>（国家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商务中心名称由主表行带入（后端注入、前端不可编辑）；提交调用接口「在商务中心创建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账号」（</w:t>
      </w:r>
      <w:r>
        <w:rPr>
          <w:rFonts w:ascii="Consolas" w:hAnsi="Consolas"/>
        </w:rPr>
        <w:t>create-an-organization-account-in-a-business-center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assets/prd/us-006-add-new.png</w:t>
      </w:r>
      <w:r/>
    </w:p>
    <w:p>
      <w:bookmarkStart w:id="12" w:name="us-007-tiktok-p0"/>
      <w:pPr>
        <w:pStyle w:val="Heading3"/>
      </w:pPr>
      <w:bookmarkEnd w:id="12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US-007 添加 TikTok 账号（关联方式）（P0）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作为投放运营，我想要通过扫码关联已有 TikTok 账号，以便复用已有资产。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无列表筛选；二维码展示组件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文本提示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rPr>
          <w:rFonts w:ascii="Microsoft YaHei" w:hAnsi="Microsoft YaHei" w:eastAsia="Microsoft YaHei" w:cs="Microsoft YaHei" w:hint="eastAsia"/>
          <w:lang w:eastAsia="zh-CN"/>
        </w:rPr>
        <w:t>{BC名称}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账号授权链接」（</w:t>
      </w:r>
      <w:r>
        <w:rPr>
          <w:rFonts w:ascii="Consolas" w:hAnsi="Consolas"/>
        </w:rPr>
        <w:t>obtain-a-tiktok-account-ad-delivery-authorization-url</w:t>
      </w:r>
      <w:r>
        <w:rPr>
          <w:rFonts w:ascii="Microsoft YaHei" w:eastAsia="Microsoft YaHei" w:hAnsi="Microsoft YaHei" w:cs="Microsoft YaHei" w:hint="eastAsia"/>
          <w:lang w:eastAsia="zh-CN"/>
        </w:rPr>
        <w:t>）返回的授权链接渲染生成；原型为确定性伪随机示意图案。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</w:t>
      </w:r>
      <w:r>
        <w:rPr>
          <w:rFonts w:ascii="Microsoft YaHei" w:hAnsi="Microsoft YaHei" w:eastAsia="Microsoft YaHei" w:cs="Microsoft YaHei" w:hint="eastAsia"/>
          <w:lang w:eastAsia="zh-CN"/>
        </w:rPr>
        <w:t>{BC名称}</w:t>
      </w:r>
    </w:p>
    <w:p>
      <w:pPr>
        <w:pStyle w:val="ListBullet"/>
      </w:pPr>
      <w:r>
        <w:t xml:space="preserve">[ ] </w:t>
      </w:r>
      <w:r>
        <w:rPr>
          <w:rFonts w:ascii="Microsoft YaHei" w:eastAsia="Microsoft YaHei" w:hAnsi="Microsoft YaHei" w:cs="Microsoft YaHei" w:hint="eastAsia"/>
          <w:lang w:eastAsia="zh-CN"/>
        </w:rPr>
        <w:t>底部按钮切换为「关闭」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</w:rPr>
        <w:t>assets/prd/us-007-add-link.png</w:t>
      </w:r>
      <w:r/>
    </w:p>
    <w:p>
      <w:bookmarkStart w:id="13" w:name="6"/>
      <w:pPr>
        <w:pStyle w:val="Heading2"/>
      </w:pPr>
      <w:bookmarkEnd w:id="13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6. 筛选项组件类型汇总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所在区域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筛选字段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实时过滤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</w:rPr>
              <w:t>input[type=text]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否（点击查询触发）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原型本地过滤，真实环境调接口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</w:rPr>
              <w:t>input[type=text]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是（ </w:t>
            </w:r>
            <w:r>
              <w:rPr>
                <w:rFonts w:ascii="Consolas" w:hAnsi="Consolas"/>
              </w:rPr>
              <w:t>oninput</w:t>
            </w:r>
            <w:r>
              <w:t xml:space="preserve"> 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包含匹配、不区分大小写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</w:rPr>
              <w:t>input[type=text]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是（ </w:t>
            </w:r>
            <w:r>
              <w:rPr>
                <w:rFonts w:ascii="Consolas" w:hAnsi="Consolas"/>
              </w:rPr>
              <w:t>oninput</w:t>
            </w:r>
            <w:r>
              <w:t xml:space="preserve"> 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首列复选框支持全选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</w:rPr>
              <w:t>input[type=text]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是（ </w:t>
            </w:r>
            <w:r>
              <w:rPr>
                <w:rFonts w:ascii="Consolas" w:hAnsi="Consolas"/>
              </w:rPr>
              <w:t>oninput</w:t>
            </w:r>
            <w:r>
              <w:t xml:space="preserve"> 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第一列固定复选框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</w:rPr>
              <w:t>input[type=text]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是（ </w:t>
            </w:r>
            <w:r>
              <w:rPr>
                <w:rFonts w:ascii="Consolas" w:hAnsi="Consolas"/>
              </w:rPr>
              <w:t>oninput</w:t>
            </w:r>
            <w:r>
              <w:t xml:space="preserve"> 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包含匹配、不区分大小写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无筛选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表单提交型交互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4" w:name="7"/>
      <w:pPr>
        <w:pStyle w:val="Heading2"/>
      </w:pPr>
      <w:bookmarkEnd w:id="14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7. 表格数据来源与接口映射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官方文档链接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shd w:val="clear" w:color="auto" w:fill="F3F4F6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https://business-api.tiktok.com/portal/docs/get-business-centers/v1.3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可传名称关键字、分页参数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https://business-api.tiktok.com/portal/docs/get-the-members-of-a-bc/v1.3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rPr>
                <w:rFonts w:ascii="Consolas" w:hAnsi="Consolas"/>
              </w:rPr>
              <w:t>business_center_id</w:t>
            </w:r>
            <w:r>
              <w:t xml:space="preserve"> 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单用户分配弹框账号列表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https://business-api.tiktok.com/portal/docs/get-assets/v1.3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、资产类型过滤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批量分配弹框账号列表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https://business-api.tiktok.com/portal/docs/get-assets/v1.3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、资产类型过滤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https://business-api.tiktok.com/portal/docs/get-assets/v1.3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、资产类型过滤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添加账号（新建）提交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https://business-api.tiktok.com/portal/docs/create-an-organization-account-in-a-business-center/v1.3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、账号名称、头像、国家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添加账号（关联）二维码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https://business-api.tiktok.com/portal/docs/obtain-a-tiktok-account-ad-delivery-authorization-url/v1.3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分配提交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https://business-api.tiktok.com/portal/docs/assign-an-asset/v1.3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、用户身份、资产列表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撤销分配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https://business-api.tiktok.com/portal/docs/unassign-an-asset/v1.3</w:t>
            </w:r>
          </w:p>
        </w:tc>
        <w:tc>
          <w:tcPr>
            <w:tcW w:type="dxa" w:w="2160"/>
            <w:vAlign w:val="center"/>
            <w:tcBorders>
              <w:top w:val="single" w:sz="6" w:space="0" w:color="D1D5DB"/>
              <w:bottom w:val="single" w:sz="6" w:space="0" w:color="D1D5DB"/>
              <w:left w:val="single" w:sz="6" w:space="0" w:color="D1D5DB"/>
              <w:right w:val="single" w:sz="6" w:space="0" w:color="D1D5DB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  <w:r>
              <w:t xml:space="preserve"> </w:t>
            </w:r>
            <w:r>
              <w:t>、用户身份、资产列表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5" w:name="8"/>
      <w:pPr>
        <w:pStyle w:val="Heading2"/>
      </w:pPr>
      <w:bookmarkEnd w:id="15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8. 数据流转说明</w:t>
      </w:r>
    </w:p>
    <w:p>
      <w:bookmarkStart w:id="16" w:name="81"/>
      <w:pPr>
        <w:pStyle w:val="Heading3"/>
      </w:pPr>
      <w:bookmarkEnd w:id="16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8.1 页面入口数据流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用户进入「商务中心」页面。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前端调用「获取商务中心列表」接口，获得当前操作者有权限的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列表（含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、名称、成员数、账号数）。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列表渲染为表格四列：商务中心名称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账号」字段携带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，点击后打开对应抽屉。</w:t>
      </w:r>
    </w:p>
    <w:p>
      <w:bookmarkStart w:id="17" w:name="82"/>
      <w:pPr>
        <w:pStyle w:val="Heading3"/>
      </w:pPr>
      <w:bookmarkEnd w:id="17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8.2 用户列表与分配数据流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成员列表渲染后，可搜索过滤；勾选用户后本地状态 </w:t>
      </w:r>
      <w:r>
        <w:rPr>
          <w:rFonts w:ascii="Consolas" w:hAnsi="Consolas"/>
        </w:rPr>
        <w:t>batchSelectedUsers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保存选中集合。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单用户分配：点击行内「分配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弹框内调用「获取资产列表」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前端结合用户已分配关系数据渲染禁选态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lang w:eastAsia="zh-CN"/>
        </w:rPr>
        <w:t>批量分配：点击「分配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弹框内调用「获取资产列表」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不展示已分配态，勾选账号后提交「将资产分配给用户」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后端对所选用户逐一判断是否已分配。</w:t>
      </w:r>
    </w:p>
    <w:p>
      <w:bookmarkStart w:id="18" w:name="83-tiktok"/>
      <w:pPr>
        <w:pStyle w:val="Heading3"/>
      </w:pPr>
      <w:bookmarkEnd w:id="18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8.3 TikTok 账号资产数据流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点击主表或用户列表中的「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渲染账号名称（头像</w:t>
      </w:r>
      <w:r>
        <w:t xml:space="preserve"> + handle</w:t>
      </w:r>
      <w:r>
        <w:rPr>
          <w:rFonts w:ascii="Microsoft YaHei" w:eastAsia="Microsoft YaHei" w:hAnsi="Microsoft YaHei" w:cs="Microsoft YaHei" w:hint="eastAsia"/>
          <w:lang w:eastAsia="zh-CN"/>
        </w:rPr>
        <w:t>）、语言、备注、更新人、更新时间。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用户列表进入时，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账号抽屉叠加在用户抽屉之上；关闭后回到用户列表。</w:t>
      </w:r>
    </w:p>
    <w:p>
      <w:bookmarkStart w:id="19" w:name="84"/>
      <w:pPr>
        <w:pStyle w:val="Heading3"/>
      </w:pPr>
      <w:bookmarkEnd w:id="19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8.4 添加账号数据流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弹框带入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名称（只读）。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新建方式</w:t>
      </w:r>
      <w:r>
        <w:rPr>
          <w:rFonts w:ascii="Microsoft YaHei" w:eastAsia="Microsoft YaHei" w:hAnsi="Microsoft YaHei" w:cs="Microsoft YaHei" w:hint="eastAsia"/>
          <w:lang w:eastAsia="zh-CN"/>
        </w:rPr>
        <w:t>：前端校验名称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成功后刷新资产列表。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关联方式</w:t>
      </w:r>
      <w:r>
        <w:rPr>
          <w:rFonts w:ascii="Microsoft YaHei" w:eastAsia="Microsoft YaHei" w:hAnsi="Microsoft YaHei" w:cs="Microsoft YaHei" w:hint="eastAsia"/>
          <w:lang w:eastAsia="zh-CN"/>
        </w:rPr>
        <w:t>：调用「获取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关闭后刷新列表。</w:t>
      </w:r>
      <w:r/>
    </w:p>
    <w:p>
      <w:bookmarkStart w:id="20" w:name="9"/>
      <w:pPr>
        <w:pStyle w:val="Heading2"/>
      </w:pPr>
      <w:bookmarkEnd w:id="20"/>
      <w:r>
        <w:rPr>
          <w:rFonts w:ascii="Microsoft YaHei" w:hAnsi="Microsoft YaHei" w:eastAsia="Microsoft YaHei" w:cs="Microsoft YaHei" w:hint="eastAsia"/>
          <w:color w:val="1D4ED8"/>
          <w:sz w:val="32"/>
          <w:lang w:eastAsia="zh-CN"/>
        </w:rPr>
        <w:t>9. 非功能需求</w:t>
      </w:r>
    </w:p>
    <w:p>
      <w:bookmarkStart w:id="21" w:name="91"/>
      <w:pPr>
        <w:pStyle w:val="Heading3"/>
      </w:pPr>
      <w:bookmarkEnd w:id="21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9.1 权限控制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</w:p>
    <w:p>
      <w:bookmarkStart w:id="22" w:name="92"/>
      <w:pPr>
        <w:pStyle w:val="Heading3"/>
      </w:pPr>
      <w:bookmarkEnd w:id="22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9.2 数据校验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</w:p>
    <w:p>
      <w:bookmarkStart w:id="23" w:name="93"/>
      <w:pPr>
        <w:pStyle w:val="Heading3"/>
      </w:pPr>
      <w:bookmarkEnd w:id="23"/>
      <w:r>
        <w:rPr>
          <w:rFonts w:ascii="Microsoft YaHei" w:hAnsi="Microsoft YaHei" w:eastAsia="Microsoft YaHei" w:cs="Microsoft YaHei" w:hint="eastAsia"/>
          <w:color w:val="111827"/>
          <w:sz w:val="26"/>
          <w:lang w:eastAsia="zh-CN"/>
        </w:rPr>
        <w:t>9.3 交互层级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分配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添加弹框</w:t>
      </w:r>
      <w:r>
        <w:t xml:space="preserve"> </w:t>
      </w:r>
      <w:r>
        <w:rPr>
          <w:rFonts w:ascii="Consolas" w:hAnsi="Consolas"/>
        </w:rPr>
        <w:t>z-index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高于抽屉，关闭弹框不影响底层抽屉。</w:t>
      </w:r>
    </w:p>
    <w:p>
      <w:pPr>
        <w:pStyle w:val="ListBullet"/>
      </w:pPr>
      <w:r>
        <w:t xml:space="preserve">PRD </w:t>
      </w:r>
      <w:r>
        <w:rPr>
          <w:rFonts w:ascii="Microsoft YaHei" w:eastAsia="Microsoft YaHei" w:hAnsi="Microsoft YaHei" w:cs="Microsoft YaHei" w:hint="eastAsia"/>
          <w:lang w:eastAsia="zh-CN"/>
        </w:rPr>
        <w:t>需求说明面板</w:t>
      </w:r>
      <w:r>
        <w:t xml:space="preserve"> </w:t>
      </w:r>
      <w:r>
        <w:rPr>
          <w:rFonts w:ascii="Consolas" w:hAnsi="Consolas"/>
        </w:rPr>
        <w:t>z-index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高于弹框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抽屉，默认收起，不影响系统主交互。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8" w:after="144"/>
      <w:jc w:val="center"/>
      <w:outlineLvl w:val="0"/>
    </w:pPr>
    <w:rPr>
      <w:rFonts w:ascii="Microsoft YaHei" w:hAnsi="Microsoft YaHei" w:eastAsia="Microsoft YaHei"/>
      <w:b/>
      <w:bCs/>
      <w:color w:val="111827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8" w:after="144"/>
      <w:outlineLvl w:val="1"/>
    </w:pPr>
    <w:rPr>
      <w:rFonts w:ascii="Microsoft YaHei" w:hAnsi="Microsoft YaHei" w:eastAsia="Microsoft YaHei"/>
      <w:b/>
      <w:bCs/>
      <w:color w:val="1D4ED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8" w:after="144"/>
      <w:outlineLvl w:val="2"/>
    </w:pPr>
    <w:rPr>
      <w:rFonts w:ascii="Microsoft YaHei" w:hAnsi="Microsoft YaHei" w:eastAsia="Microsoft YaHei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