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EAD3" w14:textId="77777777" w:rsidR="00A074B5" w:rsidRPr="003803D1" w:rsidRDefault="00B55252" w:rsidP="00A074B5">
      <w:pPr>
        <w:rPr>
          <w:rFonts w:ascii="EquifaxInternational" w:hAnsi="EquifaxInternational"/>
          <w:sz w:val="36"/>
        </w:rPr>
      </w:pPr>
      <w:r w:rsidRPr="003803D1">
        <w:rPr>
          <w:rFonts w:ascii="EquifaxInternational" w:hAnsi="EquifaxInternational"/>
          <w:noProof/>
          <w:sz w:val="36"/>
        </w:rPr>
        <w:drawing>
          <wp:inline distT="0" distB="0" distL="0" distR="0" wp14:anchorId="37E5EE66" wp14:editId="37E5EE67">
            <wp:extent cx="121920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66700"/>
                    </a:xfrm>
                    <a:prstGeom prst="rect">
                      <a:avLst/>
                    </a:prstGeom>
                    <a:noFill/>
                    <a:ln>
                      <a:noFill/>
                    </a:ln>
                  </pic:spPr>
                </pic:pic>
              </a:graphicData>
            </a:graphic>
          </wp:inline>
        </w:drawing>
      </w:r>
    </w:p>
    <w:p w14:paraId="37E5EB9A" w14:textId="77777777" w:rsidR="002D1B11" w:rsidRPr="003803D1" w:rsidRDefault="002D1B11" w:rsidP="002D1B11">
      <w:pPr>
        <w:pStyle w:val="Footer"/>
        <w:tabs>
          <w:tab w:val="clear" w:pos="4320"/>
          <w:tab w:val="center" w:pos="5040"/>
          <w:tab w:val="left" w:pos="6480"/>
          <w:tab w:val="left" w:pos="7200"/>
          <w:tab w:val="left" w:pos="7920"/>
          <w:tab w:val="left" w:pos="8640"/>
          <w:tab w:val="left" w:pos="9360"/>
          <w:tab w:val="left" w:pos="10080"/>
        </w:tabs>
        <w:ind w:left="-360"/>
        <w:rPr>
          <w:rFonts w:ascii="Arial" w:hAnsi="Arial" w:cs="Arial"/>
          <w:sz w:val="18"/>
          <w:szCs w:val="18"/>
        </w:rPr>
        <w:sectPr w:rsidR="002D1B11" w:rsidRPr="003803D1" w:rsidSect="007D1734">
          <w:footerReference w:type="default" r:id="rId13"/>
          <w:type w:val="continuous"/>
          <w:pgSz w:w="12240" w:h="15840" w:code="1"/>
          <w:pgMar w:top="720" w:right="864" w:bottom="720" w:left="864" w:header="576" w:footer="576" w:gutter="0"/>
          <w:cols w:space="720"/>
          <w:noEndnote/>
          <w:docGrid w:linePitch="272"/>
        </w:sectPr>
      </w:pPr>
    </w:p>
    <w:p w14:paraId="37E5EB9B" w14:textId="77777777" w:rsidR="002D1B11" w:rsidRPr="003803D1" w:rsidRDefault="00813BE7" w:rsidP="002D1B11">
      <w:pPr>
        <w:pStyle w:val="Caption"/>
        <w:jc w:val="center"/>
        <w:rPr>
          <w:rFonts w:ascii="Arial" w:hAnsi="Arial" w:cs="Arial"/>
          <w:b/>
          <w:sz w:val="18"/>
          <w:szCs w:val="18"/>
        </w:rPr>
      </w:pPr>
      <w:r w:rsidRPr="003803D1">
        <w:rPr>
          <w:rFonts w:ascii="Arial" w:hAnsi="Arial" w:cs="Arial"/>
          <w:b/>
          <w:sz w:val="18"/>
          <w:szCs w:val="18"/>
        </w:rPr>
        <w:t>E</w:t>
      </w:r>
      <w:r w:rsidR="00D75385" w:rsidRPr="003803D1">
        <w:rPr>
          <w:rFonts w:ascii="Arial" w:hAnsi="Arial" w:cs="Arial"/>
          <w:b/>
          <w:caps/>
          <w:sz w:val="18"/>
          <w:szCs w:val="18"/>
        </w:rPr>
        <w:t>quifax</w:t>
      </w:r>
      <w:r w:rsidR="002D1B11" w:rsidRPr="003803D1">
        <w:rPr>
          <w:rFonts w:ascii="Arial" w:hAnsi="Arial" w:cs="Arial"/>
          <w:b/>
          <w:sz w:val="18"/>
          <w:szCs w:val="18"/>
        </w:rPr>
        <w:t xml:space="preserve"> INFORMATION SERVICES LLC</w:t>
      </w:r>
    </w:p>
    <w:p w14:paraId="37E5EB9C" w14:textId="77777777" w:rsidR="002D1B11" w:rsidRPr="003803D1" w:rsidRDefault="002D1B11" w:rsidP="002D1B11">
      <w:pPr>
        <w:jc w:val="center"/>
        <w:rPr>
          <w:rFonts w:ascii="Arial" w:hAnsi="Arial" w:cs="Arial"/>
          <w:b/>
          <w:sz w:val="18"/>
          <w:szCs w:val="18"/>
        </w:rPr>
      </w:pPr>
      <w:r w:rsidRPr="003803D1">
        <w:rPr>
          <w:rFonts w:ascii="Arial" w:hAnsi="Arial" w:cs="Arial"/>
          <w:b/>
          <w:sz w:val="18"/>
          <w:szCs w:val="18"/>
        </w:rPr>
        <w:t xml:space="preserve">BROKER SUBSCRIBER AGREEMENT </w:t>
      </w:r>
    </w:p>
    <w:p w14:paraId="37E5EB9D" w14:textId="77777777" w:rsidR="002D1B11" w:rsidRPr="003803D1" w:rsidRDefault="002D1B11" w:rsidP="002D1B11">
      <w:pPr>
        <w:tabs>
          <w:tab w:val="center" w:pos="5040"/>
          <w:tab w:val="left" w:pos="6480"/>
          <w:tab w:val="left" w:pos="7200"/>
          <w:tab w:val="left" w:pos="7920"/>
          <w:tab w:val="left" w:pos="8640"/>
          <w:tab w:val="left" w:pos="9360"/>
          <w:tab w:val="left" w:pos="10080"/>
        </w:tabs>
        <w:jc w:val="both"/>
        <w:rPr>
          <w:rFonts w:ascii="Arial" w:hAnsi="Arial" w:cs="Arial"/>
          <w:b/>
          <w:sz w:val="18"/>
          <w:szCs w:val="18"/>
          <w:u w:val="single"/>
        </w:rPr>
      </w:pPr>
    </w:p>
    <w:p w14:paraId="37E5EB9E" w14:textId="77777777" w:rsidR="002D1B11" w:rsidRPr="003803D1" w:rsidRDefault="002D1B11" w:rsidP="002D1B11">
      <w:pPr>
        <w:tabs>
          <w:tab w:val="center" w:pos="5040"/>
          <w:tab w:val="left" w:pos="6480"/>
          <w:tab w:val="left" w:pos="7200"/>
          <w:tab w:val="left" w:pos="7920"/>
          <w:tab w:val="left" w:pos="8640"/>
          <w:tab w:val="left" w:pos="9360"/>
          <w:tab w:val="left" w:pos="10080"/>
        </w:tabs>
        <w:jc w:val="both"/>
        <w:rPr>
          <w:rFonts w:ascii="Arial" w:hAnsi="Arial" w:cs="Arial"/>
          <w:b/>
          <w:sz w:val="18"/>
          <w:szCs w:val="18"/>
          <w:u w:val="single"/>
        </w:rPr>
        <w:sectPr w:rsidR="002D1B11" w:rsidRPr="003803D1" w:rsidSect="007D1734">
          <w:type w:val="continuous"/>
          <w:pgSz w:w="12240" w:h="15840" w:code="1"/>
          <w:pgMar w:top="720" w:right="864" w:bottom="720" w:left="864" w:header="1008" w:footer="576" w:gutter="0"/>
          <w:cols w:space="720"/>
          <w:noEndnote/>
        </w:sectPr>
      </w:pPr>
    </w:p>
    <w:p w14:paraId="37E5EB9F" w14:textId="793AC8AD" w:rsidR="002D1B11" w:rsidRPr="003803D1" w:rsidRDefault="002D1B11">
      <w:pPr>
        <w:suppressAutoHyphens/>
        <w:jc w:val="both"/>
        <w:rPr>
          <w:rFonts w:ascii="Arial" w:hAnsi="Arial" w:cs="Arial"/>
          <w:sz w:val="18"/>
          <w:szCs w:val="18"/>
        </w:rPr>
      </w:pPr>
      <w:r w:rsidRPr="003803D1">
        <w:rPr>
          <w:rFonts w:ascii="Arial" w:hAnsi="Arial" w:cs="Arial"/>
          <w:sz w:val="18"/>
          <w:szCs w:val="18"/>
        </w:rPr>
        <w:t xml:space="preserve">This Agreement is </w:t>
      </w:r>
      <w:r w:rsidR="00B72732">
        <w:rPr>
          <w:rFonts w:ascii="Arial" w:hAnsi="Arial" w:cs="Arial"/>
          <w:sz w:val="18"/>
          <w:szCs w:val="18"/>
        </w:rPr>
        <w:t>entered into as of the last date signed below</w:t>
      </w:r>
      <w:r w:rsidRPr="003803D1">
        <w:rPr>
          <w:rFonts w:ascii="Arial" w:hAnsi="Arial" w:cs="Arial"/>
          <w:sz w:val="18"/>
          <w:szCs w:val="18"/>
        </w:rPr>
        <w:t xml:space="preserve"> (“Effective Date”). The undersigned ("Subscriber"), desiring to receive various information services as available from Equifax (the “Equifax Information Services”) through </w:t>
      </w:r>
      <w:r w:rsidR="00D2780E">
        <w:rPr>
          <w:rFonts w:ascii="Arial" w:hAnsi="Arial" w:cs="Arial"/>
          <w:sz w:val="18"/>
          <w:szCs w:val="18"/>
        </w:rPr>
        <w:t>RENTAL CITY INC.</w:t>
      </w:r>
      <w:r w:rsidRPr="003803D1">
        <w:rPr>
          <w:rFonts w:ascii="Arial" w:hAnsi="Arial" w:cs="Arial"/>
          <w:sz w:val="18"/>
          <w:szCs w:val="18"/>
        </w:rPr>
        <w:t xml:space="preserve"> a broker of consumer credit report and other information ("Broker"), agrees that all Equifax Information Services will be received through Broker subject to the following conditions:</w:t>
      </w:r>
    </w:p>
    <w:p w14:paraId="37E5EBA0"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A1"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b/>
          <w:sz w:val="18"/>
          <w:szCs w:val="18"/>
        </w:rPr>
        <w:t>I.</w:t>
      </w:r>
      <w:r w:rsidRPr="003803D1">
        <w:rPr>
          <w:rFonts w:ascii="Arial" w:hAnsi="Arial" w:cs="Arial"/>
          <w:b/>
          <w:sz w:val="18"/>
          <w:szCs w:val="18"/>
        </w:rPr>
        <w:tab/>
      </w:r>
      <w:r w:rsidRPr="003803D1">
        <w:rPr>
          <w:rFonts w:ascii="Arial" w:hAnsi="Arial" w:cs="Arial"/>
          <w:b/>
          <w:sz w:val="18"/>
          <w:szCs w:val="18"/>
          <w:u w:val="single"/>
        </w:rPr>
        <w:t>GENERAL AGREEMENT</w:t>
      </w:r>
    </w:p>
    <w:p w14:paraId="37E5EBA2"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A3"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1.</w:t>
      </w:r>
      <w:r w:rsidRPr="003803D1">
        <w:rPr>
          <w:rFonts w:ascii="Arial" w:hAnsi="Arial" w:cs="Arial"/>
          <w:sz w:val="18"/>
          <w:szCs w:val="18"/>
        </w:rPr>
        <w:tab/>
      </w:r>
      <w:r w:rsidRPr="003803D1">
        <w:rPr>
          <w:rFonts w:ascii="Arial" w:hAnsi="Arial" w:cs="Arial"/>
          <w:sz w:val="18"/>
          <w:szCs w:val="18"/>
          <w:u w:val="single"/>
        </w:rPr>
        <w:t>Scope of Agreement.</w:t>
      </w:r>
      <w:r w:rsidRPr="003803D1">
        <w:rPr>
          <w:rFonts w:ascii="Arial" w:hAnsi="Arial" w:cs="Arial"/>
          <w:sz w:val="18"/>
          <w:szCs w:val="18"/>
        </w:rPr>
        <w:t xml:space="preserve"> This Agreement consists of the general terms set forth in the body of this Agreement, </w:t>
      </w:r>
      <w:r w:rsidRPr="003803D1">
        <w:rPr>
          <w:rFonts w:ascii="Arial" w:hAnsi="Arial" w:cs="Arial"/>
          <w:b/>
          <w:sz w:val="18"/>
          <w:szCs w:val="18"/>
        </w:rPr>
        <w:t>Exhibit A1</w:t>
      </w:r>
      <w:r w:rsidRPr="003803D1">
        <w:rPr>
          <w:rFonts w:ascii="Arial" w:hAnsi="Arial" w:cs="Arial"/>
          <w:sz w:val="18"/>
          <w:szCs w:val="18"/>
        </w:rPr>
        <w:t xml:space="preserve"> (“State Compliance Matters), </w:t>
      </w:r>
      <w:r w:rsidRPr="003803D1">
        <w:rPr>
          <w:rFonts w:ascii="Arial" w:hAnsi="Arial" w:cs="Arial"/>
          <w:b/>
          <w:sz w:val="18"/>
          <w:szCs w:val="18"/>
        </w:rPr>
        <w:t>Exhibit A2</w:t>
      </w:r>
      <w:r w:rsidRPr="003803D1">
        <w:rPr>
          <w:rFonts w:ascii="Arial" w:hAnsi="Arial" w:cs="Arial"/>
          <w:sz w:val="18"/>
          <w:szCs w:val="18"/>
        </w:rPr>
        <w:t xml:space="preserve"> (Vermont Fair Credit Reporting Contract Certification), </w:t>
      </w:r>
      <w:r w:rsidRPr="003803D1">
        <w:rPr>
          <w:rFonts w:ascii="Arial" w:hAnsi="Arial" w:cs="Arial"/>
          <w:b/>
          <w:bCs/>
          <w:sz w:val="18"/>
          <w:szCs w:val="18"/>
        </w:rPr>
        <w:t>Exhibit B</w:t>
      </w:r>
      <w:r w:rsidRPr="003803D1">
        <w:rPr>
          <w:rFonts w:ascii="Arial" w:hAnsi="Arial" w:cs="Arial"/>
          <w:sz w:val="18"/>
          <w:szCs w:val="18"/>
        </w:rPr>
        <w:t xml:space="preserve"> (“</w:t>
      </w:r>
      <w:r w:rsidRPr="00AA379E">
        <w:rPr>
          <w:rFonts w:ascii="Arial" w:hAnsi="Arial" w:cs="Arial"/>
          <w:b/>
          <w:sz w:val="18"/>
          <w:szCs w:val="18"/>
        </w:rPr>
        <w:t>Equifax Information Services</w:t>
      </w:r>
      <w:r w:rsidRPr="003803D1">
        <w:rPr>
          <w:rFonts w:ascii="Arial" w:hAnsi="Arial" w:cs="Arial"/>
          <w:sz w:val="18"/>
          <w:szCs w:val="18"/>
        </w:rPr>
        <w:t xml:space="preserve">”) and </w:t>
      </w:r>
      <w:r w:rsidRPr="003803D1">
        <w:rPr>
          <w:rFonts w:ascii="Arial" w:hAnsi="Arial" w:cs="Arial"/>
          <w:b/>
          <w:sz w:val="18"/>
          <w:szCs w:val="18"/>
        </w:rPr>
        <w:t>Exhibit C</w:t>
      </w:r>
      <w:r w:rsidRPr="003803D1">
        <w:rPr>
          <w:rFonts w:ascii="Arial" w:hAnsi="Arial" w:cs="Arial"/>
          <w:sz w:val="18"/>
          <w:szCs w:val="18"/>
        </w:rPr>
        <w:t xml:space="preserve"> (“Notice to Users of Consumer Reports: Obligations of Users Under the FCRA”). If there is a conflict between the general terms and conditions and any Exhibit, the provisions of the Exhibit will govern and control. This Agreement applies to every kind of information, software or service provided by Equifax to Subscriber, even if a given type of software, service or information is not specifically referred to in this Agreement or is not currently provided by Equifax, unless the software, service or information is furnished pursuant to a separate written agreement with Equifax, executed and effective after the Effective Date, and containing an "entire agreement" or "merger" clause. This Agreement specifically supersedes and replaces any agreement between the parties that predates this Agreement and that relates to any of the Equifax Information Services named in </w:t>
      </w:r>
      <w:r w:rsidRPr="003803D1">
        <w:rPr>
          <w:rFonts w:ascii="Arial" w:hAnsi="Arial" w:cs="Arial"/>
          <w:b/>
          <w:bCs/>
          <w:sz w:val="18"/>
          <w:szCs w:val="18"/>
        </w:rPr>
        <w:t>Exhibit B</w:t>
      </w:r>
      <w:r w:rsidRPr="003803D1">
        <w:rPr>
          <w:rFonts w:ascii="Arial" w:hAnsi="Arial" w:cs="Arial"/>
          <w:sz w:val="18"/>
          <w:szCs w:val="18"/>
        </w:rPr>
        <w:t>, even if the prior agreement contains an "entire agreement" or "merger" clause, and any such agreements are terminated.</w:t>
      </w:r>
    </w:p>
    <w:p w14:paraId="37E5EBA4"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A5"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2.</w:t>
      </w:r>
      <w:r w:rsidRPr="003803D1">
        <w:rPr>
          <w:rFonts w:ascii="Arial" w:hAnsi="Arial" w:cs="Arial"/>
          <w:sz w:val="18"/>
          <w:szCs w:val="18"/>
        </w:rPr>
        <w:tab/>
      </w:r>
      <w:r w:rsidRPr="003803D1">
        <w:rPr>
          <w:rFonts w:ascii="Arial" w:hAnsi="Arial" w:cs="Arial"/>
          <w:sz w:val="18"/>
          <w:szCs w:val="18"/>
          <w:u w:val="single"/>
        </w:rPr>
        <w:t>Users.</w:t>
      </w:r>
      <w:r w:rsidRPr="003803D1">
        <w:rPr>
          <w:rFonts w:ascii="Arial" w:hAnsi="Arial" w:cs="Arial"/>
          <w:sz w:val="18"/>
          <w:szCs w:val="18"/>
        </w:rPr>
        <w:t xml:space="preserve"> Equifax Information Services will be requested only for Subscriber's exclusive use.</w:t>
      </w:r>
    </w:p>
    <w:p w14:paraId="37E5EBA6"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A7"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3.</w:t>
      </w:r>
      <w:r w:rsidRPr="003803D1">
        <w:rPr>
          <w:rFonts w:ascii="Arial" w:hAnsi="Arial" w:cs="Arial"/>
          <w:sz w:val="18"/>
          <w:szCs w:val="18"/>
        </w:rPr>
        <w:tab/>
      </w:r>
      <w:r w:rsidRPr="003803D1">
        <w:rPr>
          <w:rFonts w:ascii="Arial" w:hAnsi="Arial" w:cs="Arial"/>
          <w:sz w:val="18"/>
          <w:szCs w:val="18"/>
          <w:u w:val="single"/>
        </w:rPr>
        <w:t>FCRA Certifications.</w:t>
      </w:r>
      <w:r w:rsidRPr="003803D1">
        <w:rPr>
          <w:rFonts w:ascii="Arial" w:hAnsi="Arial" w:cs="Arial"/>
          <w:sz w:val="18"/>
          <w:szCs w:val="18"/>
        </w:rPr>
        <w:t xml:space="preserve"> Subscriber certifies that it will order Equifax Information Services that are consumer reports, as defined by the Federal Fair Credit Reporting Act, 15 U.S.C. 1681 et. seq., as amended (the "</w:t>
      </w:r>
      <w:r w:rsidRPr="00AA379E">
        <w:rPr>
          <w:rFonts w:ascii="Arial" w:hAnsi="Arial" w:cs="Arial"/>
          <w:b/>
          <w:sz w:val="18"/>
          <w:szCs w:val="18"/>
        </w:rPr>
        <w:t>FCRA</w:t>
      </w:r>
      <w:r w:rsidRPr="003803D1">
        <w:rPr>
          <w:rFonts w:ascii="Arial" w:hAnsi="Arial" w:cs="Arial"/>
          <w:sz w:val="18"/>
          <w:szCs w:val="18"/>
        </w:rPr>
        <w:t>"), only when Subscriber intends to use the consumer report: (a) in accordance with the FCRA and all state law FCRA counterparts, and (b) for one of the following FCRA permissible purposes:  (</w:t>
      </w:r>
      <w:proofErr w:type="spellStart"/>
      <w:r w:rsidRPr="003803D1">
        <w:rPr>
          <w:rFonts w:ascii="Arial" w:hAnsi="Arial" w:cs="Arial"/>
          <w:sz w:val="18"/>
          <w:szCs w:val="18"/>
        </w:rPr>
        <w:t>i</w:t>
      </w:r>
      <w:proofErr w:type="spellEnd"/>
      <w:r w:rsidRPr="003803D1">
        <w:rPr>
          <w:rFonts w:ascii="Arial" w:hAnsi="Arial" w:cs="Arial"/>
          <w:sz w:val="18"/>
          <w:szCs w:val="18"/>
        </w:rPr>
        <w:t>) in connection with a credit transaction involving the consumer on whom the consumer report is to be furnished and involving the extension of credit to, or review or collection of an account of, the consumer; (ii) in connection with the underwriting of insurance involving the consumer; (iii) as a potential investor or servicer, or current insurer, in connection with a valuation of, or an assessment of the credit or prepayment risks associated with, an existing credit obligation; (iv) when Subscriber otherwise has a legitimate business need for the information either in connection with a business transaction that is initiated by the consumer, or to review an account to determine whether the consumer continues to meet the terms of the account; or (v) for employment purposes.  Subscriber further certifies that it will use each consumer report ordered from Equifax for one of the foregoing purposes and for no other purpose and that it will not share with or provide to any third party such consumer reports, except as otherwise permitted pursuant to Section I.5 hereof.  SUBSCRIBER IS NOT AUTHORIZED TO REQUEST OR RECEIVE CONSUMER REPORTS FOR EMPLOYMENT PURPOSES</w:t>
      </w:r>
      <w:r w:rsidR="00361BA1" w:rsidRPr="003803D1">
        <w:rPr>
          <w:rFonts w:ascii="Arial" w:hAnsi="Arial" w:cs="Arial"/>
          <w:sz w:val="18"/>
          <w:szCs w:val="18"/>
        </w:rPr>
        <w:t xml:space="preserve"> </w:t>
      </w:r>
      <w:r w:rsidR="00D75385" w:rsidRPr="003803D1">
        <w:rPr>
          <w:rFonts w:ascii="Arial" w:hAnsi="Arial" w:cs="Arial"/>
          <w:sz w:val="18"/>
          <w:szCs w:val="18"/>
        </w:rPr>
        <w:t xml:space="preserve">UNLESS </w:t>
      </w:r>
      <w:r w:rsidR="00E66B20" w:rsidRPr="003803D1">
        <w:rPr>
          <w:rFonts w:ascii="Arial" w:hAnsi="Arial" w:cs="Arial"/>
          <w:sz w:val="18"/>
          <w:szCs w:val="18"/>
        </w:rPr>
        <w:t>SUBSCRIBER</w:t>
      </w:r>
      <w:r w:rsidR="00D75385" w:rsidRPr="003803D1">
        <w:rPr>
          <w:rFonts w:ascii="Arial" w:hAnsi="Arial" w:cs="Arial"/>
          <w:sz w:val="18"/>
          <w:szCs w:val="18"/>
        </w:rPr>
        <w:t xml:space="preserve"> HAS SELECTED THE PERSONA</w:t>
      </w:r>
      <w:r w:rsidR="00D75385" w:rsidRPr="003803D1">
        <w:rPr>
          <w:rFonts w:ascii="Arial" w:hAnsi="Arial" w:cs="Arial"/>
          <w:sz w:val="18"/>
          <w:szCs w:val="18"/>
          <w:vertAlign w:val="superscript"/>
        </w:rPr>
        <w:t>®</w:t>
      </w:r>
      <w:r w:rsidR="00D75385" w:rsidRPr="003803D1">
        <w:rPr>
          <w:rFonts w:ascii="Arial" w:hAnsi="Arial" w:cs="Arial"/>
          <w:sz w:val="18"/>
          <w:szCs w:val="18"/>
        </w:rPr>
        <w:t xml:space="preserve"> REPORT SERVICE ON </w:t>
      </w:r>
      <w:r w:rsidR="00D75385" w:rsidRPr="003803D1">
        <w:rPr>
          <w:rFonts w:ascii="Arial" w:hAnsi="Arial" w:cs="Arial"/>
          <w:b/>
          <w:bCs/>
          <w:sz w:val="18"/>
          <w:szCs w:val="18"/>
        </w:rPr>
        <w:t>EXHIBIT B</w:t>
      </w:r>
      <w:r w:rsidR="00D75385" w:rsidRPr="003803D1">
        <w:rPr>
          <w:rFonts w:ascii="Arial" w:hAnsi="Arial" w:cs="Arial"/>
          <w:sz w:val="18"/>
          <w:szCs w:val="18"/>
        </w:rPr>
        <w:t>.</w:t>
      </w:r>
    </w:p>
    <w:p w14:paraId="37E5EBA8" w14:textId="77777777" w:rsidR="002D1B11" w:rsidRPr="003803D1" w:rsidRDefault="002D1B11">
      <w:pPr>
        <w:rPr>
          <w:rFonts w:ascii="Arial" w:hAnsi="Arial" w:cs="Arial"/>
          <w:i/>
          <w:sz w:val="18"/>
          <w:szCs w:val="18"/>
          <w:u w:val="single"/>
        </w:rPr>
      </w:pPr>
    </w:p>
    <w:p w14:paraId="37E5EBA9" w14:textId="77777777" w:rsidR="002D1B11" w:rsidRPr="003803D1" w:rsidRDefault="002D1B11">
      <w:pPr>
        <w:rPr>
          <w:rFonts w:ascii="Arial" w:hAnsi="Arial" w:cs="Arial"/>
          <w:i/>
          <w:sz w:val="18"/>
          <w:szCs w:val="18"/>
        </w:rPr>
      </w:pPr>
      <w:r w:rsidRPr="003803D1">
        <w:rPr>
          <w:rFonts w:ascii="Arial" w:hAnsi="Arial" w:cs="Arial"/>
          <w:i/>
          <w:sz w:val="18"/>
          <w:szCs w:val="18"/>
          <w:u w:val="single"/>
        </w:rPr>
        <w:t>California Law Certification:</w:t>
      </w:r>
      <w:r w:rsidRPr="003803D1">
        <w:rPr>
          <w:rFonts w:ascii="Arial" w:hAnsi="Arial" w:cs="Arial"/>
          <w:i/>
          <w:sz w:val="18"/>
          <w:szCs w:val="18"/>
        </w:rPr>
        <w:br/>
      </w:r>
    </w:p>
    <w:p w14:paraId="37E5EBAA" w14:textId="77777777" w:rsidR="002D1B11" w:rsidRPr="003803D1" w:rsidRDefault="002D1B11">
      <w:pPr>
        <w:ind w:right="-18"/>
        <w:jc w:val="both"/>
        <w:rPr>
          <w:rFonts w:ascii="Arial" w:hAnsi="Arial" w:cs="Arial"/>
          <w:sz w:val="18"/>
          <w:szCs w:val="18"/>
        </w:rPr>
      </w:pPr>
      <w:r w:rsidRPr="003803D1">
        <w:rPr>
          <w:rFonts w:ascii="Arial" w:hAnsi="Arial" w:cs="Arial"/>
          <w:sz w:val="18"/>
          <w:szCs w:val="18"/>
        </w:rPr>
        <w:t xml:space="preserve">Subscriber will refer to </w:t>
      </w:r>
      <w:r w:rsidRPr="003803D1">
        <w:rPr>
          <w:rFonts w:ascii="Arial" w:hAnsi="Arial" w:cs="Arial"/>
          <w:b/>
          <w:bCs/>
          <w:sz w:val="18"/>
          <w:szCs w:val="18"/>
        </w:rPr>
        <w:t>Exhibit A1</w:t>
      </w:r>
      <w:r w:rsidRPr="003803D1">
        <w:rPr>
          <w:rFonts w:ascii="Arial" w:hAnsi="Arial" w:cs="Arial"/>
          <w:sz w:val="18"/>
          <w:szCs w:val="18"/>
        </w:rPr>
        <w:t xml:space="preserve"> of the Agreement in making the following certification, and Subscriber agrees to comply with all applicable provisions of the California Credit Reporting Agencies Act, as referenced in </w:t>
      </w:r>
      <w:r w:rsidRPr="003803D1">
        <w:rPr>
          <w:rFonts w:ascii="Arial" w:hAnsi="Arial" w:cs="Arial"/>
          <w:b/>
          <w:bCs/>
          <w:sz w:val="18"/>
          <w:szCs w:val="18"/>
        </w:rPr>
        <w:t>Exhibit A1</w:t>
      </w:r>
      <w:r w:rsidRPr="003803D1">
        <w:rPr>
          <w:rFonts w:ascii="Arial" w:hAnsi="Arial" w:cs="Arial"/>
          <w:sz w:val="18"/>
          <w:szCs w:val="18"/>
        </w:rPr>
        <w:t>:</w:t>
      </w:r>
    </w:p>
    <w:p w14:paraId="37E5EBAB" w14:textId="77777777" w:rsidR="002D1B11" w:rsidRPr="003803D1" w:rsidRDefault="002D1B11">
      <w:pPr>
        <w:ind w:left="432" w:right="432"/>
        <w:jc w:val="both"/>
        <w:rPr>
          <w:rFonts w:ascii="Arial" w:hAnsi="Arial" w:cs="Arial"/>
          <w:b/>
          <w:sz w:val="18"/>
          <w:szCs w:val="18"/>
        </w:rPr>
      </w:pPr>
    </w:p>
    <w:p w14:paraId="37E5EBAC" w14:textId="77777777" w:rsidR="002D1B11" w:rsidRPr="003803D1" w:rsidRDefault="002D1B11">
      <w:pPr>
        <w:rPr>
          <w:rFonts w:ascii="Arial" w:hAnsi="Arial" w:cs="Arial"/>
          <w:b/>
          <w:i/>
          <w:sz w:val="18"/>
          <w:szCs w:val="18"/>
        </w:rPr>
      </w:pPr>
      <w:r w:rsidRPr="003803D1">
        <w:rPr>
          <w:rFonts w:ascii="Arial" w:hAnsi="Arial" w:cs="Arial"/>
          <w:b/>
          <w:i/>
          <w:sz w:val="18"/>
          <w:szCs w:val="18"/>
        </w:rPr>
        <w:t>(SUBSCRIBER’S AUTHORIZED REPRESENTATIVE MUST PLACE HIS/HER INITIALS NEXT TO THE APPLICABLE SPACE BELOW.)</w:t>
      </w:r>
    </w:p>
    <w:p w14:paraId="37E5EBAD" w14:textId="77777777" w:rsidR="002D1B11" w:rsidRPr="003803D1" w:rsidRDefault="002D1B11">
      <w:pPr>
        <w:ind w:left="432" w:right="432"/>
        <w:jc w:val="both"/>
        <w:rPr>
          <w:rFonts w:ascii="Arial" w:hAnsi="Arial" w:cs="Arial"/>
          <w:b/>
          <w:sz w:val="18"/>
          <w:szCs w:val="18"/>
        </w:rPr>
      </w:pPr>
    </w:p>
    <w:p w14:paraId="37E5EBAE" w14:textId="4D2FFFFA" w:rsidR="002D1B11" w:rsidRPr="003803D1" w:rsidRDefault="002D1B11">
      <w:pPr>
        <w:pBdr>
          <w:top w:val="single" w:sz="6" w:space="1" w:color="auto"/>
          <w:left w:val="single" w:sz="6" w:space="4" w:color="auto"/>
          <w:bottom w:val="single" w:sz="6" w:space="1" w:color="auto"/>
          <w:right w:val="single" w:sz="6" w:space="4" w:color="auto"/>
        </w:pBdr>
        <w:ind w:right="-54"/>
        <w:jc w:val="both"/>
        <w:rPr>
          <w:rFonts w:ascii="Arial" w:hAnsi="Arial" w:cs="Arial"/>
          <w:sz w:val="18"/>
          <w:szCs w:val="18"/>
        </w:rPr>
      </w:pPr>
      <w:r w:rsidRPr="003803D1">
        <w:rPr>
          <w:rFonts w:ascii="Arial" w:hAnsi="Arial" w:cs="Arial"/>
          <w:sz w:val="18"/>
          <w:szCs w:val="18"/>
        </w:rPr>
        <w:t xml:space="preserve">1. </w:t>
      </w:r>
      <w:r w:rsidR="00BB3A0B">
        <w:rPr>
          <w:rFonts w:ascii="Arial" w:hAnsi="Arial" w:cs="Arial"/>
          <w:sz w:val="18"/>
          <w:szCs w:val="18"/>
        </w:rPr>
        <w:t>Are</w:t>
      </w:r>
      <w:r w:rsidRPr="003803D1">
        <w:rPr>
          <w:rFonts w:ascii="Arial" w:hAnsi="Arial" w:cs="Arial"/>
          <w:sz w:val="18"/>
          <w:szCs w:val="18"/>
        </w:rPr>
        <w:t xml:space="preserve"> you, </w:t>
      </w:r>
      <w:proofErr w:type="gramStart"/>
      <w:r w:rsidRPr="003803D1">
        <w:rPr>
          <w:rFonts w:ascii="Arial" w:hAnsi="Arial" w:cs="Arial"/>
          <w:sz w:val="18"/>
          <w:szCs w:val="18"/>
        </w:rPr>
        <w:t>Subscriber,  a</w:t>
      </w:r>
      <w:proofErr w:type="gramEnd"/>
      <w:r w:rsidRPr="003803D1">
        <w:rPr>
          <w:rFonts w:ascii="Arial" w:hAnsi="Arial" w:cs="Arial"/>
          <w:sz w:val="18"/>
          <w:szCs w:val="18"/>
        </w:rPr>
        <w:t xml:space="preserve"> “retail seller”, as defined in Section 1802.3 of the California Civil Code and referenced in </w:t>
      </w:r>
      <w:r w:rsidRPr="003803D1">
        <w:rPr>
          <w:rFonts w:ascii="Arial" w:hAnsi="Arial" w:cs="Arial"/>
          <w:b/>
          <w:bCs/>
          <w:sz w:val="18"/>
          <w:szCs w:val="18"/>
        </w:rPr>
        <w:t>Exhibit B.VI</w:t>
      </w:r>
      <w:r w:rsidRPr="003803D1">
        <w:rPr>
          <w:rFonts w:ascii="Arial" w:hAnsi="Arial" w:cs="Arial"/>
          <w:sz w:val="18"/>
          <w:szCs w:val="18"/>
        </w:rPr>
        <w:t>.</w:t>
      </w:r>
      <w:r w:rsidR="00BB3A0B">
        <w:rPr>
          <w:rFonts w:ascii="Arial" w:hAnsi="Arial" w:cs="Arial"/>
          <w:sz w:val="18"/>
          <w:szCs w:val="18"/>
        </w:rPr>
        <w:t>,</w:t>
      </w:r>
      <w:bookmarkStart w:id="0" w:name="_Hlk132878694"/>
      <w:r w:rsidR="00BB3A0B" w:rsidRPr="00BB3A0B">
        <w:rPr>
          <w:rFonts w:ascii="Arial" w:hAnsi="Arial" w:cs="Arial"/>
          <w:sz w:val="18"/>
          <w:szCs w:val="18"/>
        </w:rPr>
        <w:t xml:space="preserve"> </w:t>
      </w:r>
      <w:r w:rsidR="00BB3A0B">
        <w:rPr>
          <w:rFonts w:ascii="Arial" w:hAnsi="Arial" w:cs="Arial"/>
          <w:sz w:val="18"/>
          <w:szCs w:val="18"/>
        </w:rPr>
        <w:t xml:space="preserve">intending to issue credit to consumers who appear in person </w:t>
      </w:r>
      <w:proofErr w:type="gramStart"/>
      <w:r w:rsidR="00BB3A0B">
        <w:rPr>
          <w:rFonts w:ascii="Arial" w:hAnsi="Arial" w:cs="Arial"/>
          <w:sz w:val="18"/>
          <w:szCs w:val="18"/>
        </w:rPr>
        <w:t>on the basis of</w:t>
      </w:r>
      <w:proofErr w:type="gramEnd"/>
      <w:r w:rsidR="00BB3A0B">
        <w:rPr>
          <w:rFonts w:ascii="Arial" w:hAnsi="Arial" w:cs="Arial"/>
          <w:sz w:val="18"/>
          <w:szCs w:val="18"/>
        </w:rPr>
        <w:t xml:space="preserve"> an application for credit submitted in person</w:t>
      </w:r>
      <w:bookmarkEnd w:id="0"/>
      <w:r w:rsidRPr="003803D1">
        <w:rPr>
          <w:rFonts w:ascii="Arial" w:hAnsi="Arial" w:cs="Arial"/>
          <w:sz w:val="18"/>
          <w:szCs w:val="18"/>
        </w:rPr>
        <w:t>? ______Yes</w:t>
      </w:r>
    </w:p>
    <w:p w14:paraId="37E5EBAF" w14:textId="77777777" w:rsidR="002D1B11" w:rsidRPr="003803D1" w:rsidRDefault="002D1B11">
      <w:pPr>
        <w:pBdr>
          <w:top w:val="single" w:sz="6" w:space="1" w:color="auto"/>
          <w:left w:val="single" w:sz="6" w:space="4" w:color="auto"/>
          <w:bottom w:val="single" w:sz="6" w:space="1" w:color="auto"/>
          <w:right w:val="single" w:sz="6" w:space="4" w:color="auto"/>
        </w:pBdr>
        <w:ind w:right="-54"/>
        <w:jc w:val="both"/>
        <w:rPr>
          <w:rFonts w:ascii="Arial" w:hAnsi="Arial" w:cs="Arial"/>
          <w:b/>
          <w:sz w:val="18"/>
          <w:szCs w:val="18"/>
        </w:rPr>
      </w:pPr>
      <w:r w:rsidRPr="003803D1">
        <w:rPr>
          <w:rFonts w:ascii="Arial" w:hAnsi="Arial" w:cs="Arial"/>
          <w:sz w:val="18"/>
          <w:szCs w:val="18"/>
        </w:rPr>
        <w:t xml:space="preserve">                                       ______No</w:t>
      </w:r>
    </w:p>
    <w:p w14:paraId="37E5EBB0" w14:textId="515EF24B" w:rsidR="002D1B11" w:rsidRPr="003803D1" w:rsidRDefault="002D1B11">
      <w:pPr>
        <w:pBdr>
          <w:top w:val="single" w:sz="6" w:space="1" w:color="auto"/>
          <w:left w:val="single" w:sz="6" w:space="4" w:color="auto"/>
          <w:bottom w:val="single" w:sz="6" w:space="1" w:color="auto"/>
          <w:right w:val="single" w:sz="6" w:space="4" w:color="auto"/>
        </w:pBdr>
        <w:ind w:right="-54"/>
        <w:jc w:val="both"/>
        <w:rPr>
          <w:rFonts w:ascii="Arial" w:hAnsi="Arial" w:cs="Arial"/>
          <w:sz w:val="18"/>
          <w:szCs w:val="18"/>
        </w:rPr>
      </w:pPr>
      <w:r w:rsidRPr="003803D1">
        <w:rPr>
          <w:rFonts w:ascii="Arial" w:hAnsi="Arial" w:cs="Arial"/>
          <w:sz w:val="18"/>
          <w:szCs w:val="18"/>
        </w:rPr>
        <w:t xml:space="preserve">2. </w:t>
      </w:r>
      <w:bookmarkStart w:id="1" w:name="_Hlk132878723"/>
      <w:bookmarkStart w:id="2" w:name="_Hlk133495628"/>
      <w:r w:rsidR="00BB3A0B">
        <w:rPr>
          <w:rFonts w:ascii="Arial" w:hAnsi="Arial" w:cs="Arial"/>
          <w:sz w:val="18"/>
          <w:szCs w:val="18"/>
        </w:rPr>
        <w:t>If “yes” to question 1 above, do you, Subscriber, certify that you will instruct Subscriber employees and agents to inspect a photo identification of the consumer at the time an application is submitted in person</w:t>
      </w:r>
      <w:bookmarkEnd w:id="1"/>
      <w:bookmarkEnd w:id="2"/>
      <w:r w:rsidRPr="003803D1">
        <w:rPr>
          <w:rFonts w:ascii="Arial" w:hAnsi="Arial" w:cs="Arial"/>
          <w:sz w:val="18"/>
          <w:szCs w:val="18"/>
        </w:rPr>
        <w:t>?  _____ Yes</w:t>
      </w:r>
    </w:p>
    <w:p w14:paraId="37E5EBB1" w14:textId="77777777" w:rsidR="002D1B11" w:rsidRPr="003803D1" w:rsidRDefault="002D1B11">
      <w:pPr>
        <w:pBdr>
          <w:top w:val="single" w:sz="6" w:space="1" w:color="auto"/>
          <w:left w:val="single" w:sz="6" w:space="4" w:color="auto"/>
          <w:bottom w:val="single" w:sz="6" w:space="1" w:color="auto"/>
          <w:right w:val="single" w:sz="6" w:space="4" w:color="auto"/>
        </w:pBdr>
        <w:ind w:right="-54"/>
        <w:jc w:val="both"/>
        <w:rPr>
          <w:rFonts w:ascii="Arial" w:hAnsi="Arial" w:cs="Arial"/>
          <w:sz w:val="18"/>
          <w:szCs w:val="18"/>
        </w:rPr>
      </w:pPr>
      <w:r w:rsidRPr="003803D1">
        <w:rPr>
          <w:rFonts w:ascii="Arial" w:hAnsi="Arial" w:cs="Arial"/>
          <w:sz w:val="18"/>
          <w:szCs w:val="18"/>
        </w:rPr>
        <w:t xml:space="preserve">                _____ No</w:t>
      </w:r>
    </w:p>
    <w:p w14:paraId="37E5EBB2" w14:textId="77777777" w:rsidR="002D1B11" w:rsidRPr="003803D1" w:rsidRDefault="002D1B11">
      <w:pPr>
        <w:jc w:val="both"/>
        <w:rPr>
          <w:rFonts w:ascii="Arial" w:hAnsi="Arial" w:cs="Arial"/>
          <w:sz w:val="18"/>
          <w:szCs w:val="18"/>
        </w:rPr>
      </w:pPr>
    </w:p>
    <w:p w14:paraId="37E5EBB3" w14:textId="77777777" w:rsidR="002D1B11" w:rsidRPr="003803D1" w:rsidRDefault="002D1B11">
      <w:pPr>
        <w:jc w:val="both"/>
        <w:rPr>
          <w:rFonts w:ascii="Arial" w:hAnsi="Arial" w:cs="Arial"/>
          <w:sz w:val="18"/>
          <w:szCs w:val="18"/>
        </w:rPr>
      </w:pPr>
      <w:r w:rsidRPr="003803D1">
        <w:rPr>
          <w:rFonts w:ascii="Arial" w:hAnsi="Arial" w:cs="Arial"/>
          <w:i/>
          <w:sz w:val="18"/>
          <w:szCs w:val="18"/>
          <w:u w:val="single"/>
        </w:rPr>
        <w:t>Vermont Law Certification</w:t>
      </w:r>
      <w:r w:rsidRPr="003803D1">
        <w:rPr>
          <w:rFonts w:ascii="Arial" w:hAnsi="Arial" w:cs="Arial"/>
          <w:sz w:val="18"/>
          <w:szCs w:val="18"/>
          <w:u w:val="single"/>
        </w:rPr>
        <w:t>:</w:t>
      </w:r>
    </w:p>
    <w:p w14:paraId="37E5EBB4" w14:textId="77777777" w:rsidR="002D1B11" w:rsidRPr="003803D1" w:rsidRDefault="002D1B11">
      <w:pPr>
        <w:jc w:val="both"/>
        <w:rPr>
          <w:rFonts w:ascii="Arial" w:hAnsi="Arial" w:cs="Arial"/>
          <w:sz w:val="18"/>
          <w:szCs w:val="18"/>
        </w:rPr>
      </w:pPr>
    </w:p>
    <w:p w14:paraId="3AED8E65" w14:textId="7B38B5D1" w:rsidR="00D516BB" w:rsidRDefault="00D516BB" w:rsidP="00D516BB">
      <w:pPr>
        <w:widowControl/>
        <w:jc w:val="both"/>
        <w:rPr>
          <w:rFonts w:ascii="Arial" w:hAnsi="Arial" w:cs="Arial"/>
          <w:sz w:val="18"/>
          <w:szCs w:val="18"/>
        </w:rPr>
      </w:pPr>
      <w:r>
        <w:rPr>
          <w:rFonts w:ascii="Arial" w:hAnsi="Arial" w:cs="Arial"/>
          <w:sz w:val="18"/>
          <w:szCs w:val="18"/>
        </w:rPr>
        <w:t xml:space="preserve">Subscriber </w:t>
      </w:r>
      <w:r w:rsidRPr="00D516BB">
        <w:rPr>
          <w:rFonts w:ascii="Arial" w:hAnsi="Arial" w:cs="Arial"/>
          <w:sz w:val="18"/>
          <w:szCs w:val="18"/>
        </w:rPr>
        <w:t xml:space="preserve">will refer to the section of </w:t>
      </w:r>
      <w:r w:rsidRPr="00D516BB">
        <w:rPr>
          <w:rFonts w:ascii="Arial" w:hAnsi="Arial" w:cs="Arial"/>
          <w:b/>
          <w:sz w:val="18"/>
          <w:szCs w:val="18"/>
        </w:rPr>
        <w:t xml:space="preserve">Exhibit </w:t>
      </w:r>
      <w:r>
        <w:rPr>
          <w:rFonts w:ascii="Arial" w:hAnsi="Arial" w:cs="Arial"/>
          <w:b/>
          <w:sz w:val="18"/>
          <w:szCs w:val="18"/>
        </w:rPr>
        <w:t>A2</w:t>
      </w:r>
      <w:r w:rsidRPr="00D516BB">
        <w:rPr>
          <w:rFonts w:ascii="Arial" w:hAnsi="Arial" w:cs="Arial"/>
          <w:sz w:val="18"/>
          <w:szCs w:val="18"/>
        </w:rPr>
        <w:t xml:space="preserve">, of the Agreement regarding the Vermont Fair Credit Reporting Act in making the following certification, and </w:t>
      </w:r>
      <w:r>
        <w:rPr>
          <w:rFonts w:ascii="Arial" w:hAnsi="Arial" w:cs="Arial"/>
          <w:sz w:val="18"/>
          <w:szCs w:val="18"/>
        </w:rPr>
        <w:t>Subscriber</w:t>
      </w:r>
      <w:r w:rsidRPr="00D516BB">
        <w:rPr>
          <w:rFonts w:ascii="Arial" w:hAnsi="Arial" w:cs="Arial"/>
          <w:sz w:val="18"/>
          <w:szCs w:val="18"/>
        </w:rPr>
        <w:t xml:space="preserve"> agrees that it will comply with all applicable provisions under Vermont law and applicable Vermont rules, as referenced in </w:t>
      </w:r>
      <w:r w:rsidRPr="00D516BB">
        <w:rPr>
          <w:rFonts w:ascii="Arial" w:hAnsi="Arial" w:cs="Arial"/>
          <w:b/>
          <w:sz w:val="18"/>
          <w:szCs w:val="18"/>
        </w:rPr>
        <w:t xml:space="preserve">Exhibit </w:t>
      </w:r>
      <w:r>
        <w:rPr>
          <w:rFonts w:ascii="Arial" w:hAnsi="Arial" w:cs="Arial"/>
          <w:b/>
          <w:sz w:val="18"/>
          <w:szCs w:val="18"/>
        </w:rPr>
        <w:t>A2</w:t>
      </w:r>
      <w:r w:rsidRPr="00D516BB">
        <w:rPr>
          <w:rFonts w:ascii="Arial" w:hAnsi="Arial" w:cs="Arial"/>
          <w:sz w:val="18"/>
          <w:szCs w:val="18"/>
        </w:rPr>
        <w:t xml:space="preserve">: </w:t>
      </w:r>
    </w:p>
    <w:p w14:paraId="49A40424" w14:textId="343FC49A" w:rsidR="00D516BB" w:rsidRDefault="00D516BB" w:rsidP="00D516BB">
      <w:pPr>
        <w:widowControl/>
        <w:jc w:val="both"/>
        <w:rPr>
          <w:rFonts w:ascii="Arial" w:hAnsi="Arial" w:cs="Arial"/>
          <w:sz w:val="18"/>
          <w:szCs w:val="18"/>
        </w:rPr>
      </w:pPr>
    </w:p>
    <w:p w14:paraId="41AFC71B" w14:textId="77777777" w:rsidR="00D516BB" w:rsidRDefault="00D516BB" w:rsidP="00D516BB">
      <w:pPr>
        <w:jc w:val="center"/>
        <w:rPr>
          <w:rFonts w:ascii="Arial" w:hAnsi="Arial" w:cs="Arial"/>
          <w:b/>
          <w:sz w:val="18"/>
          <w:szCs w:val="18"/>
        </w:rPr>
      </w:pPr>
    </w:p>
    <w:p w14:paraId="426936AB" w14:textId="77777777" w:rsidR="00D516BB" w:rsidRDefault="00D516BB" w:rsidP="00D516BB">
      <w:pPr>
        <w:jc w:val="center"/>
        <w:rPr>
          <w:rFonts w:ascii="Arial" w:hAnsi="Arial" w:cs="Arial"/>
          <w:b/>
          <w:sz w:val="18"/>
          <w:szCs w:val="18"/>
        </w:rPr>
      </w:pPr>
    </w:p>
    <w:p w14:paraId="4A9DBE66" w14:textId="77777777" w:rsidR="00D516BB" w:rsidRDefault="00D516BB" w:rsidP="00D516BB">
      <w:pPr>
        <w:jc w:val="center"/>
        <w:rPr>
          <w:rFonts w:ascii="Arial" w:hAnsi="Arial" w:cs="Arial"/>
          <w:b/>
          <w:sz w:val="18"/>
          <w:szCs w:val="18"/>
        </w:rPr>
      </w:pPr>
    </w:p>
    <w:p w14:paraId="706B15A7" w14:textId="77777777" w:rsidR="00D516BB" w:rsidRDefault="00D516BB" w:rsidP="00D516BB">
      <w:pPr>
        <w:jc w:val="center"/>
        <w:rPr>
          <w:rFonts w:ascii="Arial" w:hAnsi="Arial" w:cs="Arial"/>
          <w:b/>
          <w:sz w:val="18"/>
          <w:szCs w:val="18"/>
        </w:rPr>
      </w:pPr>
    </w:p>
    <w:p w14:paraId="16D95167" w14:textId="77777777" w:rsidR="00D516BB" w:rsidRDefault="00D516BB" w:rsidP="00D516BB">
      <w:pPr>
        <w:jc w:val="center"/>
        <w:rPr>
          <w:rFonts w:ascii="Arial" w:hAnsi="Arial" w:cs="Arial"/>
          <w:b/>
          <w:sz w:val="18"/>
          <w:szCs w:val="18"/>
        </w:rPr>
      </w:pPr>
    </w:p>
    <w:p w14:paraId="202E2496" w14:textId="572A8FBE" w:rsidR="00D516BB" w:rsidRDefault="00D516BB" w:rsidP="00D516BB">
      <w:pPr>
        <w:jc w:val="center"/>
        <w:rPr>
          <w:rFonts w:ascii="Arial" w:hAnsi="Arial" w:cs="Arial"/>
          <w:sz w:val="18"/>
          <w:szCs w:val="18"/>
        </w:rPr>
      </w:pPr>
      <w:r w:rsidRPr="000766D1">
        <w:rPr>
          <w:rFonts w:ascii="Arial" w:hAnsi="Arial" w:cs="Arial"/>
          <w:b/>
          <w:sz w:val="18"/>
          <w:szCs w:val="18"/>
        </w:rPr>
        <w:t>(</w:t>
      </w:r>
      <w:r>
        <w:rPr>
          <w:rFonts w:ascii="Arial" w:hAnsi="Arial" w:cs="Arial"/>
          <w:b/>
          <w:sz w:val="18"/>
          <w:szCs w:val="18"/>
        </w:rPr>
        <w:t>SUBSCRIBER</w:t>
      </w:r>
      <w:r w:rsidRPr="000766D1">
        <w:rPr>
          <w:rFonts w:ascii="Arial" w:hAnsi="Arial" w:cs="Arial"/>
          <w:b/>
          <w:sz w:val="18"/>
          <w:szCs w:val="18"/>
        </w:rPr>
        <w:t xml:space="preserve">’S AUTHORIZED REPRESENTATIVE MUST </w:t>
      </w:r>
      <w:r>
        <w:rPr>
          <w:rFonts w:ascii="Arial" w:hAnsi="Arial" w:cs="Arial"/>
          <w:b/>
          <w:sz w:val="18"/>
          <w:szCs w:val="18"/>
        </w:rPr>
        <w:t>INITIAL THE APPLICABLE SPACE</w:t>
      </w:r>
      <w:r w:rsidRPr="000766D1">
        <w:rPr>
          <w:rFonts w:ascii="Arial" w:hAnsi="Arial" w:cs="Arial"/>
          <w:b/>
          <w:sz w:val="18"/>
          <w:szCs w:val="18"/>
        </w:rPr>
        <w:t xml:space="preserve"> BELOW)</w:t>
      </w:r>
    </w:p>
    <w:p w14:paraId="253E420B" w14:textId="77777777" w:rsidR="00D516BB" w:rsidRDefault="00D516BB" w:rsidP="00D516BB">
      <w:pPr>
        <w:jc w:val="both"/>
        <w:rPr>
          <w:rFonts w:ascii="Arial" w:hAnsi="Arial" w:cs="Arial"/>
          <w:sz w:val="18"/>
          <w:szCs w:val="18"/>
        </w:rPr>
      </w:pPr>
    </w:p>
    <w:p w14:paraId="607878A2" w14:textId="42820D4C" w:rsidR="00D516BB" w:rsidRDefault="00D516BB" w:rsidP="00D516BB">
      <w:pPr>
        <w:pBdr>
          <w:top w:val="single" w:sz="6" w:space="1" w:color="auto"/>
          <w:left w:val="single" w:sz="6" w:space="4" w:color="auto"/>
          <w:bottom w:val="single" w:sz="6" w:space="1" w:color="auto"/>
          <w:right w:val="single" w:sz="6" w:space="4" w:color="auto"/>
        </w:pBdr>
        <w:ind w:right="-54"/>
        <w:jc w:val="both"/>
        <w:rPr>
          <w:rFonts w:ascii="Arial" w:hAnsi="Arial" w:cs="Arial"/>
          <w:sz w:val="18"/>
          <w:szCs w:val="18"/>
        </w:rPr>
      </w:pPr>
      <w:r>
        <w:rPr>
          <w:rFonts w:ascii="Arial" w:hAnsi="Arial" w:cs="Arial"/>
          <w:sz w:val="18"/>
          <w:szCs w:val="18"/>
        </w:rPr>
        <w:t xml:space="preserve">Do you, Subscriber, certify that you will order Information Services relating to Vermont residents consisting of credit reports as defined by the </w:t>
      </w:r>
      <w:r>
        <w:rPr>
          <w:rFonts w:ascii="Arial" w:hAnsi="Arial"/>
          <w:sz w:val="18"/>
          <w:szCs w:val="18"/>
        </w:rPr>
        <w:t>Vermont Fair Credit Reporting Statute, 9 V.S.A. § 2480e, as amended (the “</w:t>
      </w:r>
      <w:r>
        <w:rPr>
          <w:rFonts w:ascii="Arial" w:hAnsi="Arial" w:cs="Arial"/>
          <w:sz w:val="18"/>
          <w:szCs w:val="18"/>
        </w:rPr>
        <w:t xml:space="preserve">VFCRA”), only after you have received prior consumer consent specific to the purpose for which such credit report is being ordered, in accordance with VFCRA Section 2480e and </w:t>
      </w:r>
      <w:r w:rsidR="00BB3A0B">
        <w:rPr>
          <w:rFonts w:ascii="Arial" w:hAnsi="Arial" w:cs="Arial"/>
          <w:sz w:val="18"/>
          <w:szCs w:val="18"/>
        </w:rPr>
        <w:t xml:space="preserve">Applicable </w:t>
      </w:r>
      <w:r>
        <w:rPr>
          <w:rFonts w:ascii="Arial" w:hAnsi="Arial" w:cs="Arial"/>
          <w:sz w:val="18"/>
          <w:szCs w:val="18"/>
        </w:rPr>
        <w:t xml:space="preserve">Vermont Rules, referenced in </w:t>
      </w:r>
      <w:r>
        <w:rPr>
          <w:rFonts w:ascii="Arial" w:hAnsi="Arial" w:cs="Arial"/>
          <w:b/>
          <w:bCs/>
          <w:sz w:val="18"/>
          <w:szCs w:val="18"/>
        </w:rPr>
        <w:t>Exhibit A2</w:t>
      </w:r>
      <w:r>
        <w:rPr>
          <w:rFonts w:ascii="Arial" w:hAnsi="Arial" w:cs="Arial"/>
          <w:sz w:val="18"/>
          <w:szCs w:val="18"/>
        </w:rPr>
        <w:t xml:space="preserve">? ______ </w:t>
      </w:r>
      <w:proofErr w:type="gramStart"/>
      <w:r>
        <w:rPr>
          <w:rFonts w:ascii="Arial" w:hAnsi="Arial" w:cs="Arial"/>
          <w:sz w:val="18"/>
          <w:szCs w:val="18"/>
        </w:rPr>
        <w:t>Yes</w:t>
      </w:r>
      <w:proofErr w:type="gramEnd"/>
      <w:r>
        <w:rPr>
          <w:rFonts w:ascii="Arial" w:hAnsi="Arial" w:cs="Arial"/>
          <w:sz w:val="18"/>
          <w:szCs w:val="18"/>
        </w:rPr>
        <w:t xml:space="preserve">       ______ No</w:t>
      </w:r>
    </w:p>
    <w:p w14:paraId="0D661487" w14:textId="77777777" w:rsidR="00D516BB" w:rsidRPr="00D516BB" w:rsidRDefault="00D516BB" w:rsidP="00D516BB">
      <w:pPr>
        <w:widowControl/>
        <w:jc w:val="both"/>
        <w:rPr>
          <w:rFonts w:ascii="Arial" w:hAnsi="Arial" w:cs="Arial"/>
          <w:sz w:val="18"/>
          <w:szCs w:val="18"/>
        </w:rPr>
      </w:pPr>
    </w:p>
    <w:p w14:paraId="37E5EBB6" w14:textId="77777777" w:rsidR="002D1B11" w:rsidRPr="003803D1" w:rsidRDefault="002D1B11">
      <w:pPr>
        <w:jc w:val="both"/>
        <w:rPr>
          <w:rFonts w:ascii="Arial" w:hAnsi="Arial" w:cs="Arial"/>
          <w:sz w:val="18"/>
          <w:szCs w:val="18"/>
        </w:rPr>
      </w:pPr>
    </w:p>
    <w:p w14:paraId="37E5EBB7"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4.</w:t>
      </w:r>
      <w:r w:rsidRPr="003803D1">
        <w:rPr>
          <w:rFonts w:ascii="Arial" w:hAnsi="Arial" w:cs="Arial"/>
          <w:sz w:val="18"/>
          <w:szCs w:val="18"/>
        </w:rPr>
        <w:tab/>
      </w:r>
      <w:r w:rsidRPr="003803D1">
        <w:rPr>
          <w:rFonts w:ascii="Arial" w:hAnsi="Arial" w:cs="Arial"/>
          <w:sz w:val="18"/>
          <w:szCs w:val="18"/>
          <w:u w:val="single"/>
        </w:rPr>
        <w:t>Access.</w:t>
      </w:r>
      <w:r w:rsidRPr="003803D1">
        <w:rPr>
          <w:rFonts w:ascii="Arial" w:hAnsi="Arial" w:cs="Arial"/>
          <w:sz w:val="18"/>
          <w:szCs w:val="18"/>
        </w:rPr>
        <w:t xml:space="preserve">  Subscriber will be responsible for providing and installing all hardware and software at </w:t>
      </w:r>
      <w:proofErr w:type="gramStart"/>
      <w:r w:rsidRPr="003803D1">
        <w:rPr>
          <w:rFonts w:ascii="Arial" w:hAnsi="Arial" w:cs="Arial"/>
          <w:sz w:val="18"/>
          <w:szCs w:val="18"/>
        </w:rPr>
        <w:t>its</w:t>
      </w:r>
      <w:proofErr w:type="gramEnd"/>
      <w:r w:rsidRPr="003803D1">
        <w:rPr>
          <w:rFonts w:ascii="Arial" w:hAnsi="Arial" w:cs="Arial"/>
          <w:sz w:val="18"/>
          <w:szCs w:val="18"/>
        </w:rPr>
        <w:t xml:space="preserve"> facilities necessary to access the Equifax Information Services. Equifax will provide reasonable consultation to Subscriber to assist in defining those hardware and software needs.</w:t>
      </w:r>
    </w:p>
    <w:p w14:paraId="37E5EBB8"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B9" w14:textId="1E5013EB"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5.</w:t>
      </w:r>
      <w:r w:rsidRPr="003803D1">
        <w:rPr>
          <w:rFonts w:ascii="Arial" w:hAnsi="Arial" w:cs="Arial"/>
          <w:sz w:val="18"/>
          <w:szCs w:val="18"/>
        </w:rPr>
        <w:tab/>
      </w:r>
      <w:r w:rsidRPr="003803D1">
        <w:rPr>
          <w:rFonts w:ascii="Arial" w:hAnsi="Arial" w:cs="Arial"/>
          <w:sz w:val="18"/>
          <w:szCs w:val="18"/>
          <w:u w:val="single"/>
        </w:rPr>
        <w:t>License of Information.</w:t>
      </w:r>
      <w:r w:rsidRPr="003803D1">
        <w:rPr>
          <w:rFonts w:ascii="Arial" w:hAnsi="Arial" w:cs="Arial"/>
          <w:sz w:val="18"/>
          <w:szCs w:val="18"/>
        </w:rPr>
        <w:t xml:space="preserve">  Equifax grants a non-exclusive license to Subscriber to use the Equifax Information (as defined in Section I.</w:t>
      </w:r>
      <w:r w:rsidR="009B7DC9">
        <w:rPr>
          <w:rFonts w:ascii="Arial" w:hAnsi="Arial" w:cs="Arial"/>
          <w:sz w:val="18"/>
          <w:szCs w:val="18"/>
        </w:rPr>
        <w:t>8</w:t>
      </w:r>
      <w:r w:rsidRPr="003803D1">
        <w:rPr>
          <w:rFonts w:ascii="Arial" w:hAnsi="Arial" w:cs="Arial"/>
          <w:sz w:val="18"/>
          <w:szCs w:val="18"/>
        </w:rPr>
        <w:t>)</w:t>
      </w:r>
      <w:r w:rsidR="00B941A3">
        <w:rPr>
          <w:rFonts w:ascii="Arial" w:hAnsi="Arial" w:cs="Arial"/>
          <w:sz w:val="18"/>
          <w:szCs w:val="18"/>
        </w:rPr>
        <w:t xml:space="preserve"> </w:t>
      </w:r>
      <w:r w:rsidRPr="003803D1">
        <w:rPr>
          <w:rFonts w:ascii="Arial" w:hAnsi="Arial" w:cs="Arial"/>
          <w:sz w:val="18"/>
          <w:szCs w:val="18"/>
        </w:rPr>
        <w:t xml:space="preserve">only as described in this Agreement. Subscriber may reproduce or store the Equifax Information solely for its own uses in accordance with this Agreement, and will hold all Equifax Information licensed under this Agreement in strict confidence and will not reproduce, reveal or make it accessible in whole or in part, in any manner whatsoever, to each other or any others unless required by law, or unless Subscriber first obtains Equifax's written consent; provided, however, that Subscriber, as applicable, may discuss information in a consumer report with the subject of that consumer report when Subscriber  has taken adverse action against the subject based on the consumer report.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will not provide a copy of the consumer report to the consumer, unless required by law or approved in writing by Equifax, except where this contractual prohibition would be invalid. Subscriber will refer the consumer to Equifax whenever the consumer disputes information in an Equifax consumer report disclosed by Subscriber.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will not interpret the failure of Equifax to return information regarding the consumer's eligibility for a credit service as a statement regarding that consumer's credit worthiness, because that failure may result from one or more factors unrelated to credit worthiness.</w:t>
      </w:r>
    </w:p>
    <w:p w14:paraId="37E5EBBA"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BB" w14:textId="31C37493" w:rsidR="004969CA" w:rsidRPr="003803D1" w:rsidRDefault="002D1B11" w:rsidP="004969CA">
      <w:pPr>
        <w:jc w:val="both"/>
        <w:rPr>
          <w:rFonts w:ascii="Arial" w:hAnsi="Arial" w:cs="Arial"/>
          <w:sz w:val="18"/>
          <w:szCs w:val="18"/>
        </w:rPr>
      </w:pPr>
      <w:r w:rsidRPr="003803D1">
        <w:rPr>
          <w:rFonts w:ascii="Arial" w:hAnsi="Arial" w:cs="Arial"/>
          <w:sz w:val="18"/>
          <w:szCs w:val="18"/>
        </w:rPr>
        <w:t>6.</w:t>
      </w:r>
      <w:r w:rsidRPr="003803D1">
        <w:rPr>
          <w:rFonts w:ascii="Arial" w:hAnsi="Arial" w:cs="Arial"/>
          <w:sz w:val="18"/>
          <w:szCs w:val="18"/>
        </w:rPr>
        <w:tab/>
      </w:r>
      <w:r w:rsidRPr="003803D1">
        <w:rPr>
          <w:rFonts w:ascii="Arial" w:hAnsi="Arial" w:cs="Arial"/>
          <w:sz w:val="18"/>
          <w:szCs w:val="18"/>
          <w:u w:val="single"/>
        </w:rPr>
        <w:t>Compliance with Laws.</w:t>
      </w:r>
      <w:r w:rsidRPr="003803D1">
        <w:rPr>
          <w:rFonts w:ascii="Arial" w:hAnsi="Arial" w:cs="Arial"/>
          <w:sz w:val="18"/>
          <w:szCs w:val="18"/>
        </w:rPr>
        <w:t xml:space="preserve">  </w:t>
      </w:r>
      <w:r w:rsidR="004969CA" w:rsidRPr="003803D1">
        <w:rPr>
          <w:rFonts w:ascii="Arial" w:hAnsi="Arial" w:cs="Arial"/>
          <w:bCs/>
          <w:iCs/>
          <w:sz w:val="18"/>
          <w:szCs w:val="18"/>
        </w:rPr>
        <w:t xml:space="preserve">Subscriber will comply with applicable federal and state laws, rules and regulations relating to such party’s performance of its obligations under this Agreement including, but not limited to, all applicable consumer financial protection laws. In addition, </w:t>
      </w:r>
      <w:r w:rsidR="0005447A">
        <w:rPr>
          <w:rFonts w:ascii="Arial" w:hAnsi="Arial" w:cs="Arial"/>
          <w:bCs/>
          <w:iCs/>
          <w:sz w:val="18"/>
          <w:szCs w:val="18"/>
        </w:rPr>
        <w:t>Broker</w:t>
      </w:r>
      <w:r w:rsidR="004969CA" w:rsidRPr="003803D1">
        <w:rPr>
          <w:rFonts w:ascii="Arial" w:hAnsi="Arial" w:cs="Arial"/>
          <w:bCs/>
          <w:iCs/>
          <w:sz w:val="18"/>
          <w:szCs w:val="18"/>
        </w:rPr>
        <w:t xml:space="preserve"> shall not engage in any unfair, deceptive, or abusive acts or practices.</w:t>
      </w:r>
    </w:p>
    <w:p w14:paraId="37E5EBBC"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BD" w14:textId="77777777" w:rsidR="002D1B11" w:rsidRPr="003803D1" w:rsidRDefault="002D1B11">
      <w:pPr>
        <w:jc w:val="both"/>
        <w:rPr>
          <w:rFonts w:ascii="Arial" w:hAnsi="Arial" w:cs="Arial"/>
          <w:sz w:val="18"/>
          <w:szCs w:val="18"/>
        </w:rPr>
      </w:pPr>
      <w:r w:rsidRPr="003803D1">
        <w:rPr>
          <w:rFonts w:ascii="Arial" w:hAnsi="Arial" w:cs="Arial"/>
          <w:sz w:val="18"/>
          <w:szCs w:val="18"/>
        </w:rPr>
        <w:t>7.</w:t>
      </w:r>
      <w:r w:rsidRPr="003803D1">
        <w:rPr>
          <w:rFonts w:ascii="Arial" w:hAnsi="Arial" w:cs="Arial"/>
          <w:sz w:val="18"/>
          <w:szCs w:val="18"/>
        </w:rPr>
        <w:tab/>
      </w:r>
      <w:r w:rsidRPr="003803D1">
        <w:rPr>
          <w:rFonts w:ascii="Arial" w:hAnsi="Arial" w:cs="Arial"/>
          <w:sz w:val="18"/>
          <w:szCs w:val="18"/>
          <w:u w:val="single"/>
        </w:rPr>
        <w:t>Audits.</w:t>
      </w:r>
      <w:r w:rsidRPr="003803D1">
        <w:rPr>
          <w:rFonts w:ascii="Arial" w:hAnsi="Arial" w:cs="Arial"/>
          <w:sz w:val="18"/>
          <w:szCs w:val="18"/>
        </w:rPr>
        <w:t xml:space="preserve">  In order to determine Subscriber's compliance with this Agreement, Equifax or its designated representative shall have the right, from time to time, to:  (1) upon reasonable notice to Subscriber, enter into Subscriber’s facilities during normal business hours, and conduct on-site audits of Subscriber’s practices and procedures relating to Subscriber’s request for and use of consumer reports; and (2) conduct audits by mail, email or similar electronic means that may require Subscriber to provide documentation regarding permissible purposes for particular consumer reports ordered by Subscriber.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shall promptly provide Equifax with copies of or access to all requested documents and records and </w:t>
      </w:r>
      <w:proofErr w:type="gramStart"/>
      <w:r w:rsidRPr="003803D1">
        <w:rPr>
          <w:rFonts w:ascii="Arial" w:hAnsi="Arial" w:cs="Arial"/>
          <w:sz w:val="18"/>
          <w:szCs w:val="18"/>
        </w:rPr>
        <w:t>use</w:t>
      </w:r>
      <w:proofErr w:type="gramEnd"/>
      <w:r w:rsidRPr="003803D1">
        <w:rPr>
          <w:rFonts w:ascii="Arial" w:hAnsi="Arial" w:cs="Arial"/>
          <w:sz w:val="18"/>
          <w:szCs w:val="18"/>
        </w:rPr>
        <w:t xml:space="preserve"> reasonable efforts to otherwise cooperate with Equifax in all such audits.</w:t>
      </w:r>
    </w:p>
    <w:p w14:paraId="37E5EBBE" w14:textId="77777777" w:rsidR="002D1B11" w:rsidRPr="003803D1" w:rsidRDefault="002D1B11">
      <w:pPr>
        <w:jc w:val="both"/>
        <w:rPr>
          <w:rFonts w:ascii="Arial" w:hAnsi="Arial" w:cs="Arial"/>
          <w:sz w:val="18"/>
          <w:szCs w:val="18"/>
        </w:rPr>
      </w:pPr>
    </w:p>
    <w:p w14:paraId="37E5EBBF" w14:textId="79D1DA31"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color w:val="000000"/>
          <w:sz w:val="18"/>
          <w:szCs w:val="18"/>
        </w:rPr>
      </w:pPr>
      <w:r w:rsidRPr="003803D1">
        <w:rPr>
          <w:rFonts w:ascii="Arial" w:hAnsi="Arial" w:cs="Arial"/>
          <w:sz w:val="18"/>
          <w:szCs w:val="18"/>
        </w:rPr>
        <w:t>8.</w:t>
      </w:r>
      <w:r w:rsidRPr="003803D1">
        <w:rPr>
          <w:rFonts w:ascii="Arial" w:hAnsi="Arial" w:cs="Arial"/>
          <w:sz w:val="18"/>
          <w:szCs w:val="18"/>
        </w:rPr>
        <w:tab/>
      </w:r>
      <w:bookmarkStart w:id="3" w:name="_Hlk86158483"/>
      <w:r w:rsidR="00895C73">
        <w:rPr>
          <w:rFonts w:ascii="Arial" w:hAnsi="Arial" w:cs="Arial"/>
          <w:color w:val="000000"/>
          <w:sz w:val="18"/>
          <w:szCs w:val="18"/>
          <w:u w:val="single"/>
        </w:rPr>
        <w:t>Processing Locations.</w:t>
      </w:r>
      <w:r w:rsidR="00895C73">
        <w:rPr>
          <w:rFonts w:ascii="Arial" w:hAnsi="Arial" w:cs="Arial"/>
          <w:color w:val="000000"/>
          <w:sz w:val="18"/>
          <w:szCs w:val="18"/>
        </w:rPr>
        <w:t xml:space="preserve"> </w:t>
      </w:r>
      <w:r w:rsidR="00895C73" w:rsidRPr="008C4CE7">
        <w:rPr>
          <w:rFonts w:ascii="Arial" w:hAnsi="Arial" w:cs="Arial"/>
          <w:color w:val="000000"/>
          <w:sz w:val="18"/>
          <w:szCs w:val="18"/>
        </w:rPr>
        <w:t>For the purposes of this section, “</w:t>
      </w:r>
      <w:r w:rsidR="00895C73" w:rsidRPr="008C4CE7">
        <w:rPr>
          <w:rFonts w:ascii="Arial" w:hAnsi="Arial" w:cs="Arial"/>
          <w:b/>
          <w:color w:val="000000"/>
          <w:sz w:val="18"/>
          <w:szCs w:val="18"/>
        </w:rPr>
        <w:t>Processing</w:t>
      </w:r>
      <w:r w:rsidR="00895C73" w:rsidRPr="008C4CE7">
        <w:rPr>
          <w:rFonts w:ascii="Arial" w:hAnsi="Arial" w:cs="Arial"/>
          <w:color w:val="000000"/>
          <w:sz w:val="18"/>
          <w:szCs w:val="18"/>
        </w:rPr>
        <w:t xml:space="preserve">” means </w:t>
      </w:r>
      <w:r w:rsidR="00895C73">
        <w:rPr>
          <w:rFonts w:ascii="Arial" w:hAnsi="Arial" w:cs="Arial"/>
          <w:color w:val="000000"/>
          <w:sz w:val="18"/>
          <w:szCs w:val="18"/>
        </w:rPr>
        <w:t xml:space="preserve">accessing (including access to view), transmitting, using or storing the </w:t>
      </w:r>
      <w:r w:rsidR="009B7DC9">
        <w:rPr>
          <w:rFonts w:ascii="Arial" w:hAnsi="Arial" w:cs="Arial"/>
          <w:color w:val="000000"/>
          <w:sz w:val="18"/>
          <w:szCs w:val="18"/>
        </w:rPr>
        <w:t xml:space="preserve">Equifax </w:t>
      </w:r>
      <w:r w:rsidR="00895C73">
        <w:rPr>
          <w:rFonts w:ascii="Arial" w:hAnsi="Arial" w:cs="Arial"/>
          <w:color w:val="000000"/>
          <w:sz w:val="18"/>
          <w:szCs w:val="18"/>
        </w:rPr>
        <w:t xml:space="preserve">Information Services and all information and data provided or obtained through use of the </w:t>
      </w:r>
      <w:r w:rsidR="009B7DC9">
        <w:rPr>
          <w:rFonts w:ascii="Arial" w:hAnsi="Arial" w:cs="Arial"/>
          <w:color w:val="000000"/>
          <w:sz w:val="18"/>
          <w:szCs w:val="18"/>
        </w:rPr>
        <w:t xml:space="preserve">Equifax </w:t>
      </w:r>
      <w:r w:rsidR="00895C73">
        <w:rPr>
          <w:rFonts w:ascii="Arial" w:hAnsi="Arial" w:cs="Arial"/>
          <w:color w:val="000000"/>
          <w:sz w:val="18"/>
          <w:szCs w:val="18"/>
        </w:rPr>
        <w:t xml:space="preserve">Information Services </w:t>
      </w:r>
      <w:r w:rsidR="00895C73">
        <w:rPr>
          <w:rFonts w:ascii="Arial" w:hAnsi="Arial" w:cs="Arial"/>
          <w:sz w:val="18"/>
          <w:szCs w:val="18"/>
        </w:rPr>
        <w:t>(the “</w:t>
      </w:r>
      <w:r w:rsidR="00895C73" w:rsidRPr="00024451">
        <w:rPr>
          <w:rFonts w:ascii="Arial" w:hAnsi="Arial" w:cs="Arial"/>
          <w:b/>
          <w:sz w:val="18"/>
          <w:szCs w:val="18"/>
        </w:rPr>
        <w:t>Equifax Information</w:t>
      </w:r>
      <w:r w:rsidR="00895C73">
        <w:rPr>
          <w:rFonts w:ascii="Arial" w:hAnsi="Arial" w:cs="Arial"/>
          <w:sz w:val="18"/>
          <w:szCs w:val="18"/>
        </w:rPr>
        <w:t>”). Subscriber</w:t>
      </w:r>
      <w:r w:rsidR="00895C73" w:rsidRPr="008C4CE7">
        <w:rPr>
          <w:rFonts w:ascii="Arial" w:hAnsi="Arial" w:cs="Arial"/>
          <w:sz w:val="18"/>
          <w:szCs w:val="18"/>
        </w:rPr>
        <w:t xml:space="preserve"> may Process</w:t>
      </w:r>
      <w:r w:rsidR="00895C73">
        <w:rPr>
          <w:rFonts w:ascii="Arial" w:hAnsi="Arial" w:cs="Arial"/>
          <w:sz w:val="18"/>
          <w:szCs w:val="18"/>
        </w:rPr>
        <w:t xml:space="preserve"> the Equifax Information </w:t>
      </w:r>
      <w:r w:rsidR="00895C73">
        <w:rPr>
          <w:rFonts w:ascii="Arial" w:hAnsi="Arial" w:cs="Arial"/>
          <w:color w:val="000000"/>
          <w:sz w:val="18"/>
          <w:szCs w:val="18"/>
        </w:rPr>
        <w:t xml:space="preserve">from the United States, Canada, and the United States territories of </w:t>
      </w:r>
      <w:r w:rsidR="00895C73" w:rsidRPr="004573B2">
        <w:rPr>
          <w:rFonts w:ascii="Arial" w:hAnsi="Arial" w:cs="Arial"/>
          <w:color w:val="000000"/>
          <w:sz w:val="18"/>
          <w:szCs w:val="18"/>
        </w:rPr>
        <w:t xml:space="preserve">American Samoa, Guam, the Northern Mariana Islands, </w:t>
      </w:r>
      <w:r w:rsidR="00895C73">
        <w:rPr>
          <w:rFonts w:ascii="Arial" w:hAnsi="Arial" w:cs="Arial"/>
          <w:color w:val="000000"/>
          <w:sz w:val="18"/>
          <w:szCs w:val="18"/>
        </w:rPr>
        <w:t>Puerto Rico, and the U. S. Virgin Islands (collectively, the “</w:t>
      </w:r>
      <w:r w:rsidR="00895C73" w:rsidRPr="004573B2">
        <w:rPr>
          <w:rFonts w:ascii="Arial" w:hAnsi="Arial" w:cs="Arial"/>
          <w:b/>
          <w:color w:val="000000"/>
          <w:sz w:val="18"/>
          <w:szCs w:val="18"/>
        </w:rPr>
        <w:t>Permitted Territory</w:t>
      </w:r>
      <w:r w:rsidR="00895C73">
        <w:rPr>
          <w:rFonts w:ascii="Arial" w:hAnsi="Arial" w:cs="Arial"/>
          <w:color w:val="000000"/>
          <w:sz w:val="18"/>
          <w:szCs w:val="18"/>
        </w:rPr>
        <w:t xml:space="preserve">”).  </w:t>
      </w:r>
      <w:proofErr w:type="gramStart"/>
      <w:r w:rsidR="00895C73">
        <w:rPr>
          <w:rFonts w:ascii="Arial" w:hAnsi="Arial" w:cs="Arial"/>
          <w:color w:val="000000"/>
          <w:sz w:val="18"/>
          <w:szCs w:val="18"/>
        </w:rPr>
        <w:t>Subscriber</w:t>
      </w:r>
      <w:r w:rsidR="00895C73" w:rsidRPr="004573B2">
        <w:rPr>
          <w:rFonts w:ascii="Arial" w:hAnsi="Arial" w:cs="Arial"/>
          <w:color w:val="000000"/>
          <w:sz w:val="18"/>
          <w:szCs w:val="18"/>
        </w:rPr>
        <w:t xml:space="preserve">  must</w:t>
      </w:r>
      <w:proofErr w:type="gramEnd"/>
      <w:r w:rsidR="00895C73" w:rsidRPr="004573B2">
        <w:rPr>
          <w:rFonts w:ascii="Arial" w:hAnsi="Arial" w:cs="Arial"/>
          <w:color w:val="000000"/>
          <w:sz w:val="18"/>
          <w:szCs w:val="18"/>
        </w:rPr>
        <w:t xml:space="preserve"> notify Equifax thirty (30) days prior to Processing </w:t>
      </w:r>
      <w:r w:rsidR="00895C73">
        <w:rPr>
          <w:rFonts w:ascii="Arial" w:hAnsi="Arial" w:cs="Arial"/>
          <w:color w:val="000000"/>
          <w:sz w:val="18"/>
          <w:szCs w:val="18"/>
        </w:rPr>
        <w:t xml:space="preserve">the </w:t>
      </w:r>
      <w:r w:rsidR="00895C73" w:rsidRPr="004573B2">
        <w:rPr>
          <w:rFonts w:ascii="Arial" w:hAnsi="Arial" w:cs="Arial"/>
          <w:color w:val="000000"/>
          <w:sz w:val="18"/>
          <w:szCs w:val="18"/>
        </w:rPr>
        <w:t>Equifax Information from a location outside of the Permitted Territory, in accordance with the notice requirements described in this Agreement. Equifax reserves the right to deny any such request for reasons including, without limitation, regulatory requirements, security concerns, or existing contractual obligations</w:t>
      </w:r>
      <w:r w:rsidR="00895C73">
        <w:rPr>
          <w:rFonts w:ascii="Arial" w:hAnsi="Arial" w:cs="Arial"/>
          <w:color w:val="000000"/>
          <w:sz w:val="18"/>
          <w:szCs w:val="18"/>
        </w:rPr>
        <w:t xml:space="preserve">. </w:t>
      </w:r>
      <w:r w:rsidR="00895C73" w:rsidRPr="004573B2">
        <w:rPr>
          <w:rFonts w:ascii="Arial" w:hAnsi="Arial" w:cs="Arial"/>
          <w:color w:val="000000"/>
          <w:sz w:val="18"/>
          <w:szCs w:val="18"/>
        </w:rPr>
        <w:t xml:space="preserve">Notwithstanding the foregoing, </w:t>
      </w:r>
      <w:r w:rsidR="00895C73">
        <w:rPr>
          <w:rFonts w:ascii="Arial" w:hAnsi="Arial" w:cs="Arial"/>
          <w:color w:val="000000"/>
          <w:sz w:val="18"/>
          <w:szCs w:val="18"/>
        </w:rPr>
        <w:t>Subscriber</w:t>
      </w:r>
      <w:r w:rsidR="00895C73" w:rsidRPr="004573B2">
        <w:rPr>
          <w:rFonts w:ascii="Arial" w:hAnsi="Arial" w:cs="Arial"/>
          <w:color w:val="000000"/>
          <w:sz w:val="18"/>
          <w:szCs w:val="18"/>
        </w:rPr>
        <w:t xml:space="preserve"> is prohibited from Processing Equifax Information from an Embargoed Country. “</w:t>
      </w:r>
      <w:r w:rsidR="00895C73" w:rsidRPr="00D47679">
        <w:rPr>
          <w:rFonts w:ascii="Arial" w:hAnsi="Arial" w:cs="Arial"/>
          <w:b/>
          <w:color w:val="000000"/>
          <w:sz w:val="18"/>
          <w:szCs w:val="18"/>
        </w:rPr>
        <w:t>Embargoed Country</w:t>
      </w:r>
      <w:r w:rsidR="00895C73" w:rsidRPr="004573B2">
        <w:rPr>
          <w:rFonts w:ascii="Arial" w:hAnsi="Arial" w:cs="Arial"/>
          <w:color w:val="000000"/>
          <w:sz w:val="18"/>
          <w:szCs w:val="18"/>
        </w:rPr>
        <w:t>” means any country or geographic region subject to comprehensive economic sanctions or embargoes administered by OFAC or the European Union</w:t>
      </w:r>
      <w:bookmarkEnd w:id="3"/>
      <w:r w:rsidRPr="003803D1">
        <w:rPr>
          <w:rFonts w:ascii="Arial" w:hAnsi="Arial" w:cs="Arial"/>
          <w:color w:val="000000"/>
          <w:sz w:val="18"/>
          <w:szCs w:val="18"/>
        </w:rPr>
        <w:t>.</w:t>
      </w:r>
    </w:p>
    <w:p w14:paraId="37E5EBC0"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color w:val="000000"/>
          <w:sz w:val="18"/>
          <w:szCs w:val="18"/>
        </w:rPr>
      </w:pPr>
    </w:p>
    <w:p w14:paraId="37E5EBC1" w14:textId="3CFA4D10"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color w:val="000000"/>
          <w:sz w:val="18"/>
          <w:szCs w:val="18"/>
        </w:rPr>
      </w:pPr>
      <w:r w:rsidRPr="003803D1">
        <w:rPr>
          <w:rFonts w:ascii="Arial" w:hAnsi="Arial" w:cs="Arial"/>
          <w:color w:val="000000"/>
          <w:sz w:val="18"/>
          <w:szCs w:val="18"/>
        </w:rPr>
        <w:t>9.</w:t>
      </w:r>
      <w:r w:rsidRPr="003803D1">
        <w:rPr>
          <w:rFonts w:ascii="Arial" w:hAnsi="Arial" w:cs="Arial"/>
          <w:color w:val="000000"/>
          <w:sz w:val="18"/>
          <w:szCs w:val="18"/>
        </w:rPr>
        <w:tab/>
      </w:r>
      <w:r w:rsidR="00895C73" w:rsidRPr="000F0F26">
        <w:rPr>
          <w:rFonts w:ascii="Arial" w:hAnsi="Arial" w:cs="Arial"/>
          <w:color w:val="000000"/>
          <w:sz w:val="18"/>
          <w:szCs w:val="18"/>
          <w:u w:val="single"/>
        </w:rPr>
        <w:t>Service Providers.</w:t>
      </w:r>
      <w:r w:rsidR="00895C73" w:rsidRPr="000F0F26">
        <w:rPr>
          <w:rFonts w:ascii="Arial" w:hAnsi="Arial" w:cs="Arial"/>
          <w:color w:val="000000"/>
          <w:sz w:val="18"/>
          <w:szCs w:val="18"/>
        </w:rPr>
        <w:t xml:space="preserve">  </w:t>
      </w:r>
      <w:bookmarkStart w:id="4" w:name="_Hlk86158502"/>
      <w:r w:rsidR="00895C73">
        <w:rPr>
          <w:rFonts w:ascii="Arial" w:hAnsi="Arial" w:cs="Arial"/>
          <w:color w:val="000000"/>
          <w:sz w:val="18"/>
          <w:szCs w:val="18"/>
        </w:rPr>
        <w:t xml:space="preserve">Except with respect to Broker, </w:t>
      </w:r>
      <w:bookmarkStart w:id="5" w:name="_Hlk80707249"/>
      <w:r w:rsidR="00895C73">
        <w:rPr>
          <w:rFonts w:ascii="Arial" w:hAnsi="Arial" w:cs="Arial"/>
          <w:color w:val="000000"/>
          <w:sz w:val="18"/>
          <w:szCs w:val="18"/>
        </w:rPr>
        <w:t>Subscriber</w:t>
      </w:r>
      <w:r w:rsidR="00895C73">
        <w:rPr>
          <w:rFonts w:ascii="Arial" w:hAnsi="Arial" w:cs="Arial"/>
          <w:sz w:val="18"/>
          <w:szCs w:val="18"/>
        </w:rPr>
        <w:t xml:space="preserve"> must notify Equifax thirty (30) days prior to utilizing a third party, including a cloud service provider, to process, transmit, or store the Equifax Information (each, a “</w:t>
      </w:r>
      <w:r w:rsidR="00895C73">
        <w:rPr>
          <w:rFonts w:ascii="Arial" w:hAnsi="Arial" w:cs="Arial"/>
          <w:b/>
          <w:sz w:val="18"/>
          <w:szCs w:val="18"/>
        </w:rPr>
        <w:t>Service Provider</w:t>
      </w:r>
      <w:r w:rsidR="00895C73">
        <w:rPr>
          <w:rFonts w:ascii="Arial" w:hAnsi="Arial" w:cs="Arial"/>
          <w:sz w:val="18"/>
          <w:szCs w:val="18"/>
        </w:rPr>
        <w:t xml:space="preserve">”) in accordance with the notice requirements described in this Agreement.  Equifax reserves the right to deny the use of a Service Provider for reasons including, without limitation, regulatory requirements, security concerns, existing contractual obligations or failure of such Service Provider to execute such agreements with Equifax as Equifax may require.  Subscriber will monitor Service Providers to ensure compliance with the security requirements of this Agreement. Notwithstanding anything to the contrary herein, Subscriber </w:t>
      </w:r>
      <w:proofErr w:type="gramStart"/>
      <w:r w:rsidR="00895C73">
        <w:rPr>
          <w:rFonts w:ascii="Arial" w:hAnsi="Arial" w:cs="Arial"/>
          <w:sz w:val="18"/>
          <w:szCs w:val="18"/>
        </w:rPr>
        <w:t>will at all times</w:t>
      </w:r>
      <w:proofErr w:type="gramEnd"/>
      <w:r w:rsidR="00895C73">
        <w:rPr>
          <w:rFonts w:ascii="Arial" w:hAnsi="Arial" w:cs="Arial"/>
          <w:sz w:val="18"/>
          <w:szCs w:val="18"/>
        </w:rPr>
        <w:t xml:space="preserve"> be responsible for and remain liable to Equifax for </w:t>
      </w:r>
      <w:proofErr w:type="gramStart"/>
      <w:r w:rsidR="00895C73">
        <w:rPr>
          <w:rFonts w:ascii="Arial" w:hAnsi="Arial" w:cs="Arial"/>
          <w:sz w:val="18"/>
          <w:szCs w:val="18"/>
        </w:rPr>
        <w:t>any and all</w:t>
      </w:r>
      <w:proofErr w:type="gramEnd"/>
      <w:r w:rsidR="00895C73">
        <w:rPr>
          <w:rFonts w:ascii="Arial" w:hAnsi="Arial" w:cs="Arial"/>
          <w:sz w:val="18"/>
          <w:szCs w:val="18"/>
        </w:rPr>
        <w:t xml:space="preserve"> damages of any kind or nature whatsoever that may arise from or relate to the acts or omissions of Service Provider.  Subscriber acknowledges and agrees that Subscriber is solely responsible for compensating Service Provider for the services Subscriber engages such Service Provider to provide</w:t>
      </w:r>
      <w:bookmarkEnd w:id="4"/>
      <w:bookmarkEnd w:id="5"/>
      <w:r w:rsidRPr="003803D1">
        <w:rPr>
          <w:rFonts w:ascii="Arial" w:hAnsi="Arial" w:cs="Arial"/>
          <w:color w:val="000000"/>
          <w:sz w:val="18"/>
          <w:szCs w:val="18"/>
        </w:rPr>
        <w:t xml:space="preserve">. </w:t>
      </w:r>
    </w:p>
    <w:p w14:paraId="37E5EBC2" w14:textId="77777777" w:rsidR="002D1B11" w:rsidRPr="003803D1" w:rsidRDefault="002D1B11">
      <w:pPr>
        <w:jc w:val="both"/>
        <w:rPr>
          <w:rFonts w:ascii="Arial" w:hAnsi="Arial" w:cs="Arial"/>
          <w:sz w:val="18"/>
          <w:szCs w:val="18"/>
        </w:rPr>
      </w:pPr>
    </w:p>
    <w:p w14:paraId="37E5EBC3" w14:textId="77777777" w:rsidR="002D1B11" w:rsidRPr="003803D1" w:rsidRDefault="002D1B11">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u w:val="single"/>
        </w:rPr>
      </w:pPr>
      <w:r w:rsidRPr="003803D1">
        <w:rPr>
          <w:rFonts w:ascii="Arial" w:hAnsi="Arial" w:cs="Arial"/>
          <w:b/>
          <w:sz w:val="18"/>
          <w:szCs w:val="18"/>
        </w:rPr>
        <w:t>II.</w:t>
      </w:r>
      <w:r w:rsidRPr="003803D1">
        <w:rPr>
          <w:rFonts w:ascii="Arial" w:hAnsi="Arial" w:cs="Arial"/>
          <w:sz w:val="18"/>
          <w:szCs w:val="18"/>
        </w:rPr>
        <w:tab/>
      </w:r>
      <w:r w:rsidRPr="003803D1">
        <w:rPr>
          <w:rFonts w:ascii="Arial" w:hAnsi="Arial" w:cs="Arial"/>
          <w:b/>
          <w:sz w:val="18"/>
          <w:szCs w:val="18"/>
          <w:u w:val="single"/>
        </w:rPr>
        <w:t>PRICING</w:t>
      </w:r>
    </w:p>
    <w:p w14:paraId="37E5EBC4" w14:textId="77777777" w:rsidR="002D1B11" w:rsidRPr="003803D1" w:rsidRDefault="002D1B11">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C5"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Subscriber will be charged for the Equifax Information Services by Broker, which is responsible for paying Equifax for the Equifax Information Services; however, should the underlying relationship between Subscriber and Broker terminate at any time during the term of this Agreement, charges for the Equifax Information Services will be invoiced to Subscriber, and Subscriber will be solely responsible to pay Equifax directly. Subscriber’s payment will include product fees, taxes and regulatory recovery fees.</w:t>
      </w:r>
    </w:p>
    <w:p w14:paraId="2988F0FB" w14:textId="77777777" w:rsidR="00E40359" w:rsidRPr="003803D1" w:rsidRDefault="00E40359" w:rsidP="001A48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rPr>
      </w:pPr>
    </w:p>
    <w:p w14:paraId="37E5EBC7" w14:textId="77777777" w:rsidR="002D1B11" w:rsidRPr="003803D1" w:rsidRDefault="002D1B11" w:rsidP="001A48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u w:val="single"/>
        </w:rPr>
      </w:pPr>
      <w:r w:rsidRPr="003803D1">
        <w:rPr>
          <w:rFonts w:ascii="Arial" w:hAnsi="Arial" w:cs="Arial"/>
          <w:b/>
          <w:sz w:val="18"/>
          <w:szCs w:val="18"/>
        </w:rPr>
        <w:t>III.</w:t>
      </w:r>
      <w:r w:rsidRPr="003803D1">
        <w:rPr>
          <w:rFonts w:ascii="Arial" w:hAnsi="Arial" w:cs="Arial"/>
          <w:b/>
          <w:sz w:val="18"/>
          <w:szCs w:val="18"/>
        </w:rPr>
        <w:tab/>
      </w:r>
      <w:r w:rsidRPr="003803D1">
        <w:rPr>
          <w:rFonts w:ascii="Arial" w:hAnsi="Arial" w:cs="Arial"/>
          <w:b/>
          <w:sz w:val="18"/>
          <w:szCs w:val="18"/>
          <w:u w:val="single"/>
        </w:rPr>
        <w:t>TERM AND TERMINATION</w:t>
      </w:r>
    </w:p>
    <w:p w14:paraId="37E5EBC8" w14:textId="77777777" w:rsidR="002D1B11" w:rsidRPr="003803D1" w:rsidRDefault="002D1B11" w:rsidP="001A48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u w:val="single"/>
        </w:rPr>
      </w:pPr>
    </w:p>
    <w:p w14:paraId="37E5EBC9" w14:textId="77777777" w:rsidR="00E42ECB" w:rsidRPr="003803D1" w:rsidRDefault="002D1B11" w:rsidP="001A4875">
      <w:pPr>
        <w:numPr>
          <w:ilvl w:val="0"/>
          <w:numId w:val="6"/>
        </w:numPr>
        <w:tabs>
          <w:tab w:val="clear" w:pos="1080"/>
          <w:tab w:val="num"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Arial" w:hAnsi="Arial" w:cs="Arial"/>
          <w:sz w:val="18"/>
          <w:szCs w:val="18"/>
        </w:rPr>
      </w:pPr>
      <w:r w:rsidRPr="003803D1">
        <w:rPr>
          <w:rFonts w:ascii="Arial" w:hAnsi="Arial" w:cs="Arial"/>
          <w:sz w:val="18"/>
          <w:szCs w:val="18"/>
        </w:rPr>
        <w:t xml:space="preserve">Unless earlier terminated in accordance with this Section III, this Agreement will run coterminous with the service agreement between Broker and Equifax under which is Broker is authorized to resell the Equifax Information Services to Subscriber.  </w:t>
      </w:r>
    </w:p>
    <w:p w14:paraId="37E5EBCA" w14:textId="77777777" w:rsidR="002D1B11" w:rsidRPr="003803D1" w:rsidRDefault="002D1B11" w:rsidP="001A48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CB" w14:textId="77777777" w:rsidR="00E42ECB" w:rsidRPr="003803D1" w:rsidRDefault="002D1B11" w:rsidP="001A4875">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Arial" w:hAnsi="Arial" w:cs="Arial"/>
          <w:sz w:val="18"/>
          <w:szCs w:val="18"/>
        </w:rPr>
      </w:pPr>
      <w:r w:rsidRPr="003803D1">
        <w:rPr>
          <w:rFonts w:ascii="Arial" w:hAnsi="Arial" w:cs="Arial"/>
          <w:sz w:val="18"/>
          <w:szCs w:val="18"/>
        </w:rPr>
        <w:t>This Agreement will immediately terminate  during any current term</w:t>
      </w:r>
      <w:r w:rsidR="000B01A2" w:rsidRPr="003803D1">
        <w:rPr>
          <w:rFonts w:ascii="Arial" w:hAnsi="Arial" w:cs="Arial"/>
          <w:sz w:val="18"/>
          <w:szCs w:val="18"/>
        </w:rPr>
        <w:t>:</w:t>
      </w:r>
      <w:r w:rsidRPr="003803D1">
        <w:rPr>
          <w:rFonts w:ascii="Arial" w:hAnsi="Arial" w:cs="Arial"/>
          <w:sz w:val="18"/>
          <w:szCs w:val="18"/>
        </w:rPr>
        <w:t xml:space="preserve"> (a) </w:t>
      </w:r>
      <w:r w:rsidR="000B01A2" w:rsidRPr="003803D1">
        <w:rPr>
          <w:rFonts w:ascii="Arial" w:hAnsi="Arial" w:cs="Arial"/>
          <w:sz w:val="18"/>
          <w:szCs w:val="18"/>
        </w:rPr>
        <w:t>by either party, with or without cause, upon thirty (30) days prior written notice</w:t>
      </w:r>
      <w:r w:rsidRPr="003803D1">
        <w:rPr>
          <w:rFonts w:ascii="Arial" w:hAnsi="Arial" w:cs="Arial"/>
          <w:sz w:val="18"/>
          <w:szCs w:val="18"/>
        </w:rPr>
        <w:t xml:space="preserve">; (b) in the event that Equifax or Subscriber ceases to conduct business in a normal course, becomes insolvent, makes a general assignment for the benefit of creditors, suffers or permits the appointment of a receiver for its business or assets, or avails itself of, or becomes subject to, any proceeding under the Federal Bankruptcy Code of 1978, as amended, or any similar state insolvency or bankruptcy statutes, and either party gives the other written termination notice following that event; or (c) as otherwise provided in this Agreement. In addition, if either party materially breaches this Agreement, the non-breaching party may terminate this Agreement after providing written notice of the breach to the breaching party with fifteen (15) calendar days opportunity to cure. Equifax may, in its own discretion, suspend services during any cure period. Either party, by written notice to the other party, may immediately terminate this Agreement or suspend any Equifax Information Service(s) if based on a reasonable belief that the other party has violated the FCRA, the </w:t>
      </w:r>
      <w:r w:rsidR="004969CA" w:rsidRPr="003803D1">
        <w:rPr>
          <w:rFonts w:ascii="Arial" w:hAnsi="Arial" w:cs="Arial"/>
          <w:sz w:val="18"/>
          <w:szCs w:val="18"/>
        </w:rPr>
        <w:t>Federal Equal Credit Opportunity Act, as amended (the “</w:t>
      </w:r>
      <w:r w:rsidRPr="003803D1">
        <w:rPr>
          <w:rFonts w:ascii="Arial" w:hAnsi="Arial" w:cs="Arial"/>
          <w:sz w:val="18"/>
          <w:szCs w:val="18"/>
        </w:rPr>
        <w:t>ECOA</w:t>
      </w:r>
      <w:r w:rsidR="004969CA" w:rsidRPr="003803D1">
        <w:rPr>
          <w:rFonts w:ascii="Arial" w:hAnsi="Arial" w:cs="Arial"/>
          <w:sz w:val="18"/>
          <w:szCs w:val="18"/>
        </w:rPr>
        <w:t>”)</w:t>
      </w:r>
      <w:r w:rsidRPr="003803D1">
        <w:rPr>
          <w:rFonts w:ascii="Arial" w:hAnsi="Arial" w:cs="Arial"/>
          <w:sz w:val="18"/>
          <w:szCs w:val="18"/>
        </w:rPr>
        <w:t>, any of the state law counterparts to the FCRA or ECOA, or any other applicable law or regulation.</w:t>
      </w:r>
      <w:r w:rsidR="000B01A2" w:rsidRPr="003803D1">
        <w:rPr>
          <w:rFonts w:ascii="Arial" w:hAnsi="Arial" w:cs="Arial"/>
          <w:sz w:val="18"/>
          <w:szCs w:val="18"/>
        </w:rPr>
        <w:t xml:space="preserve"> Equifax may, by written notice to Subscriber, immediately terminate this Agreement or suspend any Information Service(s) if based on a reasonable belief that Subscriber has violated Section VI. of this Agreement.</w:t>
      </w:r>
    </w:p>
    <w:p w14:paraId="37E5EBCC" w14:textId="77777777" w:rsidR="002D1B11" w:rsidRPr="003803D1" w:rsidRDefault="002D1B11" w:rsidP="001A4875">
      <w:pPr>
        <w:pStyle w:val="BodyTextIndent2"/>
        <w:rPr>
          <w:rFonts w:ascii="Arial" w:hAnsi="Arial" w:cs="Arial"/>
          <w:sz w:val="18"/>
          <w:szCs w:val="18"/>
        </w:rPr>
      </w:pPr>
    </w:p>
    <w:p w14:paraId="37E5EBCD" w14:textId="77777777" w:rsidR="00E42ECB" w:rsidRPr="003803D1" w:rsidRDefault="002D1B11" w:rsidP="001A4875">
      <w:pPr>
        <w:jc w:val="both"/>
        <w:rPr>
          <w:rFonts w:ascii="Arial" w:hAnsi="Arial" w:cs="Arial"/>
          <w:sz w:val="18"/>
          <w:szCs w:val="18"/>
        </w:rPr>
      </w:pPr>
      <w:r w:rsidRPr="003803D1">
        <w:rPr>
          <w:rFonts w:ascii="Arial" w:hAnsi="Arial" w:cs="Arial"/>
          <w:sz w:val="18"/>
          <w:szCs w:val="18"/>
        </w:rPr>
        <w:t>3.</w:t>
      </w:r>
      <w:r w:rsidRPr="003803D1">
        <w:rPr>
          <w:rFonts w:ascii="Arial" w:hAnsi="Arial" w:cs="Arial"/>
          <w:sz w:val="18"/>
          <w:szCs w:val="18"/>
        </w:rPr>
        <w:tab/>
        <w:t>Notwithstanding anything to the contrary in this Agreement, if the continued provision of all or any portion of the Equifax Information Services becomes impossible, impractical, or undesirable due to a change in applicable federal, state or local laws or regulations, as determined by Equifax in its reasonable judgment, or due to circumstances imposed by Equifax’s third party vendors or data sources, Equifax may either (a) cease to provide the affected services within, or pertaining to persons residing within, the affected jurisdiction, or (b) establish new prices which will apply to the affected services when provided or delivered within, or pertaining to persons residing within, the affected jurisdiction, which prices will be reasonably calculated to cover the costs incurred by Equifax in complying with the applicable laws or regulations or circumstances imposed by third party vendors and will become effective on the date specified in such notice unless Subscriber objects in writing, in which case Equifax may exercise its rights under clause (a) above. Equifax will attempt to provide written notice of its actions as far in advance of the effective date as is reasonably possible under the circumstances. Termination or expiration of this Agreement shall not preclude either party from pursuing other remedies available to it, including injunctive relief, not shall such termination or expiration relieve Subscriber’s obligation to pay all fees that have accrued or are otherwise owed by Subscriber to Equifax under this Agreement.</w:t>
      </w:r>
    </w:p>
    <w:p w14:paraId="37E5EBCE" w14:textId="77777777" w:rsidR="002D1B11" w:rsidRPr="003803D1" w:rsidRDefault="002D1B11" w:rsidP="001A48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D0" w14:textId="77777777" w:rsidR="002D1B11" w:rsidRPr="003803D1" w:rsidRDefault="002D1B11" w:rsidP="001A4875">
      <w:pPr>
        <w:rPr>
          <w:rFonts w:ascii="Arial" w:hAnsi="Arial" w:cs="Arial"/>
          <w:sz w:val="18"/>
          <w:szCs w:val="18"/>
        </w:rPr>
      </w:pPr>
      <w:r w:rsidRPr="003803D1">
        <w:rPr>
          <w:rFonts w:ascii="Arial" w:hAnsi="Arial" w:cs="Arial"/>
          <w:b/>
          <w:sz w:val="18"/>
          <w:szCs w:val="18"/>
        </w:rPr>
        <w:t>IV.</w:t>
      </w:r>
      <w:r w:rsidRPr="003803D1">
        <w:rPr>
          <w:rFonts w:ascii="Arial" w:hAnsi="Arial" w:cs="Arial"/>
          <w:b/>
          <w:sz w:val="18"/>
          <w:szCs w:val="18"/>
        </w:rPr>
        <w:tab/>
      </w:r>
      <w:r w:rsidRPr="003803D1">
        <w:rPr>
          <w:rFonts w:ascii="Arial" w:hAnsi="Arial" w:cs="Arial"/>
          <w:b/>
          <w:sz w:val="18"/>
          <w:szCs w:val="18"/>
          <w:u w:val="single"/>
        </w:rPr>
        <w:t>WARRANTY, INDEMNIFICATION AND LIMITATION OF LIABILITY</w:t>
      </w:r>
    </w:p>
    <w:p w14:paraId="37E5EBD1" w14:textId="77777777" w:rsidR="002D1B11" w:rsidRPr="003803D1" w:rsidRDefault="002D1B11" w:rsidP="001A4875">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D2" w14:textId="77777777" w:rsidR="002D1B11" w:rsidRPr="003803D1" w:rsidRDefault="002D1B11" w:rsidP="001A4875">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1.</w:t>
      </w:r>
      <w:r w:rsidRPr="003803D1">
        <w:rPr>
          <w:rFonts w:ascii="Arial" w:hAnsi="Arial" w:cs="Arial"/>
          <w:sz w:val="18"/>
          <w:szCs w:val="18"/>
        </w:rPr>
        <w:tab/>
        <w:t xml:space="preserve">Subscriber and Equifax recognize that every business decision represents an assumption of risk and that neither party, in furnishing Information or the Equifax Information Services to the other, underwrites or assumes the other's risk in any manner. </w:t>
      </w:r>
      <w:r w:rsidRPr="003803D1">
        <w:rPr>
          <w:rFonts w:ascii="Arial" w:hAnsi="Arial" w:cs="Arial"/>
          <w:spacing w:val="-10"/>
          <w:sz w:val="18"/>
          <w:szCs w:val="18"/>
        </w:rPr>
        <w:t xml:space="preserve">EXCEPT AS OTHERWISE EXPRESSLY PROVIDED IN THIS AGREEMENT, OR ANY AMENDMENT HERETO. TO THE MAXIMUM EXTENT ALLOWABLE BY APPLICABLE LAW, THE </w:t>
      </w:r>
      <w:r w:rsidR="00813BE7" w:rsidRPr="003803D1">
        <w:rPr>
          <w:rFonts w:ascii="Arial" w:hAnsi="Arial" w:cs="Arial"/>
          <w:spacing w:val="-10"/>
          <w:sz w:val="18"/>
          <w:szCs w:val="18"/>
        </w:rPr>
        <w:t>E</w:t>
      </w:r>
      <w:r w:rsidR="00D75385" w:rsidRPr="003803D1">
        <w:rPr>
          <w:rFonts w:ascii="Arial" w:hAnsi="Arial" w:cs="Arial"/>
          <w:caps/>
          <w:spacing w:val="-10"/>
          <w:sz w:val="18"/>
          <w:szCs w:val="18"/>
        </w:rPr>
        <w:t>quifax</w:t>
      </w:r>
      <w:r w:rsidRPr="003803D1">
        <w:rPr>
          <w:rFonts w:ascii="Arial" w:hAnsi="Arial" w:cs="Arial"/>
          <w:spacing w:val="-10"/>
          <w:sz w:val="18"/>
          <w:szCs w:val="18"/>
        </w:rPr>
        <w:t xml:space="preserve"> INFORMATION SERVICES PROVIDED HEREUNDER ARE PROVIDED ON AN “AS IS” BASIS AND EACH PARTY HEREBY DISCLAIMS ANY AND ALL OTHER PROMISES, REPRESENTATIVES, GUARANTEES AND WARRANTIES WHETHER EXPRESS OF IMPLIED OR STATUTORY REGARDING THE ACCURACY, CORRECTNESS, COMPLETENESS, CURRENTNESS, MERCHANTABIL</w:t>
      </w:r>
      <w:r w:rsidRPr="003803D1">
        <w:rPr>
          <w:rFonts w:ascii="Arial" w:hAnsi="Arial" w:cs="Arial"/>
          <w:spacing w:val="-10"/>
          <w:sz w:val="18"/>
          <w:szCs w:val="18"/>
        </w:rPr>
        <w:softHyphen/>
        <w:t xml:space="preserve">ITY OR FITNESS FOR A PARTICULAR PURPOSE OF THE INFORMATION OR SERVICES PROVIDED TO THE OTHER. NEITHER PARTY, NOR ANY OF ITS DIRECTORS, OFFICERS, AGENTS, EMPLOYEES, CONTRACTORS, LICENSORS, AFFILIATED COMPANIES (“AFFILIATED PERSONS AND ENTITIES”) WILL BE LIABLE TO THE OTHER PARTY FOR ANY LOSS OR INJURY RELATING TO, ARISING OUT OF, OR CAUSED IN WHOLE OR IN PART BY, THEIR ACTS OR OMISSIONS, EVEN IF NEGLIGENT, RELATING TO THE ACCURACY, CORRECTNESS, COMPLETENESS OR CURRENTNESS OF THE </w:t>
      </w:r>
      <w:r w:rsidR="00813BE7" w:rsidRPr="003803D1">
        <w:rPr>
          <w:rFonts w:ascii="Arial" w:hAnsi="Arial" w:cs="Arial"/>
          <w:spacing w:val="-10"/>
          <w:sz w:val="18"/>
          <w:szCs w:val="18"/>
        </w:rPr>
        <w:t>E</w:t>
      </w:r>
      <w:r w:rsidR="00D75385" w:rsidRPr="003803D1">
        <w:rPr>
          <w:rFonts w:ascii="Arial" w:hAnsi="Arial" w:cs="Arial"/>
          <w:caps/>
          <w:spacing w:val="-10"/>
          <w:sz w:val="18"/>
          <w:szCs w:val="18"/>
        </w:rPr>
        <w:t>quifax</w:t>
      </w:r>
      <w:r w:rsidRPr="003803D1">
        <w:rPr>
          <w:rFonts w:ascii="Arial" w:hAnsi="Arial" w:cs="Arial"/>
          <w:spacing w:val="-10"/>
          <w:sz w:val="18"/>
          <w:szCs w:val="18"/>
        </w:rPr>
        <w:t xml:space="preserve"> INFORMATION SERVICES OR ANY INFORMATION.</w:t>
      </w:r>
      <w:r w:rsidRPr="003803D1">
        <w:rPr>
          <w:rFonts w:ascii="Arial" w:hAnsi="Arial" w:cs="Arial"/>
          <w:sz w:val="18"/>
          <w:szCs w:val="18"/>
        </w:rPr>
        <w:t xml:space="preserve"> </w:t>
      </w:r>
      <w:proofErr w:type="gramStart"/>
      <w:r w:rsidRPr="003803D1">
        <w:rPr>
          <w:rFonts w:ascii="Arial" w:hAnsi="Arial" w:cs="Arial"/>
          <w:sz w:val="18"/>
          <w:szCs w:val="18"/>
        </w:rPr>
        <w:t>Subscriber recognizes</w:t>
      </w:r>
      <w:proofErr w:type="gramEnd"/>
      <w:r w:rsidRPr="003803D1">
        <w:rPr>
          <w:rFonts w:ascii="Arial" w:hAnsi="Arial" w:cs="Arial"/>
          <w:sz w:val="18"/>
          <w:szCs w:val="18"/>
        </w:rPr>
        <w:t xml:space="preserve"> that accessing the consumer credit database with additional information or different identification information on a consumer, or at a different time from a prior request for information, may result in file content different from that on the date of the original access. </w:t>
      </w:r>
    </w:p>
    <w:p w14:paraId="37E5EBD3" w14:textId="77777777" w:rsidR="002D1B11" w:rsidRPr="003803D1" w:rsidRDefault="002D1B11">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D4" w14:textId="77777777" w:rsidR="002D1B11" w:rsidRPr="003803D1" w:rsidRDefault="002D1B11">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caps/>
          <w:sz w:val="18"/>
          <w:szCs w:val="18"/>
        </w:rPr>
      </w:pPr>
      <w:r w:rsidRPr="003803D1">
        <w:rPr>
          <w:rFonts w:ascii="Arial" w:hAnsi="Arial" w:cs="Arial"/>
          <w:sz w:val="18"/>
          <w:szCs w:val="18"/>
        </w:rPr>
        <w:t>2.</w:t>
      </w:r>
      <w:r w:rsidRPr="003803D1">
        <w:rPr>
          <w:rFonts w:ascii="Arial" w:hAnsi="Arial" w:cs="Arial"/>
          <w:sz w:val="18"/>
          <w:szCs w:val="18"/>
        </w:rPr>
        <w:tab/>
        <w:t xml:space="preserve">SUBSCRIBER SHALL INDEMNIFY AND DEFEND </w:t>
      </w:r>
      <w:r w:rsidR="00813BE7" w:rsidRPr="003803D1">
        <w:rPr>
          <w:rFonts w:ascii="Arial" w:hAnsi="Arial" w:cs="Arial"/>
          <w:sz w:val="18"/>
          <w:szCs w:val="18"/>
        </w:rPr>
        <w:t>E</w:t>
      </w:r>
      <w:r w:rsidR="00D75385" w:rsidRPr="003803D1">
        <w:rPr>
          <w:rFonts w:ascii="Arial" w:hAnsi="Arial" w:cs="Arial"/>
          <w:caps/>
          <w:sz w:val="18"/>
          <w:szCs w:val="18"/>
        </w:rPr>
        <w:t>quifax</w:t>
      </w:r>
      <w:r w:rsidRPr="003803D1">
        <w:rPr>
          <w:rFonts w:ascii="Arial" w:hAnsi="Arial" w:cs="Arial"/>
          <w:sz w:val="18"/>
          <w:szCs w:val="18"/>
        </w:rPr>
        <w:t xml:space="preserve"> AND ITS AFFILIATED PERSONS AND ENTITIES FROM AND AGAINST ANY LOSS, DAMAGE, COST, LIABILITY AND EXPENSE (INCLUDING REASONABLE ATTORNEYS’ FEES) ARRISING FROM OR RELATING TO THE INVESTIGATION, DEFENSE, SETTLEMENT OR SATISFACTION OF CLAIMS OR CAUSES OF ACTION OF A THIRD PARTY AGAINST ANY SUCH INDEMNITEE ARISING OUT OF OR RELATING TO A BREACH (OR ALLEGED BREACH) OF SECTIONS I.3, I.5. I.6.,</w:t>
      </w:r>
      <w:r w:rsidR="00B55252" w:rsidRPr="003803D1">
        <w:rPr>
          <w:rFonts w:ascii="Arial" w:hAnsi="Arial" w:cs="Arial"/>
          <w:sz w:val="18"/>
          <w:szCs w:val="18"/>
        </w:rPr>
        <w:t xml:space="preserve"> </w:t>
      </w:r>
      <w:r w:rsidR="00E42ECB" w:rsidRPr="003803D1">
        <w:rPr>
          <w:rFonts w:ascii="Arial" w:hAnsi="Arial" w:cs="Arial"/>
          <w:sz w:val="18"/>
          <w:szCs w:val="18"/>
        </w:rPr>
        <w:t>V, VI</w:t>
      </w:r>
      <w:r w:rsidRPr="003803D1">
        <w:rPr>
          <w:rFonts w:ascii="Arial" w:hAnsi="Arial" w:cs="Arial"/>
          <w:sz w:val="18"/>
          <w:szCs w:val="18"/>
        </w:rPr>
        <w:t xml:space="preserve"> OR </w:t>
      </w:r>
      <w:r w:rsidRPr="003803D1">
        <w:rPr>
          <w:rFonts w:ascii="Arial" w:hAnsi="Arial" w:cs="Arial"/>
          <w:b/>
          <w:bCs/>
          <w:sz w:val="18"/>
          <w:szCs w:val="18"/>
        </w:rPr>
        <w:t>EXHIBIT B</w:t>
      </w:r>
      <w:r w:rsidRPr="003803D1">
        <w:rPr>
          <w:rFonts w:ascii="Arial" w:hAnsi="Arial" w:cs="Arial"/>
          <w:sz w:val="18"/>
          <w:szCs w:val="18"/>
        </w:rPr>
        <w:t xml:space="preserve"> OF THIS AGREEMENT BY SUBSCRIBER OR ITS AFFILIATED PERSONS AND ENTITIES. </w:t>
      </w:r>
    </w:p>
    <w:p w14:paraId="37E5EBD5" w14:textId="77777777" w:rsidR="002D1B11" w:rsidRPr="003803D1" w:rsidRDefault="002D1B11">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D6" w14:textId="77777777" w:rsidR="002D1B11" w:rsidRPr="003803D1" w:rsidRDefault="002D1B11">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3.</w:t>
      </w:r>
      <w:r w:rsidRPr="003803D1">
        <w:rPr>
          <w:rFonts w:ascii="Arial" w:hAnsi="Arial" w:cs="Arial"/>
          <w:sz w:val="18"/>
          <w:szCs w:val="18"/>
        </w:rPr>
        <w:tab/>
      </w:r>
      <w:r w:rsidR="00813BE7" w:rsidRPr="003803D1">
        <w:rPr>
          <w:rFonts w:ascii="Arial" w:hAnsi="Arial" w:cs="Arial"/>
          <w:sz w:val="18"/>
          <w:szCs w:val="18"/>
        </w:rPr>
        <w:t>E</w:t>
      </w:r>
      <w:r w:rsidR="00D75385" w:rsidRPr="003803D1">
        <w:rPr>
          <w:rFonts w:ascii="Arial" w:hAnsi="Arial" w:cs="Arial"/>
          <w:caps/>
          <w:sz w:val="18"/>
          <w:szCs w:val="18"/>
        </w:rPr>
        <w:t>quifax</w:t>
      </w:r>
      <w:r w:rsidRPr="003803D1">
        <w:rPr>
          <w:rFonts w:ascii="Arial" w:hAnsi="Arial" w:cs="Arial"/>
          <w:sz w:val="18"/>
          <w:szCs w:val="18"/>
        </w:rPr>
        <w:t xml:space="preserve"> SHALL INDEMNIFY AND DEFEND SUBSCRIBER AND ITS AFFILIATES FROM AND AGAINST ANY LOSS, DAMAGE, COST, LIABILITY AND EXPENSE (INCLUDING WITHOUT LIMITATION REASONABLE ATTORNEYS’ FEES) ARISING FROM OR RELATING TO THE INVESTIGATION, DEFENSE, SETTLEMENT OR SATISFACTION OF CLAIMS OR CAUSES OF ACTION OF A THIRD PARTY AGAINST ANY SUCH INDEMNITEE ARISING OUT OF OR RELATING TO A BREACH BY </w:t>
      </w:r>
      <w:r w:rsidR="00813BE7" w:rsidRPr="003803D1">
        <w:rPr>
          <w:rFonts w:ascii="Arial" w:hAnsi="Arial" w:cs="Arial"/>
          <w:sz w:val="18"/>
          <w:szCs w:val="18"/>
        </w:rPr>
        <w:t>E</w:t>
      </w:r>
      <w:r w:rsidR="00D75385" w:rsidRPr="003803D1">
        <w:rPr>
          <w:rFonts w:ascii="Arial" w:hAnsi="Arial" w:cs="Arial"/>
          <w:caps/>
          <w:sz w:val="18"/>
          <w:szCs w:val="18"/>
        </w:rPr>
        <w:t>quifax</w:t>
      </w:r>
      <w:r w:rsidRPr="003803D1">
        <w:rPr>
          <w:rFonts w:ascii="Arial" w:hAnsi="Arial" w:cs="Arial"/>
          <w:sz w:val="18"/>
          <w:szCs w:val="18"/>
        </w:rPr>
        <w:t xml:space="preserve"> OR ANY OF ITS AFFILIATED PERSONS AND ENTITIES OF </w:t>
      </w:r>
      <w:r w:rsidR="00813BE7" w:rsidRPr="003803D1">
        <w:rPr>
          <w:rFonts w:ascii="Arial" w:hAnsi="Arial" w:cs="Arial"/>
          <w:sz w:val="18"/>
          <w:szCs w:val="18"/>
        </w:rPr>
        <w:t>E</w:t>
      </w:r>
      <w:r w:rsidR="00D75385" w:rsidRPr="003803D1">
        <w:rPr>
          <w:rFonts w:ascii="Arial" w:hAnsi="Arial" w:cs="Arial"/>
          <w:caps/>
          <w:sz w:val="18"/>
          <w:szCs w:val="18"/>
        </w:rPr>
        <w:t>quifax</w:t>
      </w:r>
      <w:r w:rsidRPr="003803D1">
        <w:rPr>
          <w:rFonts w:ascii="Arial" w:hAnsi="Arial" w:cs="Arial"/>
          <w:sz w:val="18"/>
          <w:szCs w:val="18"/>
        </w:rPr>
        <w:t>’S OBLIGATIONS UNDER SECTION V. OF THIS AGREEMENT.</w:t>
      </w:r>
    </w:p>
    <w:p w14:paraId="37E5EBD7" w14:textId="77777777" w:rsidR="002D1B11" w:rsidRPr="003803D1" w:rsidRDefault="002D1B11">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D8" w14:textId="77777777" w:rsidR="002D1B11" w:rsidRPr="003803D1" w:rsidRDefault="002D1B11">
      <w:pPr>
        <w:tabs>
          <w:tab w:val="left" w:pos="0"/>
          <w:tab w:val="left" w:pos="50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4.</w:t>
      </w:r>
      <w:r w:rsidRPr="003803D1">
        <w:rPr>
          <w:rFonts w:ascii="Arial" w:hAnsi="Arial" w:cs="Arial"/>
          <w:sz w:val="18"/>
          <w:szCs w:val="18"/>
        </w:rPr>
        <w:tab/>
      </w:r>
      <w:r w:rsidRPr="003803D1">
        <w:rPr>
          <w:rFonts w:ascii="Arial" w:hAnsi="Arial" w:cs="Arial"/>
          <w:spacing w:val="-10"/>
          <w:sz w:val="18"/>
          <w:szCs w:val="18"/>
        </w:rPr>
        <w:t xml:space="preserve">NOTWITHSTANDING ANYTHING TO THE CONTRARY CONTAINED IN THIS AGREEMENT, EXCEPT WITH RESPECT TO THE OBLIGATIONS OF INDEMNITY SET OUT IN SECTIONS IV. 2 AND </w:t>
      </w:r>
      <w:r w:rsidR="00E42ECB" w:rsidRPr="003803D1">
        <w:rPr>
          <w:rFonts w:ascii="Arial" w:hAnsi="Arial" w:cs="Arial"/>
          <w:spacing w:val="-10"/>
          <w:sz w:val="18"/>
          <w:szCs w:val="18"/>
        </w:rPr>
        <w:t>IV.3.,</w:t>
      </w:r>
      <w:r w:rsidRPr="003803D1">
        <w:rPr>
          <w:rFonts w:ascii="Arial" w:hAnsi="Arial" w:cs="Arial"/>
          <w:spacing w:val="-10"/>
          <w:sz w:val="18"/>
          <w:szCs w:val="18"/>
        </w:rPr>
        <w:t xml:space="preserve"> NEITHER PARTY, NOR ANY OF ITS AFFILIATED PERSONS AND ENTITIES, WILL BE RESPONSIBLE FOR CONSEQUENTIAL, INCIDENTAL, INDIRECT, EXEMPLARY OR SPECIAL DAMAGES, INCLUDING LOST PROFITS (EVEN IF THEY HAVE BEEN ADVISED OF THE POSSIBILITY OR LIKELIHOOD OF SUCH DAMAGES).</w:t>
      </w:r>
      <w:r w:rsidRPr="003803D1">
        <w:rPr>
          <w:rFonts w:ascii="Arial" w:hAnsi="Arial" w:cs="Arial"/>
          <w:sz w:val="18"/>
          <w:szCs w:val="18"/>
        </w:rPr>
        <w:t xml:space="preserve"> </w:t>
      </w:r>
    </w:p>
    <w:p w14:paraId="37E5EBD9"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rPr>
      </w:pPr>
    </w:p>
    <w:p w14:paraId="37E5EBDA"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u w:val="single"/>
        </w:rPr>
      </w:pPr>
      <w:r w:rsidRPr="003803D1">
        <w:rPr>
          <w:rFonts w:ascii="Arial" w:hAnsi="Arial" w:cs="Arial"/>
          <w:b/>
          <w:sz w:val="18"/>
          <w:szCs w:val="18"/>
        </w:rPr>
        <w:t>V.</w:t>
      </w:r>
      <w:r w:rsidRPr="003803D1">
        <w:rPr>
          <w:rFonts w:ascii="Arial" w:hAnsi="Arial" w:cs="Arial"/>
          <w:b/>
          <w:sz w:val="18"/>
          <w:szCs w:val="18"/>
        </w:rPr>
        <w:tab/>
      </w:r>
      <w:r w:rsidRPr="003803D1">
        <w:rPr>
          <w:rFonts w:ascii="Arial" w:hAnsi="Arial" w:cs="Arial"/>
          <w:b/>
          <w:sz w:val="18"/>
          <w:szCs w:val="18"/>
          <w:u w:val="single"/>
        </w:rPr>
        <w:t>CONFIDENTIALITY</w:t>
      </w:r>
    </w:p>
    <w:p w14:paraId="37E5EBDB"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DC" w14:textId="77777777" w:rsidR="002D1B11" w:rsidRPr="003803D1" w:rsidRDefault="002D1B11">
      <w:pPr>
        <w:pStyle w:val="BodyText2"/>
        <w:ind w:right="36"/>
        <w:rPr>
          <w:rFonts w:ascii="Arial" w:hAnsi="Arial" w:cs="Arial"/>
          <w:sz w:val="18"/>
          <w:szCs w:val="18"/>
        </w:rPr>
      </w:pPr>
      <w:r w:rsidRPr="003803D1">
        <w:rPr>
          <w:rFonts w:ascii="Arial" w:hAnsi="Arial" w:cs="Arial"/>
          <w:sz w:val="18"/>
          <w:szCs w:val="18"/>
        </w:rPr>
        <w:t xml:space="preserve">Subscriber agrees to hold in confidence all consumer report information received through the Equifax Information Services provided </w:t>
      </w:r>
      <w:r w:rsidRPr="003803D1">
        <w:rPr>
          <w:rFonts w:ascii="Arial" w:hAnsi="Arial" w:cs="Arial"/>
          <w:sz w:val="18"/>
          <w:szCs w:val="18"/>
        </w:rPr>
        <w:lastRenderedPageBreak/>
        <w:t>by Equifax, except as provided in Section I.5. Each party acknowledges that all other materials and information disclosed by a party (“</w:t>
      </w:r>
      <w:r w:rsidRPr="00AA379E">
        <w:rPr>
          <w:rFonts w:ascii="Arial" w:hAnsi="Arial" w:cs="Arial"/>
          <w:b/>
          <w:sz w:val="18"/>
          <w:szCs w:val="18"/>
        </w:rPr>
        <w:t>Discloser</w:t>
      </w:r>
      <w:r w:rsidRPr="003803D1">
        <w:rPr>
          <w:rFonts w:ascii="Arial" w:hAnsi="Arial" w:cs="Arial"/>
          <w:sz w:val="18"/>
          <w:szCs w:val="18"/>
        </w:rPr>
        <w:t>”) to the other party ("</w:t>
      </w:r>
      <w:r w:rsidRPr="00AA379E">
        <w:rPr>
          <w:rFonts w:ascii="Arial" w:hAnsi="Arial" w:cs="Arial"/>
          <w:b/>
          <w:sz w:val="18"/>
          <w:szCs w:val="18"/>
        </w:rPr>
        <w:t>Recipient</w:t>
      </w:r>
      <w:r w:rsidRPr="003803D1">
        <w:rPr>
          <w:rFonts w:ascii="Arial" w:hAnsi="Arial" w:cs="Arial"/>
          <w:sz w:val="18"/>
          <w:szCs w:val="18"/>
        </w:rPr>
        <w:t xml:space="preserve">") in connection with the performance of this Agreement, including the terms of this Agreement and any pricing terms, consist of confidential and proprietary data (collectively, the “Confidential Information”). Each Recipient will hold the Confidential Information in strict </w:t>
      </w:r>
      <w:proofErr w:type="gramStart"/>
      <w:r w:rsidRPr="003803D1">
        <w:rPr>
          <w:rFonts w:ascii="Arial" w:hAnsi="Arial" w:cs="Arial"/>
          <w:sz w:val="18"/>
          <w:szCs w:val="18"/>
        </w:rPr>
        <w:t>confidence, and</w:t>
      </w:r>
      <w:proofErr w:type="gramEnd"/>
      <w:r w:rsidRPr="003803D1">
        <w:rPr>
          <w:rFonts w:ascii="Arial" w:hAnsi="Arial" w:cs="Arial"/>
          <w:sz w:val="18"/>
          <w:szCs w:val="18"/>
        </w:rPr>
        <w:t xml:space="preserve"> will restrict its use of Confidential Information to the purposes anticipated in this Agreement. If the law or legal process requires Recipient to disclose Confidential Information, Recipient will notify the Discloser of the request. Thereafter, the Discloser may seek a protective order or waive the confidentiality requirements of this Agreement, </w:t>
      </w:r>
      <w:proofErr w:type="gramStart"/>
      <w:r w:rsidRPr="003803D1">
        <w:rPr>
          <w:rFonts w:ascii="Arial" w:hAnsi="Arial" w:cs="Arial"/>
          <w:sz w:val="18"/>
          <w:szCs w:val="18"/>
        </w:rPr>
        <w:t>provided that</w:t>
      </w:r>
      <w:proofErr w:type="gramEnd"/>
      <w:r w:rsidRPr="003803D1">
        <w:rPr>
          <w:rFonts w:ascii="Arial" w:hAnsi="Arial" w:cs="Arial"/>
          <w:sz w:val="18"/>
          <w:szCs w:val="18"/>
        </w:rPr>
        <w:t xml:space="preserve"> Recipient may only disclose the minimum amount of information necessary to comply with the requirement. Recipient will not be obligated to hold confidential any information from the Discloser which (a) is or becomes publicly known, (b) is received from any person or entity who, to the best of Recipient’s knowledge, has no duty of confidentiality to the Discloser, (c) was already known to Recipient prior to the disclosure, and that knowledge was evidenced in writing prior to the date of the other party's disclosure, or (d) is developed by the Recipient without using any of the Disclosers information. The rights and obligations of this Section V (</w:t>
      </w:r>
      <w:proofErr w:type="spellStart"/>
      <w:r w:rsidRPr="003803D1">
        <w:rPr>
          <w:rFonts w:ascii="Arial" w:hAnsi="Arial" w:cs="Arial"/>
          <w:sz w:val="18"/>
          <w:szCs w:val="18"/>
        </w:rPr>
        <w:t>i</w:t>
      </w:r>
      <w:proofErr w:type="spellEnd"/>
      <w:r w:rsidRPr="003803D1">
        <w:rPr>
          <w:rFonts w:ascii="Arial" w:hAnsi="Arial" w:cs="Arial"/>
          <w:sz w:val="18"/>
          <w:szCs w:val="18"/>
        </w:rPr>
        <w:t>) with respect to confidential and proprietary data that constitutes a “trade secret” (as defined by applicable law), which includes without limitation all consumer report information received through the Equifax Information Services, will survive the termination of this Agreement for so long as such Confidential Information remains a trade secret under applicable law; and (ii) with respect to all other Confidential Information, will survive the termination of this Agreement for the longer of two (2) years from termination, or the confidentiality period required by applicable law. Each party acknowledges that unauthorized disclosure or use of the Confidential Information by a party may irreparably damage the other party in such a way that adequate compensation could not be obtained from damages in an action at law.  Accordingly, the actual or threatened unauthorized disclosure or use of any Confidential Information shall give the Discloser the right to seek injunctive relief restraining such unauthorized disclosure or use, in addition to any other remedy otherwise available (including reasonable attorneys’ fees).  Each party hereby waives the posting of a bond with respect to any action for injunctive relief.</w:t>
      </w:r>
    </w:p>
    <w:p w14:paraId="37E5EBDD" w14:textId="77777777" w:rsidR="000B01A2" w:rsidRPr="003803D1" w:rsidRDefault="000B01A2">
      <w:pPr>
        <w:pStyle w:val="BlockText"/>
        <w:ind w:left="0" w:right="-18"/>
        <w:jc w:val="both"/>
        <w:rPr>
          <w:rFonts w:ascii="Arial" w:hAnsi="Arial" w:cs="Arial"/>
          <w:bCs/>
          <w:sz w:val="18"/>
          <w:szCs w:val="18"/>
        </w:rPr>
      </w:pPr>
    </w:p>
    <w:p w14:paraId="37E5EBDE" w14:textId="77777777" w:rsidR="002D1B11" w:rsidRPr="003803D1" w:rsidRDefault="002D1B11">
      <w:pPr>
        <w:pStyle w:val="BlockText"/>
        <w:ind w:left="0" w:right="-18"/>
        <w:jc w:val="both"/>
        <w:rPr>
          <w:rFonts w:ascii="Arial" w:hAnsi="Arial" w:cs="Arial"/>
          <w:bCs/>
          <w:sz w:val="18"/>
          <w:szCs w:val="18"/>
          <w:u w:val="single"/>
        </w:rPr>
      </w:pPr>
      <w:r w:rsidRPr="003803D1">
        <w:rPr>
          <w:rFonts w:ascii="Arial" w:hAnsi="Arial" w:cs="Arial"/>
          <w:bCs/>
          <w:sz w:val="18"/>
          <w:szCs w:val="18"/>
        </w:rPr>
        <w:t>VI.</w:t>
      </w:r>
      <w:r w:rsidRPr="003803D1">
        <w:rPr>
          <w:rFonts w:ascii="Arial" w:hAnsi="Arial" w:cs="Arial"/>
          <w:bCs/>
          <w:sz w:val="18"/>
          <w:szCs w:val="18"/>
        </w:rPr>
        <w:tab/>
      </w:r>
      <w:r w:rsidRPr="003803D1">
        <w:rPr>
          <w:rFonts w:ascii="Arial" w:hAnsi="Arial" w:cs="Arial"/>
          <w:bCs/>
          <w:sz w:val="18"/>
          <w:szCs w:val="18"/>
          <w:u w:val="single"/>
        </w:rPr>
        <w:t>DATA SECURITY</w:t>
      </w:r>
    </w:p>
    <w:p w14:paraId="37E5EBDF" w14:textId="77777777" w:rsidR="002D1B11" w:rsidRPr="003803D1" w:rsidRDefault="002D1B11">
      <w:pPr>
        <w:pStyle w:val="BlockText"/>
        <w:ind w:left="0" w:right="-18"/>
        <w:jc w:val="both"/>
        <w:rPr>
          <w:rFonts w:ascii="Arial" w:hAnsi="Arial" w:cs="Arial"/>
          <w:b w:val="0"/>
          <w:bCs/>
          <w:sz w:val="18"/>
          <w:szCs w:val="18"/>
          <w:u w:val="single"/>
        </w:rPr>
      </w:pPr>
    </w:p>
    <w:p w14:paraId="6ECA9055" w14:textId="77777777" w:rsidR="009B7DC9" w:rsidRPr="004F44BA" w:rsidRDefault="009B7DC9" w:rsidP="009B7DC9">
      <w:pPr>
        <w:pStyle w:val="ListParagraph"/>
        <w:ind w:left="0"/>
        <w:jc w:val="both"/>
        <w:rPr>
          <w:rFonts w:ascii="Arial" w:hAnsi="Arial" w:cs="Arial"/>
          <w:sz w:val="18"/>
          <w:szCs w:val="18"/>
        </w:rPr>
      </w:pPr>
      <w:bookmarkStart w:id="6" w:name="_Hlk88225652"/>
      <w:r w:rsidRPr="004F44BA">
        <w:rPr>
          <w:rFonts w:ascii="Arial" w:hAnsi="Arial" w:cs="Arial"/>
          <w:sz w:val="18"/>
          <w:szCs w:val="18"/>
        </w:rPr>
        <w:t xml:space="preserve">This Section applies to any means through which </w:t>
      </w:r>
      <w:r>
        <w:rPr>
          <w:rFonts w:ascii="Arial" w:hAnsi="Arial" w:cs="Arial"/>
          <w:sz w:val="18"/>
          <w:szCs w:val="18"/>
        </w:rPr>
        <w:t>Subscriber</w:t>
      </w:r>
      <w:r w:rsidRPr="004F44BA">
        <w:rPr>
          <w:rFonts w:ascii="Arial" w:hAnsi="Arial" w:cs="Arial"/>
          <w:sz w:val="18"/>
          <w:szCs w:val="18"/>
        </w:rPr>
        <w:t xml:space="preserve"> orders or accesses the Services including, without limitation, system-to-system, personal computer or the Internet. For the purposes of this Section, “</w:t>
      </w:r>
      <w:r w:rsidRPr="004F44BA">
        <w:rPr>
          <w:rFonts w:ascii="Arial" w:hAnsi="Arial" w:cs="Arial"/>
          <w:b/>
          <w:sz w:val="18"/>
          <w:szCs w:val="18"/>
        </w:rPr>
        <w:t>Authorized User</w:t>
      </w:r>
      <w:r w:rsidRPr="004F44BA">
        <w:rPr>
          <w:rFonts w:ascii="Arial" w:hAnsi="Arial" w:cs="Arial"/>
          <w:sz w:val="18"/>
          <w:szCs w:val="18"/>
        </w:rPr>
        <w:t xml:space="preserve">” means a </w:t>
      </w:r>
      <w:r>
        <w:rPr>
          <w:rFonts w:ascii="Arial" w:hAnsi="Arial" w:cs="Arial"/>
          <w:sz w:val="18"/>
          <w:szCs w:val="18"/>
        </w:rPr>
        <w:t>Subscriber</w:t>
      </w:r>
      <w:r w:rsidRPr="004F44BA">
        <w:rPr>
          <w:rFonts w:ascii="Arial" w:hAnsi="Arial" w:cs="Arial"/>
          <w:sz w:val="18"/>
          <w:szCs w:val="18"/>
        </w:rPr>
        <w:t xml:space="preserve"> employee, contractor or agent   that </w:t>
      </w:r>
      <w:r>
        <w:rPr>
          <w:rFonts w:ascii="Arial" w:hAnsi="Arial" w:cs="Arial"/>
          <w:sz w:val="18"/>
          <w:szCs w:val="18"/>
        </w:rPr>
        <w:t>Subscriber</w:t>
      </w:r>
      <w:r w:rsidRPr="004F44BA">
        <w:rPr>
          <w:rFonts w:ascii="Arial" w:hAnsi="Arial" w:cs="Arial"/>
          <w:sz w:val="18"/>
          <w:szCs w:val="18"/>
        </w:rPr>
        <w:t xml:space="preserve"> has authorized to order or access the Services and who is trained on </w:t>
      </w:r>
      <w:r>
        <w:rPr>
          <w:rFonts w:ascii="Arial" w:hAnsi="Arial" w:cs="Arial"/>
          <w:sz w:val="18"/>
          <w:szCs w:val="18"/>
        </w:rPr>
        <w:t>Subscriber</w:t>
      </w:r>
      <w:r w:rsidRPr="004F44BA">
        <w:rPr>
          <w:rFonts w:ascii="Arial" w:hAnsi="Arial" w:cs="Arial"/>
          <w:sz w:val="18"/>
          <w:szCs w:val="18"/>
        </w:rPr>
        <w:t xml:space="preserve">’s obligations under this </w:t>
      </w:r>
      <w:r>
        <w:rPr>
          <w:rFonts w:ascii="Arial" w:hAnsi="Arial" w:cs="Arial"/>
          <w:sz w:val="18"/>
          <w:szCs w:val="18"/>
        </w:rPr>
        <w:t>Agreement</w:t>
      </w:r>
      <w:r w:rsidRPr="004F44BA">
        <w:rPr>
          <w:rFonts w:ascii="Arial" w:hAnsi="Arial" w:cs="Arial"/>
          <w:sz w:val="18"/>
          <w:szCs w:val="18"/>
        </w:rPr>
        <w:t xml:space="preserve"> with respect to the ordering and use of the </w:t>
      </w:r>
      <w:r>
        <w:rPr>
          <w:rFonts w:ascii="Arial" w:hAnsi="Arial" w:cs="Arial"/>
          <w:sz w:val="18"/>
          <w:szCs w:val="18"/>
        </w:rPr>
        <w:t xml:space="preserve">Equifax Information </w:t>
      </w:r>
      <w:proofErr w:type="gramStart"/>
      <w:r>
        <w:rPr>
          <w:rFonts w:ascii="Arial" w:hAnsi="Arial" w:cs="Arial"/>
          <w:sz w:val="18"/>
          <w:szCs w:val="18"/>
        </w:rPr>
        <w:t xml:space="preserve">Services </w:t>
      </w:r>
      <w:r w:rsidRPr="004F44BA">
        <w:rPr>
          <w:rFonts w:ascii="Arial" w:hAnsi="Arial" w:cs="Arial"/>
          <w:sz w:val="18"/>
          <w:szCs w:val="18"/>
        </w:rPr>
        <w:t xml:space="preserve"> and</w:t>
      </w:r>
      <w:proofErr w:type="gramEnd"/>
      <w:r w:rsidRPr="004F44BA">
        <w:rPr>
          <w:rFonts w:ascii="Arial" w:hAnsi="Arial" w:cs="Arial"/>
          <w:sz w:val="18"/>
          <w:szCs w:val="18"/>
        </w:rPr>
        <w:t xml:space="preserve"> all</w:t>
      </w:r>
      <w:r w:rsidRPr="00DF25C8">
        <w:rPr>
          <w:rFonts w:ascii="Arial" w:hAnsi="Arial" w:cs="Arial"/>
          <w:sz w:val="18"/>
          <w:szCs w:val="18"/>
        </w:rPr>
        <w:t xml:space="preserve"> </w:t>
      </w:r>
      <w:r w:rsidRPr="00097646">
        <w:rPr>
          <w:rFonts w:ascii="Arial" w:hAnsi="Arial" w:cs="Arial"/>
          <w:sz w:val="18"/>
          <w:szCs w:val="18"/>
        </w:rPr>
        <w:t>Equifax Information</w:t>
      </w:r>
      <w:r w:rsidRPr="004F44BA">
        <w:rPr>
          <w:rFonts w:ascii="Arial" w:hAnsi="Arial" w:cs="Arial"/>
          <w:sz w:val="18"/>
          <w:szCs w:val="18"/>
        </w:rPr>
        <w:t xml:space="preserve">, including </w:t>
      </w:r>
      <w:r>
        <w:rPr>
          <w:rFonts w:ascii="Arial" w:hAnsi="Arial" w:cs="Arial"/>
          <w:sz w:val="18"/>
          <w:szCs w:val="18"/>
        </w:rPr>
        <w:t>Subscriber</w:t>
      </w:r>
      <w:r w:rsidRPr="004F44BA">
        <w:rPr>
          <w:rFonts w:ascii="Arial" w:hAnsi="Arial" w:cs="Arial"/>
          <w:sz w:val="18"/>
          <w:szCs w:val="18"/>
        </w:rPr>
        <w:t xml:space="preserve">’s FCRA and other obligations with respect to the access and use of consumer reports.  </w:t>
      </w:r>
    </w:p>
    <w:p w14:paraId="6C0FEE95" w14:textId="77777777" w:rsidR="009B7DC9" w:rsidRPr="00FD596F" w:rsidRDefault="009B7DC9" w:rsidP="009B7DC9">
      <w:pPr>
        <w:pStyle w:val="ListParagraph"/>
        <w:ind w:left="0"/>
        <w:jc w:val="both"/>
        <w:rPr>
          <w:rFonts w:ascii="Arial" w:hAnsi="Arial" w:cs="Arial"/>
          <w:sz w:val="18"/>
          <w:szCs w:val="18"/>
        </w:rPr>
      </w:pPr>
    </w:p>
    <w:p w14:paraId="3A40C4F0" w14:textId="77777777" w:rsidR="009B7DC9" w:rsidRPr="00FD596F" w:rsidRDefault="009B7DC9" w:rsidP="009B7DC9">
      <w:pPr>
        <w:pStyle w:val="ListParagraph"/>
        <w:ind w:left="0"/>
        <w:jc w:val="both"/>
        <w:rPr>
          <w:rFonts w:ascii="Arial" w:hAnsi="Arial" w:cs="Arial"/>
          <w:sz w:val="18"/>
          <w:szCs w:val="18"/>
        </w:rPr>
      </w:pPr>
      <w:r>
        <w:rPr>
          <w:rFonts w:ascii="Arial" w:hAnsi="Arial" w:cs="Arial"/>
          <w:sz w:val="18"/>
          <w:szCs w:val="18"/>
        </w:rPr>
        <w:t>Subscriber</w:t>
      </w:r>
      <w:r w:rsidRPr="00FD596F">
        <w:rPr>
          <w:rFonts w:ascii="Arial" w:hAnsi="Arial" w:cs="Arial"/>
          <w:sz w:val="18"/>
          <w:szCs w:val="18"/>
        </w:rPr>
        <w:t xml:space="preserve"> will, with respect to handling the Equifax Information:  </w:t>
      </w:r>
    </w:p>
    <w:p w14:paraId="61CFF9EF"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(a)</w:t>
      </w:r>
      <w:r w:rsidRPr="00FD596F">
        <w:rPr>
          <w:rFonts w:ascii="Arial" w:hAnsi="Arial" w:cs="Arial"/>
          <w:sz w:val="18"/>
          <w:szCs w:val="18"/>
        </w:rPr>
        <w:tab/>
        <w:t xml:space="preserve">ensure that only Authorized Users can order or have access to the </w:t>
      </w:r>
      <w:r>
        <w:rPr>
          <w:rFonts w:ascii="Arial" w:hAnsi="Arial" w:cs="Arial"/>
          <w:sz w:val="18"/>
          <w:szCs w:val="18"/>
        </w:rPr>
        <w:t xml:space="preserve">Equifax Information </w:t>
      </w:r>
      <w:proofErr w:type="gramStart"/>
      <w:r>
        <w:rPr>
          <w:rFonts w:ascii="Arial" w:hAnsi="Arial" w:cs="Arial"/>
          <w:sz w:val="18"/>
          <w:szCs w:val="18"/>
        </w:rPr>
        <w:t xml:space="preserve">Services </w:t>
      </w:r>
      <w:r w:rsidRPr="00FD596F">
        <w:rPr>
          <w:rFonts w:ascii="Arial" w:hAnsi="Arial" w:cs="Arial"/>
          <w:sz w:val="18"/>
          <w:szCs w:val="18"/>
        </w:rPr>
        <w:t xml:space="preserve"> and</w:t>
      </w:r>
      <w:proofErr w:type="gramEnd"/>
      <w:r w:rsidRPr="00FD596F">
        <w:rPr>
          <w:rFonts w:ascii="Arial" w:hAnsi="Arial" w:cs="Arial"/>
          <w:sz w:val="18"/>
          <w:szCs w:val="18"/>
        </w:rPr>
        <w:t xml:space="preserve"> take all necessary measures to prevent unauthorized ordering of or access to the </w:t>
      </w:r>
      <w:r>
        <w:rPr>
          <w:rFonts w:ascii="Arial" w:hAnsi="Arial" w:cs="Arial"/>
          <w:sz w:val="18"/>
          <w:szCs w:val="18"/>
        </w:rPr>
        <w:t xml:space="preserve">Equifax Information </w:t>
      </w:r>
      <w:proofErr w:type="gramStart"/>
      <w:r>
        <w:rPr>
          <w:rFonts w:ascii="Arial" w:hAnsi="Arial" w:cs="Arial"/>
          <w:sz w:val="18"/>
          <w:szCs w:val="18"/>
        </w:rPr>
        <w:t xml:space="preserve">Services </w:t>
      </w:r>
      <w:r w:rsidRPr="00FD596F">
        <w:rPr>
          <w:rFonts w:ascii="Arial" w:hAnsi="Arial" w:cs="Arial"/>
          <w:sz w:val="18"/>
          <w:szCs w:val="18"/>
        </w:rPr>
        <w:t xml:space="preserve"> by</w:t>
      </w:r>
      <w:proofErr w:type="gramEnd"/>
      <w:r w:rsidRPr="00FD596F">
        <w:rPr>
          <w:rFonts w:ascii="Arial" w:hAnsi="Arial" w:cs="Arial"/>
          <w:sz w:val="18"/>
          <w:szCs w:val="18"/>
        </w:rPr>
        <w:t xml:space="preserve"> any person other than an Authorized User for permissible purposes, including, without limitation, limiting the knowledge of the </w:t>
      </w:r>
      <w:r>
        <w:rPr>
          <w:rFonts w:ascii="Arial" w:hAnsi="Arial" w:cs="Arial"/>
          <w:sz w:val="18"/>
          <w:szCs w:val="18"/>
        </w:rPr>
        <w:t>Subscriber</w:t>
      </w:r>
      <w:r w:rsidRPr="00FD596F">
        <w:rPr>
          <w:rFonts w:ascii="Arial" w:hAnsi="Arial" w:cs="Arial"/>
          <w:sz w:val="18"/>
          <w:szCs w:val="18"/>
        </w:rPr>
        <w:t xml:space="preserve"> security codes, member numbers, User IDs, and any passwords </w:t>
      </w:r>
      <w:r>
        <w:rPr>
          <w:rFonts w:ascii="Arial" w:hAnsi="Arial" w:cs="Arial"/>
          <w:sz w:val="18"/>
          <w:szCs w:val="18"/>
        </w:rPr>
        <w:t>Subscriber</w:t>
      </w:r>
      <w:r w:rsidRPr="00FD596F">
        <w:rPr>
          <w:rFonts w:ascii="Arial" w:hAnsi="Arial" w:cs="Arial"/>
          <w:sz w:val="18"/>
          <w:szCs w:val="18"/>
        </w:rPr>
        <w:t xml:space="preserve"> may use to those individuals with a need to know. In addition, the User IDs must be unique to each person, and the sharing of User IDs or passwords is prohibited,</w:t>
      </w:r>
    </w:p>
    <w:p w14:paraId="02B4425C"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(b)</w:t>
      </w:r>
      <w:r w:rsidRPr="00FD596F">
        <w:rPr>
          <w:rFonts w:ascii="Arial" w:hAnsi="Arial" w:cs="Arial"/>
          <w:sz w:val="18"/>
          <w:szCs w:val="18"/>
        </w:rPr>
        <w:tab/>
        <w:t xml:space="preserve">ensure that Authorized Users are trained not to order consumer reports for personal reasons or provide consumer reports to third parties except as permitted by this </w:t>
      </w:r>
      <w:r>
        <w:rPr>
          <w:rFonts w:ascii="Arial" w:hAnsi="Arial" w:cs="Arial"/>
          <w:sz w:val="18"/>
          <w:szCs w:val="18"/>
        </w:rPr>
        <w:t>Agreement</w:t>
      </w:r>
      <w:r w:rsidRPr="00FD596F">
        <w:rPr>
          <w:rFonts w:ascii="Arial" w:hAnsi="Arial" w:cs="Arial"/>
          <w:sz w:val="18"/>
          <w:szCs w:val="18"/>
        </w:rPr>
        <w:t xml:space="preserve"> and that any unauthorized access or use of consumer reports may subject them to civil and criminal liability under the FCRA, punishable by fines and imprisonment, </w:t>
      </w:r>
    </w:p>
    <w:p w14:paraId="5862728D"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(c)</w:t>
      </w:r>
      <w:r w:rsidRPr="00FD596F">
        <w:rPr>
          <w:rFonts w:ascii="Arial" w:hAnsi="Arial" w:cs="Arial"/>
          <w:sz w:val="18"/>
          <w:szCs w:val="18"/>
        </w:rPr>
        <w:tab/>
        <w:t xml:space="preserve">ensure that secure authentication practices are utilized when accessing the </w:t>
      </w:r>
      <w:r>
        <w:rPr>
          <w:rFonts w:ascii="Arial" w:hAnsi="Arial" w:cs="Arial"/>
          <w:sz w:val="18"/>
          <w:szCs w:val="18"/>
        </w:rPr>
        <w:t xml:space="preserve">Equifax Information </w:t>
      </w:r>
      <w:proofErr w:type="gramStart"/>
      <w:r>
        <w:rPr>
          <w:rFonts w:ascii="Arial" w:hAnsi="Arial" w:cs="Arial"/>
          <w:sz w:val="18"/>
          <w:szCs w:val="18"/>
        </w:rPr>
        <w:t xml:space="preserve">Services </w:t>
      </w:r>
      <w:r w:rsidRPr="00FD596F">
        <w:rPr>
          <w:rFonts w:ascii="Arial" w:hAnsi="Arial" w:cs="Arial"/>
          <w:sz w:val="18"/>
          <w:szCs w:val="18"/>
        </w:rPr>
        <w:t>,</w:t>
      </w:r>
      <w:proofErr w:type="gramEnd"/>
      <w:r w:rsidRPr="00FD596F">
        <w:rPr>
          <w:rFonts w:ascii="Arial" w:hAnsi="Arial" w:cs="Arial"/>
          <w:sz w:val="18"/>
          <w:szCs w:val="18"/>
        </w:rPr>
        <w:t xml:space="preserve"> including but not limited to restricting access based on Authorized User location and only permitting access to the </w:t>
      </w:r>
      <w:r>
        <w:rPr>
          <w:rFonts w:ascii="Arial" w:hAnsi="Arial" w:cs="Arial"/>
          <w:sz w:val="18"/>
          <w:szCs w:val="18"/>
        </w:rPr>
        <w:t xml:space="preserve">Equifax Information </w:t>
      </w:r>
      <w:proofErr w:type="gramStart"/>
      <w:r>
        <w:rPr>
          <w:rFonts w:ascii="Arial" w:hAnsi="Arial" w:cs="Arial"/>
          <w:sz w:val="18"/>
          <w:szCs w:val="18"/>
        </w:rPr>
        <w:t xml:space="preserve">Services </w:t>
      </w:r>
      <w:r w:rsidRPr="00FD596F">
        <w:rPr>
          <w:rFonts w:ascii="Arial" w:hAnsi="Arial" w:cs="Arial"/>
          <w:sz w:val="18"/>
          <w:szCs w:val="18"/>
        </w:rPr>
        <w:t xml:space="preserve"> through</w:t>
      </w:r>
      <w:proofErr w:type="gramEnd"/>
      <w:r w:rsidRPr="00FD596F">
        <w:rPr>
          <w:rFonts w:ascii="Arial" w:hAnsi="Arial" w:cs="Arial"/>
          <w:sz w:val="18"/>
          <w:szCs w:val="18"/>
        </w:rPr>
        <w:t xml:space="preserve"> </w:t>
      </w:r>
      <w:r>
        <w:rPr>
          <w:rFonts w:ascii="Arial" w:hAnsi="Arial" w:cs="Arial"/>
          <w:sz w:val="18"/>
          <w:szCs w:val="18"/>
        </w:rPr>
        <w:t>Subscriber</w:t>
      </w:r>
      <w:r w:rsidRPr="00FD596F">
        <w:rPr>
          <w:rFonts w:ascii="Arial" w:hAnsi="Arial" w:cs="Arial"/>
          <w:sz w:val="18"/>
          <w:szCs w:val="18"/>
        </w:rPr>
        <w:t xml:space="preserve"> approved devices,   </w:t>
      </w:r>
    </w:p>
    <w:p w14:paraId="53D16EBB"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(d)</w:t>
      </w:r>
      <w:r w:rsidRPr="00FD596F">
        <w:rPr>
          <w:rFonts w:ascii="Arial" w:hAnsi="Arial" w:cs="Arial"/>
          <w:sz w:val="18"/>
          <w:szCs w:val="18"/>
        </w:rPr>
        <w:tab/>
        <w:t>ensure that Equifax Information is encrypted in transit with Advanced Encryption Standard (AES)-256 or an equivalent or better National Institute of Standards and Technology (NIST) approved cypher,</w:t>
      </w:r>
    </w:p>
    <w:p w14:paraId="2491CECE"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(e)</w:t>
      </w:r>
      <w:r w:rsidRPr="00FD596F">
        <w:rPr>
          <w:rFonts w:ascii="Arial" w:hAnsi="Arial" w:cs="Arial"/>
          <w:sz w:val="18"/>
          <w:szCs w:val="18"/>
        </w:rPr>
        <w:tab/>
        <w:t>use commercially reasonable efforts to  secure Equifax Information at rest, including: (</w:t>
      </w:r>
      <w:proofErr w:type="spellStart"/>
      <w:r w:rsidRPr="00FD596F">
        <w:rPr>
          <w:rFonts w:ascii="Arial" w:hAnsi="Arial" w:cs="Arial"/>
          <w:sz w:val="18"/>
          <w:szCs w:val="18"/>
        </w:rPr>
        <w:t>i</w:t>
      </w:r>
      <w:proofErr w:type="spellEnd"/>
      <w:r w:rsidRPr="00FD596F">
        <w:rPr>
          <w:rFonts w:ascii="Arial" w:hAnsi="Arial" w:cs="Arial"/>
          <w:sz w:val="18"/>
          <w:szCs w:val="18"/>
        </w:rPr>
        <w:t>) encrypting all Equifax Information at rest in accordance with industry accepted encryption standards; (ii) separating Equifax Information from the Internet or other public networks by firewalls configured to meet industry accepted best practices; (iii) protecting Equifax Information through multiple layers of network security, including but not limited to, industry-recognized firewalls, routers, and intrusion detection/prevention devices (IDS/IPS), (iv) securing access (both physical and network) to systems storing Equifax Information; and (v) patching servers on a timely basis with appropriate security-specific system patches, as they are available,</w:t>
      </w:r>
    </w:p>
    <w:p w14:paraId="08B78AA2"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(f)</w:t>
      </w:r>
      <w:r w:rsidRPr="00FD596F">
        <w:rPr>
          <w:rFonts w:ascii="Arial" w:hAnsi="Arial" w:cs="Arial"/>
          <w:sz w:val="18"/>
          <w:szCs w:val="18"/>
        </w:rPr>
        <w:tab/>
        <w:t>ensure that: (</w:t>
      </w:r>
      <w:proofErr w:type="spellStart"/>
      <w:r w:rsidRPr="00FD596F">
        <w:rPr>
          <w:rFonts w:ascii="Arial" w:hAnsi="Arial" w:cs="Arial"/>
          <w:sz w:val="18"/>
          <w:szCs w:val="18"/>
        </w:rPr>
        <w:t>i</w:t>
      </w:r>
      <w:proofErr w:type="spellEnd"/>
      <w:r w:rsidRPr="00FD596F">
        <w:rPr>
          <w:rFonts w:ascii="Arial" w:hAnsi="Arial" w:cs="Arial"/>
          <w:sz w:val="18"/>
          <w:szCs w:val="18"/>
        </w:rPr>
        <w:t xml:space="preserve">) all hard copy Equifax Information </w:t>
      </w:r>
      <w:proofErr w:type="gramStart"/>
      <w:r w:rsidRPr="00FD596F">
        <w:rPr>
          <w:rFonts w:ascii="Arial" w:hAnsi="Arial" w:cs="Arial"/>
          <w:sz w:val="18"/>
          <w:szCs w:val="18"/>
        </w:rPr>
        <w:t>is</w:t>
      </w:r>
      <w:proofErr w:type="gramEnd"/>
      <w:r w:rsidRPr="00FD596F">
        <w:rPr>
          <w:rFonts w:ascii="Arial" w:hAnsi="Arial" w:cs="Arial"/>
          <w:sz w:val="18"/>
          <w:szCs w:val="18"/>
        </w:rPr>
        <w:t xml:space="preserve"> stored in a secure manner; (ii) Equifax Information, including electronic and hard copy information, is securely destroyed when no longer needed for the </w:t>
      </w:r>
      <w:r>
        <w:rPr>
          <w:rFonts w:ascii="Arial" w:hAnsi="Arial" w:cs="Arial"/>
          <w:sz w:val="18"/>
          <w:szCs w:val="18"/>
        </w:rPr>
        <w:t xml:space="preserve">Equifax Information </w:t>
      </w:r>
      <w:proofErr w:type="gramStart"/>
      <w:r>
        <w:rPr>
          <w:rFonts w:ascii="Arial" w:hAnsi="Arial" w:cs="Arial"/>
          <w:sz w:val="18"/>
          <w:szCs w:val="18"/>
        </w:rPr>
        <w:t xml:space="preserve">Services </w:t>
      </w:r>
      <w:r w:rsidRPr="00FD596F">
        <w:rPr>
          <w:rFonts w:ascii="Arial" w:hAnsi="Arial" w:cs="Arial"/>
          <w:sz w:val="18"/>
          <w:szCs w:val="18"/>
        </w:rPr>
        <w:t>;</w:t>
      </w:r>
      <w:proofErr w:type="gramEnd"/>
      <w:r w:rsidRPr="00FD596F">
        <w:rPr>
          <w:rFonts w:ascii="Arial" w:hAnsi="Arial" w:cs="Arial"/>
          <w:sz w:val="18"/>
          <w:szCs w:val="18"/>
        </w:rPr>
        <w:t xml:space="preserve"> and (iii) maintain documented policies to ensure compliance with the foregoing,</w:t>
      </w:r>
    </w:p>
    <w:p w14:paraId="044E1B82"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(g)</w:t>
      </w:r>
      <w:r w:rsidRPr="00FD596F">
        <w:rPr>
          <w:rFonts w:ascii="Arial" w:hAnsi="Arial" w:cs="Arial"/>
          <w:sz w:val="18"/>
          <w:szCs w:val="18"/>
        </w:rPr>
        <w:tab/>
        <w:t xml:space="preserve">not allow Equifax Information to be displayed via the Internet unless utilizing, at a minimum, </w:t>
      </w:r>
      <w:proofErr w:type="gramStart"/>
      <w:r w:rsidRPr="00FD596F">
        <w:rPr>
          <w:rFonts w:ascii="Arial" w:hAnsi="Arial" w:cs="Arial"/>
          <w:sz w:val="18"/>
          <w:szCs w:val="18"/>
        </w:rPr>
        <w:t>a three</w:t>
      </w:r>
      <w:proofErr w:type="gramEnd"/>
      <w:r w:rsidRPr="00FD596F">
        <w:rPr>
          <w:rFonts w:ascii="Arial" w:hAnsi="Arial" w:cs="Arial"/>
          <w:sz w:val="18"/>
          <w:szCs w:val="18"/>
        </w:rPr>
        <w:t xml:space="preserve">-tier architecture configured in accordance with </w:t>
      </w:r>
      <w:proofErr w:type="gramStart"/>
      <w:r w:rsidRPr="00FD596F">
        <w:rPr>
          <w:rFonts w:ascii="Arial" w:hAnsi="Arial" w:cs="Arial"/>
          <w:sz w:val="18"/>
          <w:szCs w:val="18"/>
        </w:rPr>
        <w:t>industry</w:t>
      </w:r>
      <w:proofErr w:type="gramEnd"/>
      <w:r w:rsidRPr="00FD596F">
        <w:rPr>
          <w:rFonts w:ascii="Arial" w:hAnsi="Arial" w:cs="Arial"/>
          <w:sz w:val="18"/>
          <w:szCs w:val="18"/>
        </w:rPr>
        <w:t xml:space="preserve"> best practices, </w:t>
      </w:r>
    </w:p>
    <w:p w14:paraId="4381F59C"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(h)</w:t>
      </w:r>
      <w:r w:rsidRPr="00FD596F">
        <w:rPr>
          <w:rFonts w:ascii="Arial" w:hAnsi="Arial" w:cs="Arial"/>
          <w:sz w:val="18"/>
          <w:szCs w:val="18"/>
        </w:rPr>
        <w:tab/>
        <w:t>use commercially reasonable efforts to establish procedures and logging mechanisms for systems and networks that will allow tracking and analysis in the event there is a compromise, and maintain an audit trail history,</w:t>
      </w:r>
    </w:p>
    <w:p w14:paraId="6BB84207"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w:t>
      </w:r>
      <w:proofErr w:type="spellStart"/>
      <w:r w:rsidRPr="00FD596F">
        <w:rPr>
          <w:rFonts w:ascii="Arial" w:hAnsi="Arial" w:cs="Arial"/>
          <w:sz w:val="18"/>
          <w:szCs w:val="18"/>
        </w:rPr>
        <w:t>i</w:t>
      </w:r>
      <w:proofErr w:type="spellEnd"/>
      <w:r w:rsidRPr="00FD596F">
        <w:rPr>
          <w:rFonts w:ascii="Arial" w:hAnsi="Arial" w:cs="Arial"/>
          <w:sz w:val="18"/>
          <w:szCs w:val="18"/>
        </w:rPr>
        <w:t>)</w:t>
      </w:r>
      <w:r w:rsidRPr="00FD596F">
        <w:rPr>
          <w:rFonts w:ascii="Arial" w:hAnsi="Arial" w:cs="Arial"/>
          <w:sz w:val="18"/>
          <w:szCs w:val="18"/>
        </w:rPr>
        <w:tab/>
        <w:t xml:space="preserve">provide prompt notification to Equifax of any change in address or office location where Equifax </w:t>
      </w:r>
      <w:r>
        <w:rPr>
          <w:rFonts w:ascii="Arial" w:hAnsi="Arial" w:cs="Arial"/>
          <w:sz w:val="18"/>
          <w:szCs w:val="18"/>
        </w:rPr>
        <w:t xml:space="preserve">Information </w:t>
      </w:r>
      <w:proofErr w:type="gramStart"/>
      <w:r>
        <w:rPr>
          <w:rFonts w:ascii="Arial" w:hAnsi="Arial" w:cs="Arial"/>
          <w:sz w:val="18"/>
          <w:szCs w:val="18"/>
        </w:rPr>
        <w:t xml:space="preserve">Services </w:t>
      </w:r>
      <w:r w:rsidRPr="00FD596F">
        <w:rPr>
          <w:rFonts w:ascii="Arial" w:hAnsi="Arial" w:cs="Arial"/>
          <w:sz w:val="18"/>
          <w:szCs w:val="18"/>
        </w:rPr>
        <w:t xml:space="preserve"> are</w:t>
      </w:r>
      <w:proofErr w:type="gramEnd"/>
      <w:r w:rsidRPr="00FD596F">
        <w:rPr>
          <w:rFonts w:ascii="Arial" w:hAnsi="Arial" w:cs="Arial"/>
          <w:sz w:val="18"/>
          <w:szCs w:val="18"/>
        </w:rPr>
        <w:t xml:space="preserve"> or will be accessible, which </w:t>
      </w:r>
      <w:proofErr w:type="gramStart"/>
      <w:r w:rsidRPr="00FD596F">
        <w:rPr>
          <w:rFonts w:ascii="Arial" w:hAnsi="Arial" w:cs="Arial"/>
          <w:sz w:val="18"/>
          <w:szCs w:val="18"/>
        </w:rPr>
        <w:t>location  is</w:t>
      </w:r>
      <w:proofErr w:type="gramEnd"/>
      <w:r w:rsidRPr="00FD596F">
        <w:rPr>
          <w:rFonts w:ascii="Arial" w:hAnsi="Arial" w:cs="Arial"/>
          <w:sz w:val="18"/>
          <w:szCs w:val="18"/>
        </w:rPr>
        <w:t xml:space="preserve"> subject to an onsite visit of the new location by Equifax or its designated representative, and</w:t>
      </w:r>
    </w:p>
    <w:p w14:paraId="16C9F703" w14:textId="77777777" w:rsidR="009B7DC9" w:rsidRPr="00FD596F" w:rsidRDefault="009B7DC9" w:rsidP="009B7DC9">
      <w:pPr>
        <w:pStyle w:val="ListParagraph"/>
        <w:ind w:left="0"/>
        <w:jc w:val="both"/>
        <w:rPr>
          <w:rFonts w:ascii="Arial" w:hAnsi="Arial" w:cs="Arial"/>
          <w:sz w:val="18"/>
          <w:szCs w:val="18"/>
        </w:rPr>
      </w:pPr>
      <w:r w:rsidRPr="00FD596F">
        <w:rPr>
          <w:rFonts w:ascii="Arial" w:hAnsi="Arial" w:cs="Arial"/>
          <w:sz w:val="18"/>
          <w:szCs w:val="18"/>
        </w:rPr>
        <w:t>(j)</w:t>
      </w:r>
      <w:r w:rsidRPr="00FD596F">
        <w:rPr>
          <w:rFonts w:ascii="Arial" w:hAnsi="Arial" w:cs="Arial"/>
          <w:sz w:val="18"/>
          <w:szCs w:val="18"/>
        </w:rPr>
        <w:tab/>
        <w:t xml:space="preserve">in the event </w:t>
      </w:r>
      <w:r>
        <w:rPr>
          <w:rFonts w:ascii="Arial" w:hAnsi="Arial" w:cs="Arial"/>
          <w:sz w:val="18"/>
          <w:szCs w:val="18"/>
        </w:rPr>
        <w:t>Subscriber</w:t>
      </w:r>
      <w:r w:rsidRPr="00FD596F">
        <w:rPr>
          <w:rFonts w:ascii="Arial" w:hAnsi="Arial" w:cs="Arial"/>
          <w:sz w:val="18"/>
          <w:szCs w:val="18"/>
        </w:rPr>
        <w:t xml:space="preserve"> has a Security Incident involving Equifax Information, </w:t>
      </w:r>
      <w:r>
        <w:rPr>
          <w:rFonts w:ascii="Arial" w:hAnsi="Arial" w:cs="Arial"/>
          <w:sz w:val="18"/>
          <w:szCs w:val="18"/>
        </w:rPr>
        <w:t>Subscriber</w:t>
      </w:r>
      <w:r w:rsidRPr="00FD596F">
        <w:rPr>
          <w:rFonts w:ascii="Arial" w:hAnsi="Arial" w:cs="Arial"/>
          <w:sz w:val="18"/>
          <w:szCs w:val="18"/>
        </w:rPr>
        <w:t xml:space="preserve"> will notify Equifax as soon as possible, but in no event more than twenty-four (24) hours following the Security Incident, and</w:t>
      </w:r>
      <w:proofErr w:type="gramStart"/>
      <w:r w:rsidRPr="00FD596F">
        <w:rPr>
          <w:rFonts w:ascii="Arial" w:hAnsi="Arial" w:cs="Arial"/>
          <w:sz w:val="18"/>
          <w:szCs w:val="18"/>
        </w:rPr>
        <w:t>:  (</w:t>
      </w:r>
      <w:proofErr w:type="spellStart"/>
      <w:proofErr w:type="gramEnd"/>
      <w:r w:rsidRPr="00FD596F">
        <w:rPr>
          <w:rFonts w:ascii="Arial" w:hAnsi="Arial" w:cs="Arial"/>
          <w:sz w:val="18"/>
          <w:szCs w:val="18"/>
        </w:rPr>
        <w:t>i</w:t>
      </w:r>
      <w:proofErr w:type="spellEnd"/>
      <w:r w:rsidRPr="00FD596F">
        <w:rPr>
          <w:rFonts w:ascii="Arial" w:hAnsi="Arial" w:cs="Arial"/>
          <w:sz w:val="18"/>
          <w:szCs w:val="18"/>
        </w:rPr>
        <w:t xml:space="preserve">) fully cooperate with Equifax in a security assessment process; (ii) promptly remediate any finding; and (iii) take all necessary actions to prevent a recurrence. For purposes of this Section “Security Incident” means any suspected or actual breach, theft or unauthorized access, use, misuse, theft, vandalism, modification or transfer of or to </w:t>
      </w:r>
      <w:r>
        <w:rPr>
          <w:rFonts w:ascii="Arial" w:hAnsi="Arial" w:cs="Arial"/>
          <w:sz w:val="18"/>
          <w:szCs w:val="18"/>
        </w:rPr>
        <w:t xml:space="preserve">Equifax </w:t>
      </w:r>
      <w:r w:rsidRPr="00FD596F">
        <w:rPr>
          <w:rFonts w:ascii="Arial" w:hAnsi="Arial" w:cs="Arial"/>
          <w:sz w:val="18"/>
          <w:szCs w:val="18"/>
        </w:rPr>
        <w:t>Information Services or Equifax Information.</w:t>
      </w:r>
    </w:p>
    <w:p w14:paraId="32FB68ED" w14:textId="77777777" w:rsidR="009B7DC9" w:rsidRDefault="009B7DC9" w:rsidP="009B7DC9">
      <w:pPr>
        <w:pStyle w:val="BlockText"/>
        <w:ind w:left="0" w:right="-18"/>
        <w:jc w:val="both"/>
        <w:rPr>
          <w:rFonts w:ascii="Arial" w:hAnsi="Arial" w:cs="Arial"/>
          <w:b w:val="0"/>
          <w:sz w:val="18"/>
          <w:szCs w:val="18"/>
        </w:rPr>
      </w:pPr>
    </w:p>
    <w:p w14:paraId="6F509260" w14:textId="71F5184C" w:rsidR="009B7DC9" w:rsidRPr="00AA379E" w:rsidRDefault="009B7DC9" w:rsidP="009B7DC9">
      <w:pPr>
        <w:pStyle w:val="BlockText"/>
        <w:ind w:left="0" w:right="-18"/>
        <w:jc w:val="both"/>
        <w:rPr>
          <w:rFonts w:ascii="Arial" w:hAnsi="Arial" w:cs="Arial"/>
          <w:b w:val="0"/>
          <w:sz w:val="18"/>
          <w:szCs w:val="18"/>
        </w:rPr>
      </w:pPr>
      <w:r w:rsidRPr="00AA379E">
        <w:rPr>
          <w:rFonts w:ascii="Arial" w:hAnsi="Arial" w:cs="Arial"/>
          <w:b w:val="0"/>
          <w:sz w:val="18"/>
          <w:szCs w:val="18"/>
        </w:rPr>
        <w:t xml:space="preserve">If Equifax reasonably believes Subscriber has violated this Section, Equifax may, in addition to any other remedy authorized by this Agreement with reasonable advance written notice to Subscriber and at Equifax’s sole expense, conduct, or have a third party conduct </w:t>
      </w:r>
      <w:r w:rsidRPr="00AA379E">
        <w:rPr>
          <w:rFonts w:ascii="Arial" w:hAnsi="Arial" w:cs="Arial"/>
          <w:b w:val="0"/>
          <w:sz w:val="18"/>
          <w:szCs w:val="18"/>
        </w:rPr>
        <w:lastRenderedPageBreak/>
        <w:t>on its behalf, an audit of Subscriber's facilities, security practices and procedures to the extent Equifax reasonably deems necessary, including an on-site inspection, to evaluate Subscriber's compliance with the data security requirements of this Section</w:t>
      </w:r>
      <w:bookmarkEnd w:id="6"/>
      <w:r>
        <w:rPr>
          <w:rFonts w:ascii="Arial" w:hAnsi="Arial" w:cs="Arial"/>
          <w:b w:val="0"/>
          <w:sz w:val="18"/>
          <w:szCs w:val="18"/>
        </w:rPr>
        <w:t>.</w:t>
      </w:r>
    </w:p>
    <w:p w14:paraId="5149320C" w14:textId="77777777" w:rsidR="009B7DC9" w:rsidRDefault="009B7DC9" w:rsidP="009B7DC9">
      <w:pPr>
        <w:pStyle w:val="BlockText"/>
        <w:ind w:left="0" w:right="-18"/>
        <w:jc w:val="both"/>
        <w:rPr>
          <w:rFonts w:ascii="Arial" w:hAnsi="Arial" w:cs="Arial"/>
          <w:b w:val="0"/>
          <w:sz w:val="18"/>
          <w:szCs w:val="18"/>
        </w:rPr>
      </w:pPr>
    </w:p>
    <w:p w14:paraId="37E5EBFB" w14:textId="6981940E" w:rsidR="002D1B11" w:rsidRDefault="002D1B11">
      <w:pPr>
        <w:pStyle w:val="BlockText"/>
        <w:ind w:left="0" w:right="-18"/>
        <w:jc w:val="both"/>
        <w:rPr>
          <w:rFonts w:ascii="Arial" w:hAnsi="Arial" w:cs="Arial"/>
          <w:b w:val="0"/>
          <w:sz w:val="18"/>
          <w:szCs w:val="18"/>
        </w:rPr>
      </w:pPr>
      <w:r w:rsidRPr="003803D1">
        <w:rPr>
          <w:rFonts w:ascii="Arial" w:hAnsi="Arial" w:cs="Arial"/>
          <w:b w:val="0"/>
          <w:sz w:val="18"/>
          <w:szCs w:val="18"/>
        </w:rPr>
        <w:t xml:space="preserve"> </w:t>
      </w:r>
    </w:p>
    <w:p w14:paraId="13FAC922" w14:textId="77777777" w:rsidR="00367C98" w:rsidRPr="003803D1" w:rsidRDefault="00367C98">
      <w:pPr>
        <w:pStyle w:val="BlockText"/>
        <w:ind w:left="0" w:right="-18"/>
        <w:jc w:val="both"/>
        <w:rPr>
          <w:rFonts w:ascii="Arial" w:hAnsi="Arial" w:cs="Arial"/>
          <w:b w:val="0"/>
          <w:sz w:val="18"/>
          <w:szCs w:val="18"/>
        </w:rPr>
      </w:pPr>
    </w:p>
    <w:p w14:paraId="37E5EBFC" w14:textId="77777777" w:rsidR="002D1B11" w:rsidRPr="003803D1" w:rsidRDefault="002D1B11">
      <w:pPr>
        <w:pStyle w:val="BlockText"/>
        <w:tabs>
          <w:tab w:val="left" w:pos="720"/>
          <w:tab w:val="left" w:pos="4860"/>
        </w:tabs>
        <w:ind w:left="0" w:right="36"/>
        <w:jc w:val="both"/>
        <w:rPr>
          <w:rFonts w:ascii="Arial" w:hAnsi="Arial" w:cs="Arial"/>
          <w:sz w:val="18"/>
          <w:szCs w:val="18"/>
        </w:rPr>
      </w:pPr>
      <w:r w:rsidRPr="003803D1">
        <w:rPr>
          <w:rFonts w:ascii="Arial" w:hAnsi="Arial" w:cs="Arial"/>
          <w:sz w:val="18"/>
          <w:szCs w:val="18"/>
        </w:rPr>
        <w:t>VII.</w:t>
      </w:r>
      <w:r w:rsidRPr="003803D1">
        <w:rPr>
          <w:rFonts w:ascii="Arial" w:hAnsi="Arial" w:cs="Arial"/>
          <w:sz w:val="18"/>
          <w:szCs w:val="18"/>
        </w:rPr>
        <w:tab/>
        <w:t>MISCELLANEOUS</w:t>
      </w:r>
    </w:p>
    <w:p w14:paraId="37E5EBFD"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BFE"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1.</w:t>
      </w:r>
      <w:r w:rsidRPr="003803D1">
        <w:rPr>
          <w:rFonts w:ascii="Arial" w:hAnsi="Arial" w:cs="Arial"/>
          <w:sz w:val="18"/>
          <w:szCs w:val="18"/>
        </w:rPr>
        <w:tab/>
      </w:r>
      <w:r w:rsidRPr="003803D1">
        <w:rPr>
          <w:rFonts w:ascii="Arial" w:hAnsi="Arial" w:cs="Arial"/>
          <w:sz w:val="18"/>
          <w:szCs w:val="18"/>
          <w:u w:val="single"/>
        </w:rPr>
        <w:t>Assignment.</w:t>
      </w:r>
      <w:r w:rsidRPr="003803D1">
        <w:rPr>
          <w:rFonts w:ascii="Arial" w:hAnsi="Arial" w:cs="Arial"/>
          <w:sz w:val="18"/>
          <w:szCs w:val="18"/>
        </w:rPr>
        <w:t xml:space="preserve">  Equifax may assign this Agreement or any rights or obligations under this Agreement to an entity that is controlled </w:t>
      </w:r>
      <w:proofErr w:type="gramStart"/>
      <w:r w:rsidRPr="003803D1">
        <w:rPr>
          <w:rFonts w:ascii="Arial" w:hAnsi="Arial" w:cs="Arial"/>
          <w:sz w:val="18"/>
          <w:szCs w:val="18"/>
        </w:rPr>
        <w:t>by,</w:t>
      </w:r>
      <w:proofErr w:type="gramEnd"/>
      <w:r w:rsidRPr="003803D1">
        <w:rPr>
          <w:rFonts w:ascii="Arial" w:hAnsi="Arial" w:cs="Arial"/>
          <w:sz w:val="18"/>
          <w:szCs w:val="18"/>
        </w:rPr>
        <w:t xml:space="preserve"> controls or is under common control with Equifax. Otherwise, neither this Agreement, nor any rights or obligations under it may be assigned or transferred, by operation of law or otherwise by either party without the written consent of the other party, which consent shall not be unreasonably withheld. </w:t>
      </w:r>
    </w:p>
    <w:p w14:paraId="37E5EBFF"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0"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2.</w:t>
      </w:r>
      <w:r w:rsidRPr="003803D1">
        <w:rPr>
          <w:rFonts w:ascii="Arial" w:hAnsi="Arial" w:cs="Arial"/>
          <w:sz w:val="18"/>
          <w:szCs w:val="18"/>
        </w:rPr>
        <w:tab/>
      </w:r>
      <w:r w:rsidRPr="003803D1">
        <w:rPr>
          <w:rFonts w:ascii="Arial" w:hAnsi="Arial" w:cs="Arial"/>
          <w:sz w:val="18"/>
          <w:szCs w:val="18"/>
          <w:u w:val="single"/>
        </w:rPr>
        <w:t>Waiver.</w:t>
      </w:r>
      <w:r w:rsidRPr="003803D1">
        <w:rPr>
          <w:rFonts w:ascii="Arial" w:hAnsi="Arial" w:cs="Arial"/>
          <w:sz w:val="18"/>
          <w:szCs w:val="18"/>
        </w:rPr>
        <w:t xml:space="preserve">  No delay or omission by either party to exercise any right or power it has under this Agreement shall impair or be construed as a waiver of such right or power. A waiver by either party of any covenant or breach shall not be construed to be a waiver of any succeeding breach or of any other covenant. All waivers must </w:t>
      </w:r>
      <w:proofErr w:type="gramStart"/>
      <w:r w:rsidRPr="003803D1">
        <w:rPr>
          <w:rFonts w:ascii="Arial" w:hAnsi="Arial" w:cs="Arial"/>
          <w:sz w:val="18"/>
          <w:szCs w:val="18"/>
        </w:rPr>
        <w:t>be</w:t>
      </w:r>
      <w:proofErr w:type="gramEnd"/>
      <w:r w:rsidRPr="003803D1">
        <w:rPr>
          <w:rFonts w:ascii="Arial" w:hAnsi="Arial" w:cs="Arial"/>
          <w:sz w:val="18"/>
          <w:szCs w:val="18"/>
        </w:rPr>
        <w:t xml:space="preserve"> in writing and signed by the party </w:t>
      </w:r>
      <w:proofErr w:type="gramStart"/>
      <w:r w:rsidRPr="003803D1">
        <w:rPr>
          <w:rFonts w:ascii="Arial" w:hAnsi="Arial" w:cs="Arial"/>
          <w:sz w:val="18"/>
          <w:szCs w:val="18"/>
        </w:rPr>
        <w:t>waiving</w:t>
      </w:r>
      <w:proofErr w:type="gramEnd"/>
      <w:r w:rsidRPr="003803D1">
        <w:rPr>
          <w:rFonts w:ascii="Arial" w:hAnsi="Arial" w:cs="Arial"/>
          <w:sz w:val="18"/>
          <w:szCs w:val="18"/>
        </w:rPr>
        <w:t xml:space="preserve"> its rights.</w:t>
      </w:r>
    </w:p>
    <w:p w14:paraId="37E5EC01"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2"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3.</w:t>
      </w:r>
      <w:r w:rsidRPr="003803D1">
        <w:rPr>
          <w:rFonts w:ascii="Arial" w:hAnsi="Arial" w:cs="Arial"/>
          <w:sz w:val="18"/>
          <w:szCs w:val="18"/>
        </w:rPr>
        <w:tab/>
      </w:r>
      <w:r w:rsidRPr="003803D1">
        <w:rPr>
          <w:rFonts w:ascii="Arial" w:hAnsi="Arial" w:cs="Arial"/>
          <w:sz w:val="18"/>
          <w:szCs w:val="18"/>
          <w:u w:val="single"/>
        </w:rPr>
        <w:t>Waiver of Jury Trial.</w:t>
      </w:r>
      <w:r w:rsidRPr="003803D1">
        <w:rPr>
          <w:rFonts w:ascii="Arial" w:hAnsi="Arial" w:cs="Arial"/>
          <w:sz w:val="18"/>
          <w:szCs w:val="18"/>
        </w:rPr>
        <w:t xml:space="preserve">  Each party agrees to waive and hereby waives the right to trial by jury of any action, suit, proceeding, dispute, claim or controversy arising out of or relating to the Agreement or Equifax Information Services.</w:t>
      </w:r>
    </w:p>
    <w:p w14:paraId="37E5EC03"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4" w14:textId="522EC4DB"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4.</w:t>
      </w:r>
      <w:r w:rsidRPr="003803D1">
        <w:rPr>
          <w:rFonts w:ascii="Arial" w:hAnsi="Arial" w:cs="Arial"/>
          <w:sz w:val="18"/>
          <w:szCs w:val="18"/>
        </w:rPr>
        <w:tab/>
      </w:r>
      <w:r w:rsidRPr="003803D1">
        <w:rPr>
          <w:rFonts w:ascii="Arial" w:hAnsi="Arial" w:cs="Arial"/>
          <w:sz w:val="18"/>
          <w:szCs w:val="18"/>
          <w:u w:val="single"/>
        </w:rPr>
        <w:t>Notices</w:t>
      </w:r>
      <w:r w:rsidRPr="003803D1">
        <w:rPr>
          <w:rFonts w:ascii="Arial" w:hAnsi="Arial" w:cs="Arial"/>
          <w:sz w:val="18"/>
          <w:szCs w:val="18"/>
        </w:rPr>
        <w:t xml:space="preserve">.  Notices must be in writing, must be delivered according to clause (a) or (b) below, and must be delivered to Equifax, Attn:  Contract </w:t>
      </w:r>
      <w:r w:rsidR="00F77A58" w:rsidRPr="003803D1">
        <w:rPr>
          <w:rFonts w:ascii="Arial" w:hAnsi="Arial" w:cs="Arial"/>
          <w:sz w:val="18"/>
          <w:szCs w:val="18"/>
        </w:rPr>
        <w:t>Management</w:t>
      </w:r>
      <w:r w:rsidRPr="003803D1">
        <w:rPr>
          <w:rFonts w:ascii="Arial" w:hAnsi="Arial" w:cs="Arial"/>
          <w:sz w:val="18"/>
          <w:szCs w:val="18"/>
        </w:rPr>
        <w:t xml:space="preserve">, 1550 Peachtree Street, NW, Atlanta, GA 30309 and to Subscriber at the address set forth on the signature page of this Agreement, or to such other address as a party may designate by notice in accordance with this provision. All notices under this Agreement will be deemed given on the date of delivery (a) by a nationally recognized overnight courier, or (b) by certified mail, return receipt requested. </w:t>
      </w:r>
    </w:p>
    <w:p w14:paraId="37E5EC05" w14:textId="77777777" w:rsidR="002D1B11" w:rsidRPr="003803D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6" w14:textId="77777777" w:rsidR="002D1B11" w:rsidRPr="003803D1" w:rsidRDefault="002D1B11">
      <w:pPr>
        <w:jc w:val="both"/>
        <w:rPr>
          <w:rFonts w:ascii="Arial" w:hAnsi="Arial" w:cs="Arial"/>
          <w:sz w:val="18"/>
          <w:szCs w:val="18"/>
        </w:rPr>
      </w:pPr>
      <w:r w:rsidRPr="003803D1">
        <w:rPr>
          <w:rFonts w:ascii="Arial" w:hAnsi="Arial" w:cs="Arial"/>
          <w:sz w:val="18"/>
          <w:szCs w:val="18"/>
        </w:rPr>
        <w:t>5.</w:t>
      </w:r>
      <w:r w:rsidRPr="003803D1">
        <w:rPr>
          <w:rFonts w:ascii="Arial" w:hAnsi="Arial" w:cs="Arial"/>
          <w:sz w:val="18"/>
          <w:szCs w:val="18"/>
        </w:rPr>
        <w:tab/>
      </w:r>
      <w:r w:rsidRPr="003803D1">
        <w:rPr>
          <w:rFonts w:ascii="Arial" w:hAnsi="Arial" w:cs="Arial"/>
          <w:sz w:val="18"/>
          <w:szCs w:val="18"/>
          <w:u w:val="single"/>
        </w:rPr>
        <w:t>Force Majeure</w:t>
      </w:r>
      <w:r w:rsidRPr="003803D1">
        <w:rPr>
          <w:rFonts w:ascii="Arial" w:hAnsi="Arial" w:cs="Arial"/>
          <w:sz w:val="18"/>
          <w:szCs w:val="18"/>
        </w:rPr>
        <w:t>.  Neither party will be liable to the other by reason of any failure or delay of performance, whether foreseen or unforeseen, hereunder (except failure to pay any amount when due) if such failure arises out of causes beyond the non-performing party’s reasonable control, including, but not limited to, governmental action, emergency regulations, sabotage, riots, vandalism, labor strikes or disputes, acts of God (e.g., fire, flood inclement weather, epidemic, or earthquake), war or act of terrorism, electrical failure, mechanical failure, major computer hardware or software failures, equipment delivery delays, or acts of third parties.</w:t>
      </w:r>
    </w:p>
    <w:p w14:paraId="37E5EC07" w14:textId="77777777" w:rsidR="002D1B11" w:rsidRPr="003803D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8" w14:textId="77777777" w:rsidR="002D1B11" w:rsidRPr="003803D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6.</w:t>
      </w:r>
      <w:r w:rsidRPr="003803D1">
        <w:rPr>
          <w:rFonts w:ascii="Arial" w:hAnsi="Arial" w:cs="Arial"/>
          <w:sz w:val="18"/>
          <w:szCs w:val="18"/>
        </w:rPr>
        <w:tab/>
      </w:r>
      <w:r w:rsidRPr="003803D1">
        <w:rPr>
          <w:rFonts w:ascii="Arial" w:hAnsi="Arial" w:cs="Arial"/>
          <w:sz w:val="18"/>
          <w:szCs w:val="18"/>
          <w:u w:val="single"/>
        </w:rPr>
        <w:t>Entire Agreement.</w:t>
      </w:r>
      <w:r w:rsidRPr="003803D1">
        <w:rPr>
          <w:rFonts w:ascii="Arial" w:hAnsi="Arial" w:cs="Arial"/>
          <w:sz w:val="18"/>
          <w:szCs w:val="18"/>
        </w:rPr>
        <w:t xml:space="preserve">  This Agreement constitutes the entire agreement of the parties and supersedes all prior understandings between the parties (whether written or oral) relating to the subject matter of this Agreement. </w:t>
      </w:r>
      <w:proofErr w:type="gramStart"/>
      <w:r w:rsidRPr="003803D1">
        <w:rPr>
          <w:rFonts w:ascii="Arial" w:hAnsi="Arial" w:cs="Arial"/>
          <w:sz w:val="18"/>
          <w:szCs w:val="18"/>
        </w:rPr>
        <w:t>No modification of this Agreement,</w:t>
      </w:r>
      <w:proofErr w:type="gramEnd"/>
      <w:r w:rsidRPr="003803D1">
        <w:rPr>
          <w:rFonts w:ascii="Arial" w:hAnsi="Arial" w:cs="Arial"/>
          <w:sz w:val="18"/>
          <w:szCs w:val="18"/>
        </w:rPr>
        <w:t xml:space="preserve"> shall be valid unless in writing and signed by an authorized representative of each of the parties. </w:t>
      </w:r>
    </w:p>
    <w:p w14:paraId="37E5EC0B" w14:textId="77777777" w:rsidR="00B55252" w:rsidRPr="003803D1" w:rsidRDefault="00B55252">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C" w14:textId="00CED24B" w:rsidR="002D1B11" w:rsidRPr="003803D1" w:rsidRDefault="002440F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Pr>
          <w:rFonts w:ascii="Arial" w:hAnsi="Arial" w:cs="Arial"/>
          <w:sz w:val="18"/>
          <w:szCs w:val="18"/>
        </w:rPr>
        <w:t>7</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Severability</w:t>
      </w:r>
      <w:r w:rsidR="002D1B11" w:rsidRPr="003803D1">
        <w:rPr>
          <w:rFonts w:ascii="Arial" w:hAnsi="Arial" w:cs="Arial"/>
          <w:sz w:val="18"/>
          <w:szCs w:val="18"/>
        </w:rPr>
        <w:t xml:space="preserve">.  </w:t>
      </w:r>
      <w:r w:rsidRPr="003B53BA">
        <w:rPr>
          <w:rFonts w:ascii="Arial" w:hAnsi="Arial" w:cs="Arial"/>
          <w:sz w:val="18"/>
          <w:szCs w:val="18"/>
        </w:rPr>
        <w:t>In the event any provision of this Agreement is found by an authorized authority to be unenforceable, the remaining provisions of this Agreement shall survive and remain in full force and effect, and any unenforceable provision shall, to the extent legally permitted, be replaced by an enforceable provision that comes closest to the parties’ intent underlying the unenforceable provision</w:t>
      </w:r>
      <w:r>
        <w:rPr>
          <w:rFonts w:ascii="Arial" w:hAnsi="Arial" w:cs="Arial"/>
          <w:sz w:val="18"/>
          <w:szCs w:val="18"/>
        </w:rPr>
        <w:t>.</w:t>
      </w:r>
    </w:p>
    <w:p w14:paraId="37E5EC0D" w14:textId="77777777" w:rsidR="002D1B11" w:rsidRPr="003803D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0E" w14:textId="196645F7" w:rsidR="002D1B11" w:rsidRPr="003803D1" w:rsidRDefault="002440F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Pr>
          <w:rFonts w:ascii="Arial" w:hAnsi="Arial" w:cs="Arial"/>
          <w:sz w:val="18"/>
          <w:szCs w:val="18"/>
        </w:rPr>
        <w:t>8</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Applicable Law</w:t>
      </w:r>
      <w:r w:rsidR="002D1B11" w:rsidRPr="003803D1">
        <w:rPr>
          <w:rFonts w:ascii="Arial" w:hAnsi="Arial" w:cs="Arial"/>
          <w:sz w:val="18"/>
          <w:szCs w:val="18"/>
        </w:rPr>
        <w:t>.  This Agreement will be governed and interpreted by the laws of the State of Georgia, without regard to principles of conflicts of law.</w:t>
      </w:r>
    </w:p>
    <w:p w14:paraId="37E5EC0F" w14:textId="77777777" w:rsidR="002D1B11" w:rsidRPr="003803D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10" w14:textId="0396C97C" w:rsidR="002D1B11" w:rsidRPr="003803D1" w:rsidRDefault="002440F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Pr>
          <w:rFonts w:ascii="Arial" w:hAnsi="Arial" w:cs="Arial"/>
          <w:sz w:val="18"/>
          <w:szCs w:val="18"/>
        </w:rPr>
        <w:t>9</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Independent Contractor</w:t>
      </w:r>
      <w:r w:rsidR="002D1B11" w:rsidRPr="003803D1">
        <w:rPr>
          <w:rFonts w:ascii="Arial" w:hAnsi="Arial" w:cs="Arial"/>
          <w:sz w:val="18"/>
          <w:szCs w:val="18"/>
        </w:rPr>
        <w:t xml:space="preserve">.  The relationship of the parties established by this Agreement is solely that of independent contractors. Neither party is the representative or agent of the other for any purpose, and neither has power or authority to act as agent for or to represent, act for, bind, or otherwise create or assume any obligation on behalf of the other. </w:t>
      </w:r>
    </w:p>
    <w:p w14:paraId="37E5EC11" w14:textId="77777777" w:rsidR="002D1B11" w:rsidRPr="003803D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12" w14:textId="4ABC543A" w:rsidR="002D1B11" w:rsidRPr="003803D1" w:rsidRDefault="002440F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1</w:t>
      </w:r>
      <w:r>
        <w:rPr>
          <w:rFonts w:ascii="Arial" w:hAnsi="Arial" w:cs="Arial"/>
          <w:sz w:val="18"/>
          <w:szCs w:val="18"/>
        </w:rPr>
        <w:t>0</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Subcontractors</w:t>
      </w:r>
      <w:r w:rsidR="002D1B11" w:rsidRPr="003803D1">
        <w:rPr>
          <w:rFonts w:ascii="Arial" w:hAnsi="Arial" w:cs="Arial"/>
          <w:sz w:val="18"/>
          <w:szCs w:val="18"/>
        </w:rPr>
        <w:t>.  Equifax may subcontract any of the work, services, or other performance required of Equifax under this contract without the consent of Subscriber. Equifax will be responsible for all work performed by its subcontractors and agents as if it were performing the work itself.</w:t>
      </w:r>
    </w:p>
    <w:p w14:paraId="37E5EC13" w14:textId="77711D05" w:rsidR="002D1B11" w:rsidRDefault="002D1B1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497349C5" w14:textId="77777777" w:rsidR="001A4875" w:rsidRPr="003803D1" w:rsidRDefault="001A4875">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14" w14:textId="35F823C7" w:rsidR="002D1B11" w:rsidRPr="003803D1" w:rsidRDefault="002440F1">
      <w:pPr>
        <w:tabs>
          <w:tab w:val="left" w:pos="-216"/>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1</w:t>
      </w:r>
      <w:r>
        <w:rPr>
          <w:rFonts w:ascii="Arial" w:hAnsi="Arial" w:cs="Arial"/>
          <w:sz w:val="18"/>
          <w:szCs w:val="18"/>
        </w:rPr>
        <w:t>1</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Headings</w:t>
      </w:r>
      <w:r w:rsidR="002D1B11" w:rsidRPr="003803D1">
        <w:rPr>
          <w:rFonts w:ascii="Arial" w:hAnsi="Arial" w:cs="Arial"/>
          <w:sz w:val="18"/>
          <w:szCs w:val="18"/>
        </w:rPr>
        <w:t>.  Descriptive headings used in this Agreement are for convenience only and will not be used to interpret this Agreement.</w:t>
      </w:r>
    </w:p>
    <w:p w14:paraId="37E5EC15"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16" w14:textId="0B815E44" w:rsidR="002D1B11" w:rsidRPr="003803D1" w:rsidRDefault="002440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1</w:t>
      </w:r>
      <w:r>
        <w:rPr>
          <w:rFonts w:ascii="Arial" w:hAnsi="Arial" w:cs="Arial"/>
          <w:sz w:val="18"/>
          <w:szCs w:val="18"/>
        </w:rPr>
        <w:t>2</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Use of Name</w:t>
      </w:r>
      <w:r w:rsidR="002D1B11" w:rsidRPr="003803D1">
        <w:rPr>
          <w:rFonts w:ascii="Arial" w:hAnsi="Arial" w:cs="Arial"/>
          <w:sz w:val="18"/>
          <w:szCs w:val="18"/>
        </w:rPr>
        <w:t>.  Neither party shall use the other party’s name, logo or any adaptation thereof without such party’s prior written consent.</w:t>
      </w:r>
    </w:p>
    <w:p w14:paraId="37E5EC17"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18" w14:textId="7D0A096D" w:rsidR="002D1B11" w:rsidRPr="003803D1" w:rsidRDefault="002440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1</w:t>
      </w:r>
      <w:r>
        <w:rPr>
          <w:rFonts w:ascii="Arial" w:hAnsi="Arial" w:cs="Arial"/>
          <w:sz w:val="18"/>
          <w:szCs w:val="18"/>
        </w:rPr>
        <w:t>3</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Authority</w:t>
      </w:r>
      <w:r w:rsidR="002D1B11" w:rsidRPr="003803D1">
        <w:rPr>
          <w:rFonts w:ascii="Arial" w:hAnsi="Arial" w:cs="Arial"/>
          <w:sz w:val="18"/>
          <w:szCs w:val="18"/>
        </w:rPr>
        <w:t>.  The person signing below represents and warrants that he or she has the necessary authority to bind Subscriber.</w:t>
      </w:r>
    </w:p>
    <w:p w14:paraId="37E5EC19"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1A" w14:textId="051899AE" w:rsidR="002D1B11" w:rsidRPr="003803D1" w:rsidRDefault="002440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r w:rsidRPr="003803D1">
        <w:rPr>
          <w:rFonts w:ascii="Arial" w:hAnsi="Arial" w:cs="Arial"/>
          <w:sz w:val="18"/>
          <w:szCs w:val="18"/>
        </w:rPr>
        <w:t>1</w:t>
      </w:r>
      <w:r>
        <w:rPr>
          <w:rFonts w:ascii="Arial" w:hAnsi="Arial" w:cs="Arial"/>
          <w:sz w:val="18"/>
          <w:szCs w:val="18"/>
        </w:rPr>
        <w:t>4</w:t>
      </w:r>
      <w:r w:rsidR="002D1B11" w:rsidRPr="003803D1">
        <w:rPr>
          <w:rFonts w:ascii="Arial" w:hAnsi="Arial" w:cs="Arial"/>
          <w:sz w:val="18"/>
          <w:szCs w:val="18"/>
        </w:rPr>
        <w:t>.</w:t>
      </w:r>
      <w:r w:rsidR="002D1B11" w:rsidRPr="003803D1">
        <w:rPr>
          <w:rFonts w:ascii="Arial" w:hAnsi="Arial" w:cs="Arial"/>
          <w:sz w:val="18"/>
          <w:szCs w:val="18"/>
        </w:rPr>
        <w:tab/>
      </w:r>
      <w:r w:rsidR="002D1B11" w:rsidRPr="003803D1">
        <w:rPr>
          <w:rFonts w:ascii="Arial" w:hAnsi="Arial" w:cs="Arial"/>
          <w:sz w:val="18"/>
          <w:szCs w:val="18"/>
          <w:u w:val="single"/>
        </w:rPr>
        <w:t>Acceptance</w:t>
      </w:r>
      <w:r w:rsidR="002D1B11" w:rsidRPr="003803D1">
        <w:rPr>
          <w:rFonts w:ascii="Arial" w:hAnsi="Arial" w:cs="Arial"/>
          <w:sz w:val="18"/>
          <w:szCs w:val="18"/>
        </w:rPr>
        <w:t xml:space="preserve">.  Equifax’s delivery of the services Subscriber orders under this Agreement indicates Equifax’s acceptance of the Agreement.  </w:t>
      </w:r>
    </w:p>
    <w:p w14:paraId="7F418F43" w14:textId="77777777" w:rsidR="00BA6C13" w:rsidRPr="003803D1" w:rsidRDefault="00BA6C1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sz w:val="18"/>
          <w:szCs w:val="18"/>
        </w:rPr>
      </w:pPr>
    </w:p>
    <w:p w14:paraId="37E5EC21" w14:textId="1CBA7973" w:rsidR="002D1B11" w:rsidRPr="003803D1" w:rsidRDefault="005046A5">
      <w:pPr>
        <w:suppressAutoHyphens/>
        <w:ind w:firstLine="720"/>
        <w:jc w:val="both"/>
        <w:rPr>
          <w:rFonts w:ascii="Arial" w:hAnsi="Arial" w:cs="Arial"/>
          <w:sz w:val="18"/>
          <w:szCs w:val="18"/>
        </w:rPr>
      </w:pPr>
      <w:r w:rsidRPr="003803D1">
        <w:rPr>
          <w:rFonts w:ascii="Arial" w:hAnsi="Arial" w:cs="Arial"/>
          <w:sz w:val="18"/>
          <w:szCs w:val="18"/>
          <w:u w:val="single"/>
        </w:rPr>
        <w:fldChar w:fldCharType="begin">
          <w:ffData>
            <w:name w:val="Text1"/>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E67E52">
        <w:rPr>
          <w:rFonts w:ascii="Arial" w:hAnsi="Arial" w:cs="Arial"/>
          <w:sz w:val="18"/>
          <w:szCs w:val="18"/>
          <w:u w:val="single"/>
        </w:rPr>
        <w:t> </w:t>
      </w:r>
      <w:r w:rsidR="00E67E52">
        <w:rPr>
          <w:rFonts w:ascii="Arial" w:hAnsi="Arial" w:cs="Arial"/>
          <w:sz w:val="18"/>
          <w:szCs w:val="18"/>
          <w:u w:val="single"/>
        </w:rPr>
        <w:t> </w:t>
      </w:r>
      <w:r w:rsidR="00E67E52">
        <w:rPr>
          <w:rFonts w:ascii="Arial" w:hAnsi="Arial" w:cs="Arial"/>
          <w:sz w:val="18"/>
          <w:szCs w:val="18"/>
          <w:u w:val="single"/>
        </w:rPr>
        <w:t> </w:t>
      </w:r>
      <w:r w:rsidR="00E67E52">
        <w:rPr>
          <w:rFonts w:ascii="Arial" w:hAnsi="Arial" w:cs="Arial"/>
          <w:sz w:val="18"/>
          <w:szCs w:val="18"/>
          <w:u w:val="single"/>
        </w:rPr>
        <w:t> </w:t>
      </w:r>
      <w:r w:rsidR="00E67E52">
        <w:rPr>
          <w:rFonts w:ascii="Arial" w:hAnsi="Arial" w:cs="Arial"/>
          <w:sz w:val="18"/>
          <w:szCs w:val="18"/>
          <w:u w:val="single"/>
        </w:rPr>
        <w:t> </w:t>
      </w:r>
      <w:r w:rsidRPr="003803D1">
        <w:rPr>
          <w:rFonts w:ascii="Arial" w:hAnsi="Arial" w:cs="Arial"/>
          <w:sz w:val="18"/>
          <w:szCs w:val="18"/>
          <w:u w:val="single"/>
        </w:rPr>
        <w:fldChar w:fldCharType="end"/>
      </w:r>
      <w:r w:rsidR="002D1B11" w:rsidRPr="003803D1">
        <w:rPr>
          <w:rFonts w:ascii="Arial" w:hAnsi="Arial" w:cs="Arial"/>
          <w:sz w:val="18"/>
          <w:szCs w:val="18"/>
        </w:rPr>
        <w:tab/>
        <w:t xml:space="preserve">Subscriber has read the attached Exhibit C “Notice to Users of Consumer Reports, Obligations of Users" which </w:t>
      </w:r>
      <w:r w:rsidR="002D1B11" w:rsidRPr="003803D1">
        <w:rPr>
          <w:rFonts w:ascii="Arial" w:hAnsi="Arial" w:cs="Arial"/>
          <w:sz w:val="18"/>
          <w:szCs w:val="18"/>
        </w:rPr>
        <w:lastRenderedPageBreak/>
        <w:t>explains Subscriber’s obligations under the FCRA as a user of consumer report information.  (To be initialed by the person signing on behalf of Subscriber.)</w:t>
      </w:r>
    </w:p>
    <w:p w14:paraId="37E5EC22"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b/>
          <w:bCs/>
          <w:sz w:val="18"/>
          <w:szCs w:val="18"/>
          <w:u w:val="single"/>
        </w:rPr>
      </w:pPr>
    </w:p>
    <w:p w14:paraId="37E5EC23"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b/>
          <w:bCs/>
          <w:sz w:val="18"/>
          <w:szCs w:val="18"/>
          <w:u w:val="single"/>
        </w:rPr>
      </w:pPr>
    </w:p>
    <w:p w14:paraId="37E5EC24"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b/>
          <w:bCs/>
          <w:sz w:val="18"/>
          <w:szCs w:val="18"/>
          <w:u w:val="single"/>
        </w:rPr>
      </w:pPr>
    </w:p>
    <w:p w14:paraId="37E5EC25"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4" w:lineRule="auto"/>
        <w:jc w:val="both"/>
        <w:rPr>
          <w:rFonts w:ascii="Arial" w:hAnsi="Arial" w:cs="Arial"/>
          <w:b/>
          <w:bCs/>
          <w:sz w:val="18"/>
          <w:szCs w:val="18"/>
        </w:rPr>
      </w:pPr>
      <w:r w:rsidRPr="003803D1">
        <w:rPr>
          <w:rFonts w:ascii="Arial" w:hAnsi="Arial" w:cs="Arial"/>
          <w:b/>
          <w:bCs/>
          <w:sz w:val="18"/>
          <w:szCs w:val="18"/>
          <w:u w:val="single"/>
        </w:rPr>
        <w:t>IMPORTANT</w:t>
      </w:r>
      <w:r w:rsidRPr="003803D1">
        <w:rPr>
          <w:rFonts w:ascii="Arial" w:hAnsi="Arial" w:cs="Arial"/>
          <w:b/>
          <w:bCs/>
          <w:sz w:val="18"/>
          <w:szCs w:val="18"/>
        </w:rPr>
        <w:t xml:space="preserve">:   </w:t>
      </w:r>
      <w:r w:rsidRPr="003803D1">
        <w:rPr>
          <w:rFonts w:ascii="Arial" w:hAnsi="Arial" w:cs="Arial"/>
          <w:b/>
          <w:bCs/>
          <w:sz w:val="18"/>
          <w:szCs w:val="18"/>
          <w:u w:val="single"/>
        </w:rPr>
        <w:t>You must respond to the California Certification box on page one, or access to Equifax Information Services may be delayed or withheld.</w:t>
      </w:r>
    </w:p>
    <w:p w14:paraId="37E5EC26" w14:textId="77777777" w:rsidR="002D1B11" w:rsidRPr="003803D1" w:rsidRDefault="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sectPr w:rsidR="002D1B11" w:rsidRPr="003803D1" w:rsidSect="00FA79FC">
          <w:type w:val="continuous"/>
          <w:pgSz w:w="12240" w:h="15840" w:code="1"/>
          <w:pgMar w:top="720" w:right="864" w:bottom="720" w:left="864" w:header="1008" w:footer="576" w:gutter="0"/>
          <w:cols w:space="360"/>
          <w:noEndnote/>
        </w:sectPr>
      </w:pPr>
    </w:p>
    <w:p w14:paraId="37E5EC27"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28"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29"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2A"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2B"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2C"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18"/>
          <w:szCs w:val="18"/>
        </w:rPr>
        <w:sectPr w:rsidR="002D1B11" w:rsidRPr="003803D1" w:rsidSect="00FA79FC">
          <w:type w:val="continuous"/>
          <w:pgSz w:w="12240" w:h="15840" w:code="1"/>
          <w:pgMar w:top="720" w:right="864" w:bottom="720" w:left="864" w:header="1008" w:footer="576" w:gutter="0"/>
          <w:cols w:space="360"/>
          <w:noEndnote/>
        </w:sectPr>
      </w:pPr>
    </w:p>
    <w:p w14:paraId="37E5EC2D"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r w:rsidRPr="003803D1">
        <w:rPr>
          <w:rFonts w:ascii="Arial" w:hAnsi="Arial" w:cs="Arial"/>
          <w:sz w:val="18"/>
          <w:szCs w:val="18"/>
        </w:rPr>
        <w:t>IN WITNESS WHEREOF, the undersigned has executed this Agreement as of the date written below.</w:t>
      </w:r>
    </w:p>
    <w:p w14:paraId="37E5EC2E"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2F"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tbl>
      <w:tblPr>
        <w:tblW w:w="0" w:type="auto"/>
        <w:tblLayout w:type="fixed"/>
        <w:tblLook w:val="0000" w:firstRow="0" w:lastRow="0" w:firstColumn="0" w:lastColumn="0" w:noHBand="0" w:noVBand="0"/>
      </w:tblPr>
      <w:tblGrid>
        <w:gridCol w:w="2268"/>
        <w:gridCol w:w="3330"/>
      </w:tblGrid>
      <w:tr w:rsidR="002D1B11" w:rsidRPr="003803D1" w14:paraId="37E5EC32" w14:textId="77777777" w:rsidTr="007D1734">
        <w:tc>
          <w:tcPr>
            <w:tcW w:w="2268" w:type="dxa"/>
          </w:tcPr>
          <w:p w14:paraId="37E5EC30"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b/>
                <w:sz w:val="18"/>
                <w:szCs w:val="18"/>
              </w:rPr>
              <w:t>SUBSCRIBER:</w:t>
            </w:r>
          </w:p>
        </w:tc>
        <w:tc>
          <w:tcPr>
            <w:tcW w:w="3330" w:type="dxa"/>
          </w:tcPr>
          <w:p w14:paraId="37E5EC31"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u w:val="single"/>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r w:rsidR="002D1B11" w:rsidRPr="003803D1" w14:paraId="37E5EC35" w14:textId="77777777" w:rsidTr="007D1734">
        <w:tc>
          <w:tcPr>
            <w:tcW w:w="2268" w:type="dxa"/>
          </w:tcPr>
          <w:p w14:paraId="37E5EC33"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b/>
                <w:sz w:val="18"/>
                <w:szCs w:val="18"/>
              </w:rPr>
              <w:t>ADDRESS:</w:t>
            </w:r>
          </w:p>
        </w:tc>
        <w:tc>
          <w:tcPr>
            <w:tcW w:w="3330" w:type="dxa"/>
          </w:tcPr>
          <w:p w14:paraId="37E5EC34"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u w:val="single"/>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r w:rsidR="002D1B11" w:rsidRPr="003803D1" w14:paraId="37E5EC38" w14:textId="77777777" w:rsidTr="007D1734">
        <w:trPr>
          <w:trHeight w:val="297"/>
        </w:trPr>
        <w:tc>
          <w:tcPr>
            <w:tcW w:w="2268" w:type="dxa"/>
          </w:tcPr>
          <w:p w14:paraId="37E5EC36"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p>
        </w:tc>
        <w:tc>
          <w:tcPr>
            <w:tcW w:w="3330" w:type="dxa"/>
          </w:tcPr>
          <w:p w14:paraId="37E5EC37"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u w:val="single"/>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r w:rsidR="002D1B11" w:rsidRPr="003803D1" w14:paraId="37E5EC3B" w14:textId="77777777" w:rsidTr="007D1734">
        <w:trPr>
          <w:trHeight w:val="405"/>
        </w:trPr>
        <w:tc>
          <w:tcPr>
            <w:tcW w:w="2268" w:type="dxa"/>
          </w:tcPr>
          <w:p w14:paraId="37E5EC39"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b/>
                <w:sz w:val="18"/>
                <w:szCs w:val="18"/>
              </w:rPr>
              <w:t>Signed by:</w:t>
            </w:r>
          </w:p>
        </w:tc>
        <w:tc>
          <w:tcPr>
            <w:tcW w:w="3330" w:type="dxa"/>
          </w:tcPr>
          <w:p w14:paraId="37E5EC3A"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u w:val="single"/>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r w:rsidR="002D1B11" w:rsidRPr="003803D1" w14:paraId="37E5EC3E" w14:textId="77777777" w:rsidTr="007D1734">
        <w:tc>
          <w:tcPr>
            <w:tcW w:w="2268" w:type="dxa"/>
          </w:tcPr>
          <w:p w14:paraId="37E5EC3C"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b/>
                <w:sz w:val="18"/>
                <w:szCs w:val="18"/>
              </w:rPr>
              <w:t>Printed Name</w:t>
            </w:r>
          </w:p>
        </w:tc>
        <w:tc>
          <w:tcPr>
            <w:tcW w:w="3330" w:type="dxa"/>
          </w:tcPr>
          <w:p w14:paraId="37E5EC3D"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r w:rsidR="002D1B11" w:rsidRPr="003803D1" w14:paraId="37E5EC41" w14:textId="77777777" w:rsidTr="007D1734">
        <w:tc>
          <w:tcPr>
            <w:tcW w:w="2268" w:type="dxa"/>
          </w:tcPr>
          <w:p w14:paraId="37E5EC3F"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b/>
                <w:sz w:val="18"/>
                <w:szCs w:val="18"/>
              </w:rPr>
              <w:t>Title:</w:t>
            </w:r>
          </w:p>
        </w:tc>
        <w:tc>
          <w:tcPr>
            <w:tcW w:w="3330" w:type="dxa"/>
          </w:tcPr>
          <w:p w14:paraId="37E5EC40"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r w:rsidR="002D1B11" w:rsidRPr="003803D1" w14:paraId="37E5EC44" w14:textId="77777777" w:rsidTr="007D1734">
        <w:tc>
          <w:tcPr>
            <w:tcW w:w="2268" w:type="dxa"/>
          </w:tcPr>
          <w:p w14:paraId="37E5EC42" w14:textId="77777777" w:rsidR="002D1B11" w:rsidRPr="003803D1" w:rsidRDefault="002D1B11"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b/>
                <w:sz w:val="18"/>
                <w:szCs w:val="18"/>
              </w:rPr>
              <w:t>Date:</w:t>
            </w:r>
          </w:p>
        </w:tc>
        <w:tc>
          <w:tcPr>
            <w:tcW w:w="3330" w:type="dxa"/>
          </w:tcPr>
          <w:p w14:paraId="37E5EC43" w14:textId="77777777" w:rsidR="002D1B11" w:rsidRPr="003803D1" w:rsidRDefault="005046A5" w:rsidP="007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cs="Arial"/>
                <w:b/>
                <w:sz w:val="18"/>
                <w:szCs w:val="18"/>
              </w:rPr>
            </w:pPr>
            <w:r w:rsidRPr="003803D1">
              <w:rPr>
                <w:rFonts w:ascii="Arial" w:hAnsi="Arial" w:cs="Arial"/>
                <w:sz w:val="18"/>
                <w:szCs w:val="18"/>
                <w:u w:val="single"/>
              </w:rPr>
              <w:fldChar w:fldCharType="begin">
                <w:ffData>
                  <w:name w:val="Text26"/>
                  <w:enabled/>
                  <w:calcOnExit w:val="0"/>
                  <w:textInput/>
                </w:ffData>
              </w:fldChar>
            </w:r>
            <w:r w:rsidR="002D1B11" w:rsidRPr="003803D1">
              <w:rPr>
                <w:rFonts w:ascii="Arial" w:hAnsi="Arial" w:cs="Arial"/>
                <w:sz w:val="18"/>
                <w:szCs w:val="18"/>
                <w:u w:val="single"/>
              </w:rPr>
              <w:instrText xml:space="preserve"> FORMTEXT </w:instrText>
            </w:r>
            <w:r w:rsidRPr="003803D1">
              <w:rPr>
                <w:rFonts w:ascii="Arial" w:hAnsi="Arial" w:cs="Arial"/>
                <w:sz w:val="18"/>
                <w:szCs w:val="18"/>
                <w:u w:val="single"/>
              </w:rPr>
            </w:r>
            <w:r w:rsidRPr="003803D1">
              <w:rPr>
                <w:rFonts w:ascii="Arial" w:hAnsi="Arial" w:cs="Arial"/>
                <w:sz w:val="18"/>
                <w:szCs w:val="18"/>
                <w:u w:val="single"/>
              </w:rPr>
              <w:fldChar w:fldCharType="separate"/>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002D1B11" w:rsidRPr="003803D1">
              <w:rPr>
                <w:rFonts w:ascii="Arial" w:hAnsi="Arial" w:cs="Arial"/>
                <w:noProof/>
                <w:sz w:val="18"/>
                <w:szCs w:val="18"/>
                <w:u w:val="single"/>
              </w:rPr>
              <w:t> </w:t>
            </w:r>
            <w:r w:rsidRPr="003803D1">
              <w:rPr>
                <w:rFonts w:ascii="Arial" w:hAnsi="Arial" w:cs="Arial"/>
                <w:sz w:val="18"/>
                <w:szCs w:val="18"/>
                <w:u w:val="single"/>
              </w:rPr>
              <w:fldChar w:fldCharType="end"/>
            </w:r>
          </w:p>
        </w:tc>
      </w:tr>
    </w:tbl>
    <w:p w14:paraId="37E5EC45" w14:textId="77777777" w:rsidR="002D1B11" w:rsidRPr="003803D1" w:rsidRDefault="002D1B11" w:rsidP="002D1B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u w:val="single"/>
        </w:rPr>
      </w:pPr>
    </w:p>
    <w:p w14:paraId="37E5EC46" w14:textId="77777777" w:rsidR="008A61D6" w:rsidRPr="003803D1" w:rsidRDefault="008A61D6"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18"/>
          <w:szCs w:val="18"/>
        </w:rPr>
      </w:pPr>
    </w:p>
    <w:p w14:paraId="37E5EC47" w14:textId="77777777" w:rsidR="008A61D6" w:rsidRPr="003803D1" w:rsidRDefault="008A61D6"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cs="Arial"/>
          <w:b/>
          <w:vanish/>
          <w:sz w:val="18"/>
          <w:szCs w:val="18"/>
        </w:rPr>
        <w:sectPr w:rsidR="008A61D6" w:rsidRPr="003803D1" w:rsidSect="00FA79FC">
          <w:type w:val="continuous"/>
          <w:pgSz w:w="12240" w:h="15840" w:code="1"/>
          <w:pgMar w:top="720" w:right="1008" w:bottom="720" w:left="1008" w:header="720" w:footer="720" w:gutter="0"/>
          <w:cols w:space="360"/>
          <w:noEndnote/>
        </w:sectPr>
      </w:pPr>
    </w:p>
    <w:p w14:paraId="784480F4" w14:textId="77777777" w:rsidR="00FA79FC" w:rsidRDefault="002D1B11"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76" w:right="-576"/>
        <w:jc w:val="center"/>
        <w:rPr>
          <w:rFonts w:ascii="Arial" w:hAnsi="Arial" w:cs="Arial"/>
          <w:b/>
          <w:sz w:val="18"/>
          <w:szCs w:val="18"/>
          <w:u w:val="single"/>
        </w:rPr>
        <w:sectPr w:rsidR="00FA79FC" w:rsidSect="00FA79FC">
          <w:type w:val="continuous"/>
          <w:pgSz w:w="12240" w:h="15840" w:code="1"/>
          <w:pgMar w:top="720" w:right="1008" w:bottom="720" w:left="1008" w:header="720" w:footer="720" w:gutter="0"/>
          <w:cols w:space="720"/>
          <w:noEndnote/>
        </w:sectPr>
      </w:pPr>
      <w:r w:rsidRPr="003803D1">
        <w:rPr>
          <w:rFonts w:ascii="Arial" w:hAnsi="Arial" w:cs="Arial"/>
          <w:b/>
          <w:sz w:val="18"/>
          <w:szCs w:val="18"/>
          <w:u w:val="single"/>
        </w:rPr>
        <w:br w:type="page"/>
      </w:r>
    </w:p>
    <w:p w14:paraId="37E5EC48" w14:textId="60DF797C" w:rsidR="008A61D6" w:rsidRPr="003803D1" w:rsidRDefault="008A61D6"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76" w:right="-576"/>
        <w:jc w:val="center"/>
        <w:rPr>
          <w:rFonts w:ascii="Arial" w:hAnsi="Arial" w:cs="Arial"/>
          <w:b/>
          <w:sz w:val="18"/>
          <w:szCs w:val="18"/>
          <w:u w:val="single"/>
        </w:rPr>
      </w:pPr>
      <w:r w:rsidRPr="003803D1">
        <w:rPr>
          <w:rFonts w:ascii="Arial" w:hAnsi="Arial" w:cs="Arial"/>
          <w:b/>
          <w:sz w:val="18"/>
          <w:szCs w:val="18"/>
          <w:u w:val="single"/>
        </w:rPr>
        <w:t>EXHIBIT</w:t>
      </w:r>
      <w:r w:rsidRPr="003803D1">
        <w:rPr>
          <w:rFonts w:ascii="Arial" w:hAnsi="Arial" w:cs="Arial"/>
          <w:sz w:val="18"/>
          <w:szCs w:val="18"/>
          <w:u w:val="single"/>
        </w:rPr>
        <w:t xml:space="preserve"> </w:t>
      </w:r>
      <w:r w:rsidRPr="003803D1">
        <w:rPr>
          <w:rFonts w:ascii="Arial" w:hAnsi="Arial" w:cs="Arial"/>
          <w:b/>
          <w:sz w:val="18"/>
          <w:szCs w:val="18"/>
          <w:u w:val="single"/>
        </w:rPr>
        <w:t>A1</w:t>
      </w:r>
    </w:p>
    <w:p w14:paraId="37E5EC49" w14:textId="77777777" w:rsidR="008A61D6" w:rsidRPr="003803D1" w:rsidRDefault="008A61D6" w:rsidP="008A61D6">
      <w:pPr>
        <w:tabs>
          <w:tab w:val="left" w:pos="-720"/>
        </w:tabs>
        <w:suppressAutoHyphens/>
        <w:jc w:val="center"/>
        <w:rPr>
          <w:rFonts w:ascii="Arial" w:hAnsi="Arial" w:cs="Arial"/>
          <w:b/>
          <w:spacing w:val="-2"/>
          <w:sz w:val="18"/>
          <w:szCs w:val="18"/>
        </w:rPr>
      </w:pPr>
      <w:r w:rsidRPr="003803D1">
        <w:rPr>
          <w:rFonts w:ascii="Arial" w:hAnsi="Arial" w:cs="Arial"/>
          <w:b/>
          <w:spacing w:val="-2"/>
          <w:sz w:val="18"/>
          <w:szCs w:val="18"/>
        </w:rPr>
        <w:t>State Compliance Matters</w:t>
      </w:r>
    </w:p>
    <w:p w14:paraId="37E5EC4A" w14:textId="77777777" w:rsidR="008A61D6" w:rsidRPr="003803D1" w:rsidRDefault="008A61D6" w:rsidP="008A61D6">
      <w:pPr>
        <w:tabs>
          <w:tab w:val="left" w:pos="-720"/>
        </w:tabs>
        <w:suppressAutoHyphens/>
        <w:jc w:val="both"/>
        <w:rPr>
          <w:rFonts w:ascii="Arial" w:hAnsi="Arial" w:cs="Arial"/>
          <w:b/>
          <w:spacing w:val="-2"/>
          <w:sz w:val="18"/>
          <w:szCs w:val="18"/>
        </w:rPr>
      </w:pPr>
    </w:p>
    <w:p w14:paraId="37E5EC4C" w14:textId="77777777" w:rsidR="008A61D6" w:rsidRPr="003803D1" w:rsidRDefault="008A61D6" w:rsidP="008A61D6">
      <w:pPr>
        <w:tabs>
          <w:tab w:val="left" w:pos="-720"/>
        </w:tabs>
        <w:suppressAutoHyphens/>
        <w:jc w:val="both"/>
        <w:rPr>
          <w:rFonts w:ascii="Arial" w:hAnsi="Arial" w:cs="Arial"/>
          <w:b/>
          <w:spacing w:val="-2"/>
          <w:sz w:val="18"/>
          <w:szCs w:val="18"/>
        </w:rPr>
      </w:pPr>
    </w:p>
    <w:p w14:paraId="566D85AD" w14:textId="27D8E4C7" w:rsidR="00D06518" w:rsidRDefault="00D06518" w:rsidP="00D06518">
      <w:pPr>
        <w:jc w:val="both"/>
        <w:rPr>
          <w:rFonts w:ascii="Arial" w:hAnsi="Arial"/>
          <w:sz w:val="18"/>
          <w:szCs w:val="18"/>
        </w:rPr>
      </w:pPr>
      <w:bookmarkStart w:id="7" w:name="_Hlk133493645"/>
      <w:bookmarkStart w:id="8" w:name="_Hlk132889599"/>
      <w:r w:rsidRPr="00672D8C">
        <w:rPr>
          <w:rFonts w:ascii="Arial" w:hAnsi="Arial"/>
          <w:b/>
          <w:sz w:val="18"/>
          <w:szCs w:val="18"/>
          <w:u w:val="single"/>
        </w:rPr>
        <w:t>California Retail Seller Compliance</w:t>
      </w:r>
      <w:r w:rsidRPr="00672D8C">
        <w:rPr>
          <w:rFonts w:ascii="Arial" w:hAnsi="Arial"/>
          <w:sz w:val="18"/>
          <w:szCs w:val="18"/>
        </w:rPr>
        <w:t>.  Provisions of the California Consumer Credit Reporting Agencies Act</w:t>
      </w:r>
      <w:r>
        <w:rPr>
          <w:rFonts w:ascii="Arial" w:hAnsi="Arial"/>
          <w:sz w:val="18"/>
          <w:szCs w:val="18"/>
        </w:rPr>
        <w:t xml:space="preserve"> specifically</w:t>
      </w:r>
      <w:r w:rsidRPr="00672D8C">
        <w:rPr>
          <w:rFonts w:ascii="Arial" w:hAnsi="Arial"/>
          <w:sz w:val="18"/>
          <w:szCs w:val="18"/>
        </w:rPr>
        <w:t xml:space="preserve">, as amended effective July 1, 1998, will impact the provision of consumer reports to </w:t>
      </w:r>
      <w:proofErr w:type="gramStart"/>
      <w:r>
        <w:rPr>
          <w:rFonts w:ascii="Arial" w:hAnsi="Arial"/>
          <w:sz w:val="18"/>
          <w:szCs w:val="18"/>
        </w:rPr>
        <w:t>Subscriber</w:t>
      </w:r>
      <w:r w:rsidRPr="00672D8C">
        <w:rPr>
          <w:rFonts w:ascii="Arial" w:hAnsi="Arial"/>
          <w:sz w:val="18"/>
          <w:szCs w:val="18"/>
        </w:rPr>
        <w:t xml:space="preserve">  if</w:t>
      </w:r>
      <w:proofErr w:type="gramEnd"/>
      <w:r w:rsidRPr="00672D8C">
        <w:rPr>
          <w:rFonts w:ascii="Arial" w:hAnsi="Arial"/>
          <w:sz w:val="18"/>
          <w:szCs w:val="18"/>
        </w:rPr>
        <w:t xml:space="preserve"> </w:t>
      </w:r>
      <w:r>
        <w:rPr>
          <w:rFonts w:ascii="Arial" w:hAnsi="Arial"/>
          <w:sz w:val="18"/>
          <w:szCs w:val="18"/>
        </w:rPr>
        <w:t>Subscriber</w:t>
      </w:r>
      <w:r w:rsidRPr="00672D8C">
        <w:rPr>
          <w:rFonts w:ascii="Arial" w:hAnsi="Arial"/>
          <w:sz w:val="18"/>
          <w:szCs w:val="18"/>
        </w:rPr>
        <w:t xml:space="preserve"> is a “retail seller” </w:t>
      </w:r>
      <w:r>
        <w:rPr>
          <w:rFonts w:ascii="Arial" w:hAnsi="Arial"/>
          <w:sz w:val="18"/>
          <w:szCs w:val="18"/>
        </w:rPr>
        <w:t xml:space="preserve">under California law and Subscriber intends to request consumer reports from Equifax about consumers applying in person for credit. California Civil Code </w:t>
      </w:r>
      <w:r>
        <w:rPr>
          <w:rFonts w:ascii="Arial" w:hAnsi="Arial" w:cs="Arial"/>
          <w:sz w:val="18"/>
          <w:szCs w:val="18"/>
        </w:rPr>
        <w:t>§</w:t>
      </w:r>
      <w:r>
        <w:rPr>
          <w:rFonts w:ascii="Arial" w:hAnsi="Arial"/>
          <w:sz w:val="18"/>
          <w:szCs w:val="18"/>
        </w:rPr>
        <w:t xml:space="preserve"> 1802.3 defines a “retail seller” as </w:t>
      </w:r>
      <w:proofErr w:type="gramStart"/>
      <w:r>
        <w:rPr>
          <w:rFonts w:ascii="Arial" w:hAnsi="Arial"/>
          <w:sz w:val="18"/>
          <w:szCs w:val="18"/>
        </w:rPr>
        <w:t>(</w:t>
      </w:r>
      <w:r w:rsidRPr="00672D8C">
        <w:rPr>
          <w:rFonts w:ascii="Arial" w:hAnsi="Arial"/>
          <w:sz w:val="18"/>
          <w:szCs w:val="18"/>
        </w:rPr>
        <w:t xml:space="preserve"> “</w:t>
      </w:r>
      <w:proofErr w:type="gramEnd"/>
      <w:r w:rsidRPr="00672D8C">
        <w:rPr>
          <w:rFonts w:ascii="Arial" w:hAnsi="Arial"/>
          <w:sz w:val="18"/>
          <w:szCs w:val="18"/>
        </w:rPr>
        <w:t>a person engaged in the business of selling goods or services to retail buyers</w:t>
      </w:r>
      <w:proofErr w:type="gramStart"/>
      <w:r w:rsidRPr="00672D8C">
        <w:rPr>
          <w:rFonts w:ascii="Arial" w:hAnsi="Arial"/>
          <w:sz w:val="18"/>
          <w:szCs w:val="18"/>
        </w:rPr>
        <w:t>”</w:t>
      </w:r>
      <w:r>
        <w:rPr>
          <w:rFonts w:ascii="Arial" w:hAnsi="Arial"/>
          <w:sz w:val="18"/>
          <w:szCs w:val="18"/>
        </w:rPr>
        <w:t xml:space="preserve"> </w:t>
      </w:r>
      <w:r w:rsidRPr="00010002">
        <w:rPr>
          <w:rFonts w:ascii="Arial" w:hAnsi="Arial" w:cs="Arial"/>
          <w:sz w:val="18"/>
          <w:szCs w:val="18"/>
        </w:rPr>
        <w:t>,</w:t>
      </w:r>
      <w:proofErr w:type="gramEnd"/>
      <w:r w:rsidRPr="00010002">
        <w:rPr>
          <w:rFonts w:ascii="Arial" w:hAnsi="Arial" w:cs="Arial"/>
          <w:sz w:val="18"/>
          <w:szCs w:val="18"/>
        </w:rPr>
        <w:t>” defined in §1802.4 as</w:t>
      </w:r>
      <w:r w:rsidRPr="00672D8C">
        <w:rPr>
          <w:rFonts w:ascii="Arial" w:hAnsi="Arial"/>
          <w:sz w:val="18"/>
          <w:szCs w:val="18"/>
        </w:rPr>
        <w:t xml:space="preserve"> “a person who buys goods or obtains services from a retail seller in a retail installment sale and not principally for the purpose of resale”)</w:t>
      </w:r>
      <w:r>
        <w:rPr>
          <w:rFonts w:ascii="Arial" w:hAnsi="Arial"/>
          <w:sz w:val="18"/>
          <w:szCs w:val="18"/>
        </w:rPr>
        <w:t>.</w:t>
      </w:r>
      <w:r w:rsidRPr="00672D8C">
        <w:rPr>
          <w:rFonts w:ascii="Arial" w:hAnsi="Arial"/>
          <w:sz w:val="18"/>
          <w:szCs w:val="18"/>
        </w:rPr>
        <w:t xml:space="preserve">  </w:t>
      </w:r>
    </w:p>
    <w:bookmarkEnd w:id="7"/>
    <w:p w14:paraId="42AE15BD" w14:textId="77777777" w:rsidR="00D06518" w:rsidRDefault="00D06518" w:rsidP="00D06518">
      <w:pPr>
        <w:jc w:val="both"/>
        <w:rPr>
          <w:rFonts w:ascii="Arial" w:hAnsi="Arial"/>
          <w:sz w:val="18"/>
          <w:szCs w:val="18"/>
        </w:rPr>
      </w:pPr>
    </w:p>
    <w:p w14:paraId="2B84CFF9" w14:textId="13A8DB40" w:rsidR="00D06518" w:rsidRPr="00672D8C" w:rsidRDefault="00D06518" w:rsidP="00D06518">
      <w:pPr>
        <w:jc w:val="both"/>
        <w:rPr>
          <w:rFonts w:ascii="Arial" w:hAnsi="Arial"/>
          <w:sz w:val="18"/>
          <w:szCs w:val="18"/>
        </w:rPr>
      </w:pPr>
      <w:r w:rsidRPr="00672D8C">
        <w:rPr>
          <w:rFonts w:ascii="Arial" w:hAnsi="Arial"/>
          <w:sz w:val="18"/>
          <w:szCs w:val="18"/>
        </w:rPr>
        <w:t xml:space="preserve">Under the foregoing </w:t>
      </w:r>
      <w:proofErr w:type="gramStart"/>
      <w:r w:rsidRPr="00672D8C">
        <w:rPr>
          <w:rFonts w:ascii="Arial" w:hAnsi="Arial"/>
          <w:sz w:val="18"/>
          <w:szCs w:val="18"/>
        </w:rPr>
        <w:t>circumstances,  before</w:t>
      </w:r>
      <w:proofErr w:type="gramEnd"/>
      <w:r w:rsidRPr="00672D8C">
        <w:rPr>
          <w:rFonts w:ascii="Arial" w:hAnsi="Arial"/>
          <w:sz w:val="18"/>
          <w:szCs w:val="18"/>
        </w:rPr>
        <w:t xml:space="preserve"> delivering a consumer report to </w:t>
      </w:r>
      <w:r>
        <w:rPr>
          <w:rFonts w:ascii="Arial" w:hAnsi="Arial"/>
          <w:sz w:val="18"/>
          <w:szCs w:val="18"/>
        </w:rPr>
        <w:t>Subscriber</w:t>
      </w:r>
      <w:r w:rsidRPr="00672D8C">
        <w:rPr>
          <w:rFonts w:ascii="Arial" w:hAnsi="Arial"/>
          <w:sz w:val="18"/>
          <w:szCs w:val="18"/>
        </w:rPr>
        <w:t xml:space="preserve">, </w:t>
      </w:r>
      <w:r>
        <w:rPr>
          <w:rFonts w:ascii="Arial" w:hAnsi="Arial"/>
          <w:sz w:val="18"/>
          <w:szCs w:val="18"/>
        </w:rPr>
        <w:t xml:space="preserve">Equifax </w:t>
      </w:r>
      <w:r w:rsidRPr="00672D8C">
        <w:rPr>
          <w:rFonts w:ascii="Arial" w:hAnsi="Arial"/>
          <w:sz w:val="18"/>
          <w:szCs w:val="18"/>
        </w:rPr>
        <w:t xml:space="preserve">must match at least three items of a consumer’s identification within the file maintained by Equifax with the information provided to Equifax by </w:t>
      </w:r>
      <w:r>
        <w:rPr>
          <w:rFonts w:ascii="Arial" w:hAnsi="Arial"/>
          <w:sz w:val="18"/>
          <w:szCs w:val="18"/>
        </w:rPr>
        <w:t>Subscriber</w:t>
      </w:r>
      <w:r w:rsidRPr="00672D8C">
        <w:rPr>
          <w:rFonts w:ascii="Arial" w:hAnsi="Arial"/>
          <w:sz w:val="18"/>
          <w:szCs w:val="18"/>
        </w:rPr>
        <w:t xml:space="preserve"> in connection with the in-person credit transaction.  Compliance with this law further includes </w:t>
      </w:r>
      <w:r>
        <w:rPr>
          <w:rFonts w:ascii="Arial" w:hAnsi="Arial"/>
          <w:sz w:val="18"/>
          <w:szCs w:val="18"/>
        </w:rPr>
        <w:t>Subscriber</w:t>
      </w:r>
      <w:r w:rsidRPr="00672D8C">
        <w:rPr>
          <w:rFonts w:ascii="Arial" w:hAnsi="Arial"/>
          <w:sz w:val="18"/>
          <w:szCs w:val="18"/>
        </w:rPr>
        <w:t>’s inspection of the photo identification of each consumer who applies for in-person credit, mailing extensions of credit to consumers responding to a mail solicitation at specified addresses, taking special actions regarding a consumer’s presentment of a police report regarding fraud, and acknowledging consumer demands for reinvestigations within certain time frames.</w:t>
      </w:r>
    </w:p>
    <w:p w14:paraId="212B54E8" w14:textId="77777777" w:rsidR="00D06518" w:rsidRPr="00672D8C" w:rsidRDefault="00D06518" w:rsidP="00D06518">
      <w:pPr>
        <w:numPr>
          <w:ilvl w:val="12"/>
          <w:numId w:val="0"/>
        </w:numPr>
        <w:ind w:right="-18"/>
        <w:jc w:val="both"/>
        <w:rPr>
          <w:rFonts w:ascii="Arial" w:hAnsi="Arial"/>
          <w:sz w:val="18"/>
          <w:szCs w:val="18"/>
        </w:rPr>
      </w:pPr>
    </w:p>
    <w:p w14:paraId="16650CC5" w14:textId="38E7B183" w:rsidR="00D06518" w:rsidRPr="00672D8C" w:rsidRDefault="00D06518" w:rsidP="00D06518">
      <w:pPr>
        <w:numPr>
          <w:ilvl w:val="12"/>
          <w:numId w:val="0"/>
        </w:numPr>
        <w:ind w:right="-18"/>
        <w:jc w:val="both"/>
        <w:rPr>
          <w:rFonts w:ascii="Arial" w:hAnsi="Arial"/>
          <w:sz w:val="18"/>
          <w:szCs w:val="18"/>
        </w:rPr>
      </w:pPr>
      <w:r w:rsidRPr="00672D8C">
        <w:rPr>
          <w:rFonts w:ascii="Arial" w:hAnsi="Arial"/>
          <w:sz w:val="18"/>
          <w:szCs w:val="18"/>
        </w:rPr>
        <w:t xml:space="preserve">If </w:t>
      </w:r>
      <w:r>
        <w:rPr>
          <w:rFonts w:ascii="Arial" w:hAnsi="Arial"/>
          <w:sz w:val="18"/>
          <w:szCs w:val="18"/>
        </w:rPr>
        <w:t>Subscriber</w:t>
      </w:r>
      <w:r w:rsidRPr="00672D8C">
        <w:rPr>
          <w:rFonts w:ascii="Arial" w:hAnsi="Arial"/>
          <w:sz w:val="18"/>
          <w:szCs w:val="18"/>
        </w:rPr>
        <w:t xml:space="preserve"> is a “retail seller”</w:t>
      </w:r>
      <w:r>
        <w:rPr>
          <w:rFonts w:ascii="Arial" w:hAnsi="Arial"/>
          <w:sz w:val="18"/>
          <w:szCs w:val="18"/>
        </w:rPr>
        <w:t xml:space="preserve"> and intends to request consumer reports from Equifax about consumers applying in person for credit</w:t>
      </w:r>
      <w:r w:rsidRPr="00672D8C">
        <w:rPr>
          <w:rFonts w:ascii="Arial" w:hAnsi="Arial"/>
          <w:sz w:val="18"/>
          <w:szCs w:val="18"/>
        </w:rPr>
        <w:t xml:space="preserve">, </w:t>
      </w:r>
      <w:r>
        <w:rPr>
          <w:rFonts w:ascii="Arial" w:hAnsi="Arial"/>
          <w:sz w:val="18"/>
          <w:szCs w:val="18"/>
        </w:rPr>
        <w:t>Subscriber</w:t>
      </w:r>
      <w:r w:rsidRPr="00672D8C">
        <w:rPr>
          <w:rFonts w:ascii="Arial" w:hAnsi="Arial"/>
          <w:sz w:val="18"/>
          <w:szCs w:val="18"/>
        </w:rPr>
        <w:t xml:space="preserve"> certifies that it will instruct its employees and agents to inspect a photo identification of the consumer at the time an application is submitted in person.  If </w:t>
      </w:r>
      <w:r>
        <w:rPr>
          <w:rFonts w:ascii="Arial" w:hAnsi="Arial"/>
          <w:sz w:val="18"/>
          <w:szCs w:val="18"/>
        </w:rPr>
        <w:t>Subscriber</w:t>
      </w:r>
      <w:r w:rsidRPr="00672D8C">
        <w:rPr>
          <w:rFonts w:ascii="Arial" w:hAnsi="Arial"/>
          <w:sz w:val="18"/>
          <w:szCs w:val="18"/>
        </w:rPr>
        <w:t xml:space="preserve"> is not currently, but subsequently becomes a “retail seller”, </w:t>
      </w:r>
      <w:r>
        <w:rPr>
          <w:rFonts w:ascii="Arial" w:hAnsi="Arial"/>
          <w:sz w:val="18"/>
          <w:szCs w:val="18"/>
        </w:rPr>
        <w:t>Subscriber</w:t>
      </w:r>
      <w:r w:rsidRPr="00672D8C">
        <w:rPr>
          <w:rFonts w:ascii="Arial" w:hAnsi="Arial"/>
          <w:sz w:val="18"/>
          <w:szCs w:val="18"/>
        </w:rPr>
        <w:t xml:space="preserve"> agrees to provide written notice to Equifax prior to ordering credit reports in connection with an in-person credit </w:t>
      </w:r>
      <w:proofErr w:type="gramStart"/>
      <w:r w:rsidRPr="00672D8C">
        <w:rPr>
          <w:rFonts w:ascii="Arial" w:hAnsi="Arial"/>
          <w:sz w:val="18"/>
          <w:szCs w:val="18"/>
        </w:rPr>
        <w:t>transaction, and</w:t>
      </w:r>
      <w:proofErr w:type="gramEnd"/>
      <w:r w:rsidRPr="00672D8C">
        <w:rPr>
          <w:rFonts w:ascii="Arial" w:hAnsi="Arial"/>
          <w:sz w:val="18"/>
          <w:szCs w:val="18"/>
        </w:rPr>
        <w:t xml:space="preserve"> agrees to comply with the requirements of the California law as outlined in this Section, and with the specific certifications set forth herein.</w:t>
      </w:r>
    </w:p>
    <w:p w14:paraId="3DA795CB" w14:textId="77777777" w:rsidR="00D06518" w:rsidRPr="00672D8C" w:rsidRDefault="00D06518" w:rsidP="00D06518">
      <w:pPr>
        <w:numPr>
          <w:ilvl w:val="12"/>
          <w:numId w:val="0"/>
        </w:numPr>
        <w:ind w:right="-18"/>
        <w:jc w:val="both"/>
        <w:rPr>
          <w:rFonts w:ascii="Arial" w:hAnsi="Arial"/>
          <w:sz w:val="18"/>
          <w:szCs w:val="18"/>
        </w:rPr>
      </w:pPr>
    </w:p>
    <w:p w14:paraId="612A575F" w14:textId="4A2F053B" w:rsidR="00D06518" w:rsidRDefault="00D06518" w:rsidP="00D06518">
      <w:pPr>
        <w:ind w:right="-18"/>
        <w:jc w:val="both"/>
        <w:rPr>
          <w:rFonts w:ascii="Arial" w:hAnsi="Arial"/>
          <w:sz w:val="18"/>
          <w:szCs w:val="18"/>
        </w:rPr>
      </w:pPr>
      <w:r>
        <w:rPr>
          <w:rFonts w:ascii="Arial" w:hAnsi="Arial"/>
          <w:sz w:val="18"/>
          <w:szCs w:val="18"/>
        </w:rPr>
        <w:t>Subscriber</w:t>
      </w:r>
      <w:r w:rsidR="00DB1F2B">
        <w:rPr>
          <w:rFonts w:ascii="Arial" w:hAnsi="Arial"/>
          <w:sz w:val="18"/>
          <w:szCs w:val="18"/>
        </w:rPr>
        <w:t xml:space="preserve"> </w:t>
      </w:r>
      <w:r>
        <w:rPr>
          <w:rFonts w:ascii="Arial" w:hAnsi="Arial"/>
          <w:sz w:val="18"/>
          <w:szCs w:val="18"/>
        </w:rPr>
        <w:t xml:space="preserve">agrees </w:t>
      </w:r>
      <w:r w:rsidRPr="00672D8C">
        <w:rPr>
          <w:rFonts w:ascii="Arial" w:hAnsi="Arial"/>
          <w:sz w:val="18"/>
          <w:szCs w:val="18"/>
        </w:rPr>
        <w:t xml:space="preserve">that, as a “retail seller” </w:t>
      </w:r>
      <w:r>
        <w:rPr>
          <w:rFonts w:ascii="Arial" w:hAnsi="Arial"/>
          <w:sz w:val="18"/>
          <w:szCs w:val="18"/>
        </w:rPr>
        <w:t xml:space="preserve">who intends to request consumer reports from Equifax about consumers applying in person for credit, </w:t>
      </w:r>
      <w:r w:rsidRPr="00672D8C">
        <w:rPr>
          <w:rFonts w:ascii="Arial" w:hAnsi="Arial"/>
          <w:sz w:val="18"/>
          <w:szCs w:val="18"/>
        </w:rPr>
        <w:t xml:space="preserve">it will either (a) acquire a new customer number for use in processing consumer report inquiries that result from in-person credit applications covered by California law, with the understanding that all inquiries using this new customer number will require that </w:t>
      </w:r>
      <w:r>
        <w:rPr>
          <w:rFonts w:ascii="Arial" w:hAnsi="Arial"/>
          <w:sz w:val="18"/>
          <w:szCs w:val="18"/>
        </w:rPr>
        <w:t>Subscriber</w:t>
      </w:r>
      <w:r w:rsidRPr="00672D8C">
        <w:rPr>
          <w:rFonts w:ascii="Arial" w:hAnsi="Arial"/>
          <w:sz w:val="18"/>
          <w:szCs w:val="18"/>
        </w:rPr>
        <w:t xml:space="preserve"> supply at least three items of identifying information from the applicant; or (b) contact </w:t>
      </w:r>
      <w:r>
        <w:rPr>
          <w:rFonts w:ascii="Arial" w:hAnsi="Arial"/>
          <w:sz w:val="18"/>
          <w:szCs w:val="18"/>
        </w:rPr>
        <w:t>Subscriber</w:t>
      </w:r>
      <w:r w:rsidRPr="00672D8C">
        <w:rPr>
          <w:rFonts w:ascii="Arial" w:hAnsi="Arial"/>
          <w:sz w:val="18"/>
          <w:szCs w:val="18"/>
        </w:rPr>
        <w:t xml:space="preserve">’s Equifax sales representative to ensure that </w:t>
      </w:r>
      <w:r>
        <w:rPr>
          <w:rFonts w:ascii="Arial" w:hAnsi="Arial"/>
          <w:sz w:val="18"/>
          <w:szCs w:val="18"/>
        </w:rPr>
        <w:t>Subscriber</w:t>
      </w:r>
      <w:r w:rsidRPr="00672D8C">
        <w:rPr>
          <w:rFonts w:ascii="Arial" w:hAnsi="Arial"/>
          <w:sz w:val="18"/>
          <w:szCs w:val="18"/>
        </w:rPr>
        <w:t xml:space="preserve">’s existing number is properly coded for these transactions.  </w:t>
      </w:r>
    </w:p>
    <w:p w14:paraId="2CF594EF" w14:textId="77777777" w:rsidR="00D06518" w:rsidRDefault="00D06518" w:rsidP="00D06518">
      <w:pPr>
        <w:ind w:right="-18"/>
        <w:jc w:val="both"/>
        <w:rPr>
          <w:rFonts w:ascii="Arial" w:hAnsi="Arial"/>
          <w:sz w:val="18"/>
          <w:szCs w:val="18"/>
        </w:rPr>
      </w:pPr>
    </w:p>
    <w:bookmarkEnd w:id="8"/>
    <w:p w14:paraId="37E5EC52" w14:textId="77777777" w:rsidR="008A61D6" w:rsidRPr="003803D1" w:rsidRDefault="008A61D6"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right="-576"/>
        <w:rPr>
          <w:rFonts w:ascii="Arial" w:hAnsi="Arial" w:cs="Arial"/>
          <w:sz w:val="18"/>
          <w:szCs w:val="18"/>
        </w:rPr>
      </w:pPr>
    </w:p>
    <w:p w14:paraId="37E5EC53" w14:textId="77777777" w:rsidR="008A61D6" w:rsidRPr="003803D1" w:rsidRDefault="008A61D6"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576" w:right="-576"/>
        <w:rPr>
          <w:rFonts w:ascii="Arial" w:hAnsi="Arial" w:cs="Arial"/>
          <w:sz w:val="18"/>
          <w:szCs w:val="18"/>
        </w:rPr>
      </w:pPr>
    </w:p>
    <w:p w14:paraId="37E5EC54" w14:textId="77777777" w:rsidR="008A61D6" w:rsidRPr="003803D1" w:rsidRDefault="008A61D6" w:rsidP="008A61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576" w:right="-576"/>
        <w:jc w:val="center"/>
        <w:rPr>
          <w:rFonts w:ascii="Arial" w:hAnsi="Arial" w:cs="Arial"/>
          <w:sz w:val="18"/>
          <w:szCs w:val="18"/>
        </w:rPr>
        <w:sectPr w:rsidR="008A61D6" w:rsidRPr="003803D1" w:rsidSect="00804D0A">
          <w:type w:val="continuous"/>
          <w:pgSz w:w="12240" w:h="15840" w:code="1"/>
          <w:pgMar w:top="720" w:right="1008" w:bottom="720" w:left="1008" w:header="720" w:footer="720" w:gutter="0"/>
          <w:cols w:space="720" w:equalWidth="0">
            <w:col w:w="10224"/>
          </w:cols>
          <w:noEndnote/>
        </w:sectPr>
      </w:pPr>
    </w:p>
    <w:p w14:paraId="37E5EC55" w14:textId="77777777" w:rsidR="008A61D6" w:rsidRPr="003803D1" w:rsidRDefault="008A61D6" w:rsidP="008A61D6">
      <w:pPr>
        <w:pStyle w:val="Heading7"/>
        <w:ind w:right="72"/>
        <w:jc w:val="center"/>
        <w:rPr>
          <w:rFonts w:cs="Arial"/>
          <w:szCs w:val="18"/>
        </w:rPr>
      </w:pPr>
      <w:r w:rsidRPr="003803D1">
        <w:rPr>
          <w:rFonts w:cs="Arial"/>
          <w:szCs w:val="18"/>
        </w:rPr>
        <w:br w:type="page"/>
      </w:r>
      <w:r w:rsidRPr="003803D1">
        <w:rPr>
          <w:rFonts w:cs="Arial"/>
          <w:szCs w:val="18"/>
        </w:rPr>
        <w:lastRenderedPageBreak/>
        <w:t>EXHIBIT A2</w:t>
      </w:r>
    </w:p>
    <w:p w14:paraId="37E5EC8A" w14:textId="61592693" w:rsidR="008A61D6" w:rsidRPr="003803D1" w:rsidRDefault="008A61D6" w:rsidP="008A61D6">
      <w:pPr>
        <w:suppressAutoHyphens/>
        <w:jc w:val="both"/>
        <w:rPr>
          <w:rFonts w:ascii="Arial" w:hAnsi="Arial" w:cs="Arial"/>
          <w:sz w:val="18"/>
          <w:szCs w:val="18"/>
        </w:rPr>
      </w:pPr>
    </w:p>
    <w:p w14:paraId="11E1E088" w14:textId="38A0C567" w:rsidR="00D06518" w:rsidRPr="00010002" w:rsidRDefault="00D06518" w:rsidP="00D06518">
      <w:pPr>
        <w:jc w:val="both"/>
        <w:rPr>
          <w:rFonts w:ascii="Arial" w:hAnsi="Arial" w:cs="Arial"/>
          <w:b/>
          <w:sz w:val="18"/>
          <w:szCs w:val="18"/>
          <w:u w:val="single"/>
        </w:rPr>
      </w:pPr>
      <w:bookmarkStart w:id="9" w:name="_Hlk132889628"/>
      <w:r w:rsidRPr="00010002">
        <w:rPr>
          <w:rFonts w:ascii="Arial" w:hAnsi="Arial"/>
          <w:b/>
          <w:sz w:val="18"/>
          <w:szCs w:val="18"/>
          <w:u w:val="single"/>
        </w:rPr>
        <w:t>Vermont Fair Credit Reporting Compliance</w:t>
      </w:r>
      <w:r w:rsidRPr="00010002">
        <w:rPr>
          <w:rFonts w:ascii="Arial" w:hAnsi="Arial"/>
          <w:sz w:val="18"/>
          <w:szCs w:val="18"/>
        </w:rPr>
        <w:t xml:space="preserve">.  Provisions of the Vermont Fair Credit Reporting Statute, 9 V.S.A. § 2480e, as amended (the “VFCRA”) and applicable Vermont Rules (specifically, CVR 06-031-012 Rule CF 112 - Fair Credit Reporting, CF 112.03 Consumer Consent (“Applicable Vermont Rules”)), prohibit </w:t>
      </w:r>
      <w:r w:rsidR="00531105">
        <w:rPr>
          <w:rFonts w:ascii="Arial" w:hAnsi="Arial"/>
          <w:sz w:val="18"/>
          <w:szCs w:val="18"/>
        </w:rPr>
        <w:t>Subscriber</w:t>
      </w:r>
      <w:r w:rsidRPr="00010002">
        <w:rPr>
          <w:rFonts w:ascii="Arial" w:hAnsi="Arial"/>
          <w:sz w:val="18"/>
          <w:szCs w:val="18"/>
        </w:rPr>
        <w:t xml:space="preserve"> from obtaining credit reports, as defined by the VFCRA, without prior consumer consent specific to the purpose for which such credit report is being ordered as specified in VFCRA § 2480e and Applicable Vermont Rules.  If </w:t>
      </w:r>
      <w:r w:rsidR="00531105">
        <w:rPr>
          <w:rFonts w:ascii="Arial" w:hAnsi="Arial"/>
          <w:sz w:val="18"/>
          <w:szCs w:val="18"/>
        </w:rPr>
        <w:t>Subscriber</w:t>
      </w:r>
      <w:r w:rsidRPr="00010002">
        <w:rPr>
          <w:rFonts w:ascii="Arial" w:hAnsi="Arial"/>
          <w:sz w:val="18"/>
          <w:szCs w:val="18"/>
        </w:rPr>
        <w:t xml:space="preserve"> designated in Section I.3 of the Agreement that </w:t>
      </w:r>
      <w:r w:rsidR="00531105">
        <w:rPr>
          <w:rFonts w:ascii="Arial" w:hAnsi="Arial"/>
          <w:sz w:val="18"/>
          <w:szCs w:val="18"/>
        </w:rPr>
        <w:t xml:space="preserve">Subscriber </w:t>
      </w:r>
      <w:r w:rsidRPr="00010002">
        <w:rPr>
          <w:rFonts w:ascii="Arial" w:hAnsi="Arial"/>
          <w:sz w:val="18"/>
          <w:szCs w:val="18"/>
        </w:rPr>
        <w:t xml:space="preserve">does not comply with these provisions of the VFCRA and Applicable Vermont Rules by obtaining the requisite consumer consent from Vermont consumers, then provision of credit reports, as defined by the VFCRA, to </w:t>
      </w:r>
      <w:r w:rsidR="00531105">
        <w:rPr>
          <w:rFonts w:ascii="Arial" w:hAnsi="Arial"/>
          <w:sz w:val="18"/>
          <w:szCs w:val="18"/>
        </w:rPr>
        <w:t>Subscriber</w:t>
      </w:r>
      <w:r w:rsidRPr="00010002">
        <w:rPr>
          <w:rFonts w:ascii="Arial" w:hAnsi="Arial"/>
          <w:sz w:val="18"/>
          <w:szCs w:val="18"/>
        </w:rPr>
        <w:t xml:space="preserve"> will be impacted.  If </w:t>
      </w:r>
      <w:r w:rsidR="00531105">
        <w:rPr>
          <w:rFonts w:ascii="Arial" w:hAnsi="Arial"/>
          <w:sz w:val="18"/>
          <w:szCs w:val="18"/>
        </w:rPr>
        <w:t>Subscriber</w:t>
      </w:r>
      <w:r w:rsidRPr="00010002">
        <w:rPr>
          <w:rFonts w:ascii="Arial" w:hAnsi="Arial"/>
          <w:sz w:val="18"/>
          <w:szCs w:val="18"/>
        </w:rPr>
        <w:t xml:space="preserve"> designated in Section I.3 of this Agreement that </w:t>
      </w:r>
      <w:r w:rsidR="00531105">
        <w:rPr>
          <w:rFonts w:ascii="Arial" w:hAnsi="Arial"/>
          <w:sz w:val="18"/>
          <w:szCs w:val="18"/>
        </w:rPr>
        <w:t>Subscriber</w:t>
      </w:r>
      <w:r w:rsidRPr="00010002">
        <w:rPr>
          <w:rFonts w:ascii="Arial" w:hAnsi="Arial"/>
          <w:sz w:val="18"/>
          <w:szCs w:val="18"/>
        </w:rPr>
        <w:t xml:space="preserve"> </w:t>
      </w:r>
      <w:proofErr w:type="gramStart"/>
      <w:r w:rsidRPr="00010002">
        <w:rPr>
          <w:rFonts w:ascii="Arial" w:hAnsi="Arial"/>
          <w:sz w:val="18"/>
          <w:szCs w:val="18"/>
        </w:rPr>
        <w:t>is in compliance with</w:t>
      </w:r>
      <w:proofErr w:type="gramEnd"/>
      <w:r w:rsidRPr="00010002">
        <w:rPr>
          <w:rFonts w:ascii="Arial" w:hAnsi="Arial"/>
          <w:sz w:val="18"/>
          <w:szCs w:val="18"/>
        </w:rPr>
        <w:t xml:space="preserve"> VFCRA § 2480e and Applicable Vermont Rules, </w:t>
      </w:r>
      <w:r w:rsidR="00531105">
        <w:rPr>
          <w:rFonts w:ascii="Arial" w:hAnsi="Arial"/>
          <w:sz w:val="18"/>
          <w:szCs w:val="18"/>
        </w:rPr>
        <w:t>Subscriber</w:t>
      </w:r>
      <w:r w:rsidRPr="00010002">
        <w:rPr>
          <w:rFonts w:ascii="Arial" w:hAnsi="Arial"/>
          <w:sz w:val="18"/>
          <w:szCs w:val="18"/>
        </w:rPr>
        <w:t xml:space="preserve"> shall provide notice to Equifax should its ability to certify compliance with VFCRA § 2480e and Applicable Vermont Rules has changed.  Reviews by Equifax pursuant to the section of this Agreement authorizing reviews or audits of </w:t>
      </w:r>
      <w:r w:rsidR="00531105">
        <w:rPr>
          <w:rFonts w:ascii="Arial" w:hAnsi="Arial"/>
          <w:sz w:val="18"/>
          <w:szCs w:val="18"/>
        </w:rPr>
        <w:t>Subscriber’s</w:t>
      </w:r>
      <w:r w:rsidRPr="00010002">
        <w:rPr>
          <w:rFonts w:ascii="Arial" w:hAnsi="Arial"/>
          <w:sz w:val="18"/>
          <w:szCs w:val="18"/>
        </w:rPr>
        <w:t xml:space="preserve"> permissible purpose to obtain consumer reports shall require, as applicable, evidence of specific consumer consent obtained from Vermont consumers as required by the VFCRA and Applicable Vermont Rules.</w:t>
      </w:r>
    </w:p>
    <w:bookmarkEnd w:id="9"/>
    <w:p w14:paraId="37E5ECA4" w14:textId="77777777" w:rsidR="008A61D6" w:rsidRPr="003803D1" w:rsidRDefault="008A61D6" w:rsidP="008A61D6">
      <w:pPr>
        <w:pStyle w:val="Heading7"/>
        <w:tabs>
          <w:tab w:val="left" w:pos="9720"/>
        </w:tabs>
        <w:ind w:right="-18"/>
        <w:jc w:val="center"/>
        <w:rPr>
          <w:rFonts w:cs="Arial"/>
          <w:szCs w:val="18"/>
        </w:rPr>
      </w:pPr>
      <w:r w:rsidRPr="003803D1">
        <w:rPr>
          <w:rFonts w:cs="Arial"/>
          <w:szCs w:val="18"/>
        </w:rPr>
        <w:br w:type="page"/>
      </w:r>
      <w:r w:rsidRPr="003803D1">
        <w:rPr>
          <w:rFonts w:cs="Arial"/>
          <w:szCs w:val="18"/>
        </w:rPr>
        <w:lastRenderedPageBreak/>
        <w:t>EXHIBIT B</w:t>
      </w:r>
    </w:p>
    <w:p w14:paraId="37E5ECA5" w14:textId="77777777" w:rsidR="008A61D6" w:rsidRPr="003803D1" w:rsidRDefault="008A61D6" w:rsidP="008A61D6">
      <w:pPr>
        <w:rPr>
          <w:rFonts w:ascii="Arial" w:hAnsi="Arial" w:cs="Arial"/>
          <w:sz w:val="18"/>
          <w:szCs w:val="18"/>
        </w:rPr>
      </w:pPr>
    </w:p>
    <w:p w14:paraId="37E5ECA6" w14:textId="77777777" w:rsidR="008A61D6" w:rsidRPr="003803D1" w:rsidRDefault="008A61D6" w:rsidP="008A61D6">
      <w:pPr>
        <w:pStyle w:val="BodyText2"/>
        <w:tabs>
          <w:tab w:val="clear" w:pos="0"/>
          <w:tab w:val="clear" w:pos="720"/>
          <w:tab w:val="clear" w:pos="1440"/>
          <w:tab w:val="clear" w:pos="2160"/>
          <w:tab w:val="clear" w:pos="5040"/>
          <w:tab w:val="clear" w:pos="5760"/>
          <w:tab w:val="clear" w:pos="6480"/>
          <w:tab w:val="clear" w:pos="7200"/>
          <w:tab w:val="clear" w:pos="7920"/>
          <w:tab w:val="clear" w:pos="8640"/>
          <w:tab w:val="clear" w:pos="9360"/>
          <w:tab w:val="clear" w:pos="10080"/>
          <w:tab w:val="left" w:pos="-605"/>
          <w:tab w:val="left" w:pos="-360"/>
          <w:tab w:val="left" w:pos="115"/>
          <w:tab w:val="left" w:pos="360"/>
          <w:tab w:val="left" w:pos="835"/>
          <w:tab w:val="left" w:pos="1080"/>
          <w:tab w:val="left" w:pos="1555"/>
          <w:tab w:val="left" w:pos="1800"/>
          <w:tab w:val="left" w:pos="2275"/>
          <w:tab w:val="left" w:pos="2520"/>
          <w:tab w:val="left" w:pos="2995"/>
          <w:tab w:val="left" w:pos="3240"/>
          <w:tab w:val="left" w:pos="3715"/>
          <w:tab w:val="left" w:pos="3960"/>
          <w:tab w:val="left" w:pos="4435"/>
          <w:tab w:val="left" w:pos="4680"/>
          <w:tab w:val="left" w:pos="5155"/>
          <w:tab w:val="left" w:pos="5400"/>
          <w:tab w:val="left" w:pos="5875"/>
          <w:tab w:val="left" w:pos="6120"/>
          <w:tab w:val="left" w:pos="6595"/>
          <w:tab w:val="left" w:pos="6840"/>
          <w:tab w:val="left" w:pos="7315"/>
          <w:tab w:val="left" w:pos="7560"/>
          <w:tab w:val="left" w:pos="8280"/>
          <w:tab w:val="left" w:pos="9000"/>
          <w:tab w:val="left" w:pos="9720"/>
          <w:tab w:val="left" w:pos="10440"/>
        </w:tabs>
        <w:ind w:right="-18"/>
        <w:rPr>
          <w:rFonts w:ascii="Arial" w:hAnsi="Arial" w:cs="Arial"/>
          <w:sz w:val="18"/>
          <w:szCs w:val="18"/>
        </w:rPr>
      </w:pPr>
      <w:r w:rsidRPr="003803D1">
        <w:rPr>
          <w:rFonts w:ascii="Arial" w:hAnsi="Arial" w:cs="Arial"/>
          <w:sz w:val="18"/>
          <w:szCs w:val="18"/>
        </w:rPr>
        <w:t xml:space="preserve">This Exhibit contains an Information Services selection list, overviews of the Information Services that may be provided under this Agreement, Additional Terms and Conditions that apply to those Information Services and other Special Terms and Conditions that may affect the provision of Information Services to Subscriber.  Subscriber's authorized representative </w:t>
      </w:r>
      <w:r w:rsidRPr="003803D1">
        <w:rPr>
          <w:rFonts w:ascii="Arial" w:hAnsi="Arial" w:cs="Arial"/>
          <w:b/>
          <w:sz w:val="18"/>
          <w:szCs w:val="18"/>
          <w:u w:val="single"/>
        </w:rPr>
        <w:t>must place his or her initials</w:t>
      </w:r>
      <w:r w:rsidRPr="003803D1">
        <w:rPr>
          <w:rFonts w:ascii="Arial" w:hAnsi="Arial" w:cs="Arial"/>
          <w:sz w:val="18"/>
          <w:szCs w:val="18"/>
        </w:rPr>
        <w:t xml:space="preserve"> in the appropriate blanks below to indicate which Information Services will be ordered by Subscriber.  </w:t>
      </w:r>
      <w:proofErr w:type="gramStart"/>
      <w:r w:rsidRPr="003803D1">
        <w:rPr>
          <w:rFonts w:ascii="Arial" w:hAnsi="Arial" w:cs="Arial"/>
          <w:sz w:val="18"/>
          <w:szCs w:val="18"/>
        </w:rPr>
        <w:t>Subscriber agrees</w:t>
      </w:r>
      <w:proofErr w:type="gramEnd"/>
      <w:r w:rsidRPr="003803D1">
        <w:rPr>
          <w:rFonts w:ascii="Arial" w:hAnsi="Arial" w:cs="Arial"/>
          <w:sz w:val="18"/>
          <w:szCs w:val="18"/>
        </w:rPr>
        <w:t xml:space="preserve"> to abide by the Additional Terms and Conditions and Special Terms and Conditions that apply to those Information Services.</w:t>
      </w:r>
    </w:p>
    <w:p w14:paraId="37E5ECA7" w14:textId="77777777" w:rsidR="008A61D6" w:rsidRPr="003803D1" w:rsidRDefault="008A61D6" w:rsidP="008A61D6">
      <w:pPr>
        <w:pStyle w:val="BodyText2"/>
        <w:tabs>
          <w:tab w:val="clear" w:pos="0"/>
          <w:tab w:val="clear" w:pos="720"/>
          <w:tab w:val="clear" w:pos="1440"/>
          <w:tab w:val="clear" w:pos="2160"/>
          <w:tab w:val="clear" w:pos="5040"/>
          <w:tab w:val="clear" w:pos="5760"/>
          <w:tab w:val="clear" w:pos="6480"/>
          <w:tab w:val="clear" w:pos="7200"/>
          <w:tab w:val="clear" w:pos="7920"/>
          <w:tab w:val="clear" w:pos="8640"/>
          <w:tab w:val="clear" w:pos="9360"/>
          <w:tab w:val="clear" w:pos="10080"/>
          <w:tab w:val="left" w:pos="-605"/>
          <w:tab w:val="left" w:pos="-360"/>
          <w:tab w:val="left" w:pos="115"/>
          <w:tab w:val="left" w:pos="360"/>
          <w:tab w:val="left" w:pos="835"/>
          <w:tab w:val="left" w:pos="1080"/>
          <w:tab w:val="left" w:pos="1555"/>
          <w:tab w:val="left" w:pos="1800"/>
          <w:tab w:val="left" w:pos="2275"/>
          <w:tab w:val="left" w:pos="2520"/>
          <w:tab w:val="left" w:pos="2995"/>
          <w:tab w:val="left" w:pos="3240"/>
          <w:tab w:val="left" w:pos="3715"/>
          <w:tab w:val="left" w:pos="3960"/>
          <w:tab w:val="left" w:pos="4435"/>
          <w:tab w:val="left" w:pos="4680"/>
          <w:tab w:val="left" w:pos="5155"/>
          <w:tab w:val="left" w:pos="5400"/>
          <w:tab w:val="left" w:pos="5875"/>
          <w:tab w:val="left" w:pos="6120"/>
          <w:tab w:val="left" w:pos="6595"/>
          <w:tab w:val="left" w:pos="6840"/>
          <w:tab w:val="left" w:pos="7315"/>
          <w:tab w:val="left" w:pos="7560"/>
          <w:tab w:val="left" w:pos="8280"/>
          <w:tab w:val="left" w:pos="9000"/>
          <w:tab w:val="left" w:pos="9720"/>
          <w:tab w:val="left" w:pos="10440"/>
        </w:tabs>
        <w:rPr>
          <w:rFonts w:ascii="Arial" w:hAnsi="Arial" w:cs="Arial"/>
          <w:sz w:val="18"/>
          <w:szCs w:val="18"/>
        </w:rPr>
      </w:pPr>
    </w:p>
    <w:p w14:paraId="37E5ECA8" w14:textId="77777777" w:rsidR="008A61D6" w:rsidRPr="003803D1" w:rsidRDefault="00813BE7" w:rsidP="008A61D6">
      <w:pPr>
        <w:pStyle w:val="BodyText"/>
        <w:jc w:val="center"/>
        <w:rPr>
          <w:rFonts w:ascii="Arial" w:hAnsi="Arial" w:cs="Arial"/>
          <w:b/>
          <w:sz w:val="18"/>
          <w:szCs w:val="18"/>
        </w:rPr>
      </w:pPr>
      <w:r w:rsidRPr="003803D1">
        <w:rPr>
          <w:rFonts w:ascii="Arial" w:hAnsi="Arial" w:cs="Arial"/>
          <w:b/>
          <w:sz w:val="18"/>
          <w:szCs w:val="18"/>
          <w:u w:val="single"/>
        </w:rPr>
        <w:t>E</w:t>
      </w:r>
      <w:r w:rsidR="00D75385" w:rsidRPr="003803D1">
        <w:rPr>
          <w:rFonts w:ascii="Arial" w:hAnsi="Arial" w:cs="Arial"/>
          <w:b/>
          <w:caps/>
          <w:sz w:val="18"/>
          <w:szCs w:val="18"/>
          <w:u w:val="single"/>
        </w:rPr>
        <w:t>quifax</w:t>
      </w:r>
      <w:r w:rsidR="008A61D6" w:rsidRPr="003803D1">
        <w:rPr>
          <w:rFonts w:ascii="Arial" w:hAnsi="Arial" w:cs="Arial"/>
          <w:b/>
          <w:sz w:val="18"/>
          <w:szCs w:val="18"/>
          <w:u w:val="single"/>
        </w:rPr>
        <w:t xml:space="preserve"> INFORMATION SERVICES</w:t>
      </w:r>
    </w:p>
    <w:p w14:paraId="37E5ECA9" w14:textId="77777777" w:rsidR="008A61D6" w:rsidRPr="003803D1" w:rsidRDefault="008A61D6" w:rsidP="008A61D6">
      <w:pPr>
        <w:pStyle w:val="BodyText"/>
        <w:jc w:val="left"/>
        <w:rPr>
          <w:rFonts w:ascii="Arial" w:hAnsi="Arial" w:cs="Arial"/>
          <w:sz w:val="18"/>
          <w:szCs w:val="18"/>
        </w:rPr>
      </w:pPr>
    </w:p>
    <w:p w14:paraId="37E5ECAA" w14:textId="77777777" w:rsidR="008A61D6" w:rsidRPr="003803D1" w:rsidRDefault="008A61D6" w:rsidP="00A83207">
      <w:pPr>
        <w:pStyle w:val="BodyText"/>
        <w:ind w:left="720" w:right="-36" w:hanging="720"/>
        <w:jc w:val="left"/>
        <w:rPr>
          <w:rFonts w:ascii="Arial" w:hAnsi="Arial" w:cs="Arial"/>
          <w:sz w:val="18"/>
          <w:szCs w:val="18"/>
        </w:rPr>
      </w:pPr>
      <w:r w:rsidRPr="003803D1">
        <w:rPr>
          <w:rFonts w:ascii="Arial" w:hAnsi="Arial" w:cs="Arial"/>
          <w:b/>
          <w:sz w:val="18"/>
          <w:szCs w:val="18"/>
        </w:rPr>
        <w:t>NOTE:</w:t>
      </w:r>
      <w:r w:rsidRPr="003803D1">
        <w:rPr>
          <w:rFonts w:ascii="Arial" w:hAnsi="Arial" w:cs="Arial"/>
          <w:sz w:val="18"/>
          <w:szCs w:val="18"/>
        </w:rPr>
        <w:tab/>
        <w:t xml:space="preserve">Please initial the Information Service(s) to be provided on the effective date of this Agreement.  Additional services may be requested with written notice to </w:t>
      </w:r>
      <w:r w:rsidR="00813BE7" w:rsidRPr="003803D1">
        <w:rPr>
          <w:rFonts w:ascii="Arial" w:hAnsi="Arial" w:cs="Arial"/>
          <w:sz w:val="18"/>
          <w:szCs w:val="18"/>
        </w:rPr>
        <w:t>Equifax</w:t>
      </w:r>
      <w:r w:rsidRPr="003803D1">
        <w:rPr>
          <w:rFonts w:ascii="Arial" w:hAnsi="Arial" w:cs="Arial"/>
          <w:sz w:val="18"/>
          <w:szCs w:val="18"/>
        </w:rPr>
        <w:t>.</w:t>
      </w:r>
    </w:p>
    <w:p w14:paraId="37E5ECAB" w14:textId="77777777" w:rsidR="008A61D6" w:rsidRPr="003803D1" w:rsidRDefault="008A61D6" w:rsidP="00A83207">
      <w:pPr>
        <w:pStyle w:val="BodyText"/>
        <w:ind w:right="-36"/>
        <w:jc w:val="left"/>
        <w:rPr>
          <w:rFonts w:ascii="Arial" w:hAnsi="Arial" w:cs="Arial"/>
          <w:sz w:val="18"/>
          <w:szCs w:val="18"/>
        </w:rPr>
        <w:sectPr w:rsidR="008A61D6" w:rsidRPr="003803D1" w:rsidSect="00804D0A">
          <w:type w:val="continuous"/>
          <w:pgSz w:w="12240" w:h="15840" w:code="1"/>
          <w:pgMar w:top="720" w:right="1008" w:bottom="720" w:left="1008" w:header="720" w:footer="720" w:gutter="0"/>
          <w:cols w:space="720" w:equalWidth="0">
            <w:col w:w="10224"/>
          </w:cols>
          <w:noEndnote/>
        </w:sectPr>
      </w:pPr>
    </w:p>
    <w:p w14:paraId="37E5ECAC" w14:textId="77777777" w:rsidR="008A61D6" w:rsidRPr="003803D1" w:rsidRDefault="008A61D6" w:rsidP="00A83207">
      <w:pPr>
        <w:pStyle w:val="BodyText"/>
        <w:ind w:right="-36"/>
        <w:rPr>
          <w:rFonts w:ascii="Arial" w:hAnsi="Arial" w:cs="Arial"/>
          <w:sz w:val="18"/>
          <w:szCs w:val="18"/>
          <w:u w:val="single"/>
        </w:rPr>
        <w:sectPr w:rsidR="008A61D6" w:rsidRPr="003803D1" w:rsidSect="00804D0A">
          <w:type w:val="continuous"/>
          <w:pgSz w:w="12240" w:h="15840" w:code="1"/>
          <w:pgMar w:top="720" w:right="1008" w:bottom="720" w:left="1008" w:header="720" w:footer="720" w:gutter="0"/>
          <w:cols w:space="720" w:equalWidth="0">
            <w:col w:w="10224"/>
          </w:cols>
          <w:noEndnote/>
        </w:sectPr>
      </w:pPr>
    </w:p>
    <w:p w14:paraId="37E5ECAD" w14:textId="77777777" w:rsidR="008A61D6" w:rsidRPr="003803D1" w:rsidRDefault="008A61D6" w:rsidP="008A61D6">
      <w:pPr>
        <w:pStyle w:val="BodyText2"/>
        <w:rPr>
          <w:rFonts w:ascii="Arial" w:hAnsi="Arial" w:cs="Arial"/>
          <w:sz w:val="18"/>
          <w:szCs w:val="18"/>
        </w:rPr>
      </w:pPr>
    </w:p>
    <w:p w14:paraId="37E5ECAE" w14:textId="77777777" w:rsidR="008A61D6" w:rsidRPr="003803D1" w:rsidRDefault="008A61D6" w:rsidP="008A61D6">
      <w:pPr>
        <w:pStyle w:val="BodyText2"/>
        <w:rPr>
          <w:rFonts w:ascii="Arial" w:hAnsi="Arial" w:cs="Arial"/>
          <w:b/>
          <w:sz w:val="18"/>
          <w:szCs w:val="18"/>
        </w:rPr>
      </w:pPr>
      <w:r w:rsidRPr="003803D1">
        <w:rPr>
          <w:rFonts w:ascii="Arial" w:hAnsi="Arial" w:cs="Arial"/>
          <w:b/>
          <w:sz w:val="18"/>
          <w:szCs w:val="18"/>
        </w:rPr>
        <w:t xml:space="preserve">B.I. STANDARD INFORMATION SERVICES </w:t>
      </w:r>
    </w:p>
    <w:p w14:paraId="37E5ECAF" w14:textId="77777777" w:rsidR="008A61D6" w:rsidRPr="003803D1" w:rsidRDefault="008A61D6" w:rsidP="008A61D6">
      <w:pPr>
        <w:pStyle w:val="BodyText2"/>
        <w:rPr>
          <w:rFonts w:ascii="Arial" w:hAnsi="Arial" w:cs="Arial"/>
          <w:sz w:val="18"/>
          <w:szCs w:val="18"/>
        </w:rPr>
      </w:pPr>
    </w:p>
    <w:p w14:paraId="37E5ECB0" w14:textId="77777777" w:rsidR="008A61D6" w:rsidRPr="003803D1" w:rsidRDefault="008A61D6" w:rsidP="008A61D6">
      <w:pPr>
        <w:pStyle w:val="BodyText2"/>
        <w:rPr>
          <w:rFonts w:ascii="Arial" w:hAnsi="Arial" w:cs="Arial"/>
          <w:sz w:val="18"/>
          <w:szCs w:val="18"/>
        </w:rPr>
      </w:pPr>
      <w:r w:rsidRPr="003803D1">
        <w:rPr>
          <w:rFonts w:ascii="Arial" w:hAnsi="Arial" w:cs="Arial"/>
          <w:sz w:val="18"/>
          <w:szCs w:val="18"/>
        </w:rPr>
        <w:t xml:space="preserve">______ ACROFILE and ACROFILE </w:t>
      </w:r>
      <w:proofErr w:type="spellStart"/>
      <w:r w:rsidRPr="003803D1">
        <w:rPr>
          <w:rFonts w:ascii="Arial" w:hAnsi="Arial" w:cs="Arial"/>
          <w:sz w:val="18"/>
          <w:szCs w:val="18"/>
        </w:rPr>
        <w:t>Plus</w:t>
      </w:r>
      <w:r w:rsidRPr="003803D1">
        <w:rPr>
          <w:rFonts w:ascii="Arial" w:hAnsi="Arial" w:cs="Arial"/>
          <w:sz w:val="18"/>
          <w:szCs w:val="18"/>
          <w:vertAlign w:val="superscript"/>
        </w:rPr>
        <w:t>TM</w:t>
      </w:r>
      <w:proofErr w:type="spellEnd"/>
    </w:p>
    <w:p w14:paraId="37E5ECB4" w14:textId="77777777" w:rsidR="008A61D6" w:rsidRPr="003803D1" w:rsidRDefault="008A61D6" w:rsidP="008A61D6">
      <w:pPr>
        <w:pStyle w:val="BodyText2"/>
        <w:rPr>
          <w:rFonts w:ascii="Arial" w:hAnsi="Arial" w:cs="Arial"/>
          <w:sz w:val="18"/>
          <w:szCs w:val="18"/>
        </w:rPr>
      </w:pPr>
      <w:r w:rsidRPr="003803D1">
        <w:rPr>
          <w:rFonts w:ascii="Arial" w:hAnsi="Arial" w:cs="Arial"/>
          <w:sz w:val="18"/>
          <w:szCs w:val="18"/>
        </w:rPr>
        <w:t>______ Consumer Telephone Service</w:t>
      </w:r>
    </w:p>
    <w:p w14:paraId="37E5ECB7" w14:textId="3D8070B6" w:rsidR="008A61D6" w:rsidRPr="003803D1" w:rsidRDefault="008A61D6" w:rsidP="008A61D6">
      <w:pPr>
        <w:pStyle w:val="BodyText2"/>
        <w:rPr>
          <w:rFonts w:ascii="Arial" w:hAnsi="Arial" w:cs="Arial"/>
          <w:sz w:val="18"/>
          <w:szCs w:val="18"/>
        </w:rPr>
      </w:pPr>
      <w:r w:rsidRPr="003803D1">
        <w:rPr>
          <w:rFonts w:ascii="Arial" w:hAnsi="Arial" w:cs="Arial"/>
          <w:sz w:val="18"/>
          <w:szCs w:val="18"/>
        </w:rPr>
        <w:t>______</w:t>
      </w:r>
      <w:r w:rsidR="00440136">
        <w:rPr>
          <w:rFonts w:ascii="Arial" w:hAnsi="Arial" w:cs="Arial"/>
          <w:sz w:val="18"/>
          <w:szCs w:val="18"/>
        </w:rPr>
        <w:t xml:space="preserve"> </w:t>
      </w:r>
      <w:r w:rsidRPr="003803D1">
        <w:rPr>
          <w:rFonts w:ascii="Arial" w:hAnsi="Arial" w:cs="Arial"/>
          <w:sz w:val="18"/>
          <w:szCs w:val="18"/>
        </w:rPr>
        <w:t>DTEC</w:t>
      </w:r>
      <w:r w:rsidRPr="003803D1">
        <w:rPr>
          <w:rFonts w:ascii="Arial" w:hAnsi="Arial" w:cs="Arial"/>
          <w:sz w:val="18"/>
          <w:szCs w:val="18"/>
          <w:vertAlign w:val="superscript"/>
        </w:rPr>
        <w:t>TM</w:t>
      </w:r>
    </w:p>
    <w:p w14:paraId="37E5ECB8" w14:textId="3C23B648" w:rsidR="008A61D6" w:rsidRPr="003803D1" w:rsidRDefault="008A61D6" w:rsidP="008A61D6">
      <w:pPr>
        <w:pStyle w:val="BodyText2"/>
        <w:rPr>
          <w:rFonts w:ascii="Arial" w:hAnsi="Arial" w:cs="Arial"/>
          <w:sz w:val="18"/>
          <w:szCs w:val="18"/>
        </w:rPr>
      </w:pPr>
      <w:r w:rsidRPr="003803D1">
        <w:rPr>
          <w:rFonts w:ascii="Arial" w:hAnsi="Arial" w:cs="Arial"/>
          <w:sz w:val="18"/>
          <w:szCs w:val="18"/>
        </w:rPr>
        <w:t>______ ID REPORT</w:t>
      </w:r>
      <w:r w:rsidRPr="003803D1">
        <w:rPr>
          <w:rFonts w:ascii="Arial" w:hAnsi="Arial" w:cs="Arial"/>
          <w:sz w:val="18"/>
          <w:szCs w:val="18"/>
          <w:vertAlign w:val="superscript"/>
        </w:rPr>
        <w:t>SM</w:t>
      </w:r>
    </w:p>
    <w:p w14:paraId="37E5ECB9" w14:textId="77777777" w:rsidR="008A61D6" w:rsidRPr="003803D1" w:rsidRDefault="008A61D6" w:rsidP="008A61D6">
      <w:pPr>
        <w:pStyle w:val="BodyText2"/>
        <w:rPr>
          <w:rFonts w:ascii="Arial" w:hAnsi="Arial" w:cs="Arial"/>
          <w:sz w:val="18"/>
          <w:szCs w:val="18"/>
        </w:rPr>
      </w:pPr>
      <w:r w:rsidRPr="003803D1">
        <w:rPr>
          <w:rFonts w:ascii="Arial" w:hAnsi="Arial" w:cs="Arial"/>
          <w:sz w:val="18"/>
          <w:szCs w:val="18"/>
        </w:rPr>
        <w:t>______ Identity Scan</w:t>
      </w:r>
    </w:p>
    <w:p w14:paraId="37E5ECBA" w14:textId="2A6C13AA" w:rsidR="008A61D6" w:rsidRDefault="008A61D6" w:rsidP="008A61D6">
      <w:pPr>
        <w:pStyle w:val="BodyText2"/>
        <w:rPr>
          <w:rFonts w:ascii="Arial" w:hAnsi="Arial" w:cs="Arial"/>
          <w:sz w:val="18"/>
          <w:szCs w:val="18"/>
          <w:vertAlign w:val="superscript"/>
        </w:rPr>
      </w:pPr>
      <w:r w:rsidRPr="003803D1">
        <w:rPr>
          <w:rFonts w:ascii="Arial" w:hAnsi="Arial" w:cs="Arial"/>
          <w:sz w:val="18"/>
          <w:szCs w:val="18"/>
        </w:rPr>
        <w:t xml:space="preserve">______ OFAC Alert </w:t>
      </w:r>
      <w:r w:rsidRPr="003803D1">
        <w:rPr>
          <w:rFonts w:ascii="Arial" w:hAnsi="Arial" w:cs="Arial"/>
          <w:sz w:val="18"/>
          <w:szCs w:val="18"/>
          <w:vertAlign w:val="superscript"/>
        </w:rPr>
        <w:t>TM</w:t>
      </w:r>
    </w:p>
    <w:p w14:paraId="0F3B2878" w14:textId="44BB3667" w:rsidR="005B222E" w:rsidRPr="003803D1" w:rsidRDefault="005B222E" w:rsidP="008A61D6">
      <w:pPr>
        <w:pStyle w:val="BodyText2"/>
        <w:rPr>
          <w:rFonts w:ascii="Arial" w:hAnsi="Arial" w:cs="Arial"/>
          <w:sz w:val="18"/>
          <w:szCs w:val="18"/>
          <w:vertAlign w:val="superscript"/>
        </w:rPr>
      </w:pPr>
      <w:r>
        <w:rPr>
          <w:sz w:val="17"/>
          <w:szCs w:val="17"/>
        </w:rPr>
        <w:t xml:space="preserve">______   </w:t>
      </w:r>
      <w:proofErr w:type="gramStart"/>
      <w:r w:rsidRPr="00A41AF1">
        <w:rPr>
          <w:rFonts w:ascii="Arial" w:hAnsi="Arial" w:cs="Arial"/>
          <w:sz w:val="18"/>
          <w:szCs w:val="18"/>
        </w:rPr>
        <w:t>On Line</w:t>
      </w:r>
      <w:proofErr w:type="gramEnd"/>
      <w:r w:rsidRPr="00A41AF1">
        <w:rPr>
          <w:rFonts w:ascii="Arial" w:hAnsi="Arial" w:cs="Arial"/>
          <w:sz w:val="18"/>
          <w:szCs w:val="18"/>
        </w:rPr>
        <w:t xml:space="preserve"> </w:t>
      </w:r>
      <w:proofErr w:type="spellStart"/>
      <w:r w:rsidRPr="00A41AF1">
        <w:rPr>
          <w:rFonts w:ascii="Arial" w:hAnsi="Arial" w:cs="Arial"/>
          <w:sz w:val="18"/>
          <w:szCs w:val="18"/>
        </w:rPr>
        <w:t>Directory</w:t>
      </w:r>
      <w:r w:rsidRPr="00A41AF1">
        <w:rPr>
          <w:rFonts w:ascii="Arial" w:hAnsi="Arial" w:cs="Arial"/>
          <w:sz w:val="18"/>
          <w:szCs w:val="18"/>
          <w:vertAlign w:val="superscript"/>
        </w:rPr>
        <w:t>SM</w:t>
      </w:r>
      <w:proofErr w:type="spellEnd"/>
    </w:p>
    <w:p w14:paraId="37E5ECBD" w14:textId="77777777" w:rsidR="008A61D6" w:rsidRPr="003803D1" w:rsidRDefault="008A61D6" w:rsidP="008A61D6">
      <w:pPr>
        <w:pStyle w:val="BodyText2"/>
        <w:rPr>
          <w:rFonts w:ascii="Arial" w:hAnsi="Arial" w:cs="Arial"/>
          <w:sz w:val="18"/>
          <w:szCs w:val="18"/>
          <w:vertAlign w:val="superscript"/>
        </w:rPr>
      </w:pPr>
      <w:r w:rsidRPr="003803D1">
        <w:rPr>
          <w:rFonts w:ascii="Arial" w:hAnsi="Arial" w:cs="Arial"/>
          <w:sz w:val="18"/>
          <w:szCs w:val="18"/>
        </w:rPr>
        <w:t>______ PERSONA</w:t>
      </w:r>
      <w:r w:rsidRPr="003803D1">
        <w:rPr>
          <w:rFonts w:ascii="Arial" w:hAnsi="Arial" w:cs="Arial"/>
          <w:sz w:val="18"/>
          <w:szCs w:val="18"/>
          <w:vertAlign w:val="superscript"/>
        </w:rPr>
        <w:t>SM</w:t>
      </w:r>
      <w:r w:rsidRPr="003803D1">
        <w:rPr>
          <w:rFonts w:ascii="Arial" w:hAnsi="Arial" w:cs="Arial"/>
          <w:sz w:val="18"/>
          <w:szCs w:val="18"/>
        </w:rPr>
        <w:t xml:space="preserve"> and PERSONA PLUS</w:t>
      </w:r>
      <w:r w:rsidRPr="003803D1">
        <w:rPr>
          <w:rFonts w:ascii="Arial" w:hAnsi="Arial" w:cs="Arial"/>
          <w:sz w:val="18"/>
          <w:szCs w:val="18"/>
          <w:vertAlign w:val="superscript"/>
        </w:rPr>
        <w:t>SM</w:t>
      </w:r>
    </w:p>
    <w:p w14:paraId="37E5ECBE" w14:textId="77777777" w:rsidR="008A61D6" w:rsidRPr="003803D1" w:rsidRDefault="008A61D6" w:rsidP="008A61D6">
      <w:pPr>
        <w:pStyle w:val="BodyText2"/>
        <w:rPr>
          <w:rFonts w:ascii="Arial" w:hAnsi="Arial" w:cs="Arial"/>
          <w:sz w:val="18"/>
          <w:szCs w:val="18"/>
        </w:rPr>
      </w:pPr>
    </w:p>
    <w:p w14:paraId="37E5ECBF" w14:textId="77777777" w:rsidR="008A61D6" w:rsidRPr="003803D1" w:rsidRDefault="008A61D6" w:rsidP="008A61D6">
      <w:pPr>
        <w:pStyle w:val="BodyText2"/>
        <w:rPr>
          <w:rFonts w:ascii="Arial" w:hAnsi="Arial" w:cs="Arial"/>
          <w:sz w:val="18"/>
          <w:szCs w:val="18"/>
        </w:rPr>
      </w:pPr>
    </w:p>
    <w:p w14:paraId="37E5ECC0" w14:textId="77777777" w:rsidR="008A61D6" w:rsidRPr="003803D1" w:rsidRDefault="008A61D6" w:rsidP="008A61D6">
      <w:pPr>
        <w:pStyle w:val="BodyText2"/>
        <w:rPr>
          <w:rFonts w:ascii="Arial" w:hAnsi="Arial" w:cs="Arial"/>
          <w:b/>
          <w:sz w:val="18"/>
          <w:szCs w:val="18"/>
        </w:rPr>
      </w:pPr>
      <w:proofErr w:type="gramStart"/>
      <w:r w:rsidRPr="003803D1">
        <w:rPr>
          <w:rFonts w:ascii="Arial" w:hAnsi="Arial" w:cs="Arial"/>
          <w:b/>
          <w:sz w:val="18"/>
          <w:szCs w:val="18"/>
        </w:rPr>
        <w:t>B.II.</w:t>
      </w:r>
      <w:proofErr w:type="gramEnd"/>
      <w:r w:rsidRPr="003803D1">
        <w:rPr>
          <w:rFonts w:ascii="Arial" w:hAnsi="Arial" w:cs="Arial"/>
          <w:b/>
          <w:sz w:val="18"/>
          <w:szCs w:val="18"/>
        </w:rPr>
        <w:t xml:space="preserve"> CREDIT SCORE INFORMATION SERVICES </w:t>
      </w:r>
    </w:p>
    <w:p w14:paraId="37E5ECC1" w14:textId="77777777" w:rsidR="008A61D6" w:rsidRPr="003803D1" w:rsidRDefault="008A61D6" w:rsidP="008A61D6">
      <w:pPr>
        <w:pStyle w:val="BodyText2"/>
        <w:rPr>
          <w:rFonts w:ascii="Arial" w:hAnsi="Arial" w:cs="Arial"/>
          <w:sz w:val="18"/>
          <w:szCs w:val="18"/>
        </w:rPr>
      </w:pPr>
    </w:p>
    <w:p w14:paraId="37E5ECC3" w14:textId="5F1764C2" w:rsidR="008A61D6" w:rsidRPr="003803D1" w:rsidRDefault="008A61D6" w:rsidP="008A61D6">
      <w:pPr>
        <w:pStyle w:val="BodyText2"/>
        <w:rPr>
          <w:rFonts w:ascii="Arial" w:hAnsi="Arial" w:cs="Arial"/>
          <w:sz w:val="18"/>
          <w:szCs w:val="18"/>
        </w:rPr>
      </w:pPr>
      <w:r w:rsidRPr="003803D1">
        <w:rPr>
          <w:rFonts w:ascii="Arial" w:hAnsi="Arial" w:cs="Arial"/>
          <w:sz w:val="18"/>
          <w:szCs w:val="18"/>
        </w:rPr>
        <w:t>______ Bankruptcy Navigator Index</w:t>
      </w:r>
      <w:r w:rsidR="00440136">
        <w:rPr>
          <w:rFonts w:ascii="Arial" w:hAnsi="Arial" w:cs="Arial"/>
          <w:sz w:val="18"/>
          <w:szCs w:val="18"/>
        </w:rPr>
        <w:t xml:space="preserve"> </w:t>
      </w:r>
      <w:r w:rsidR="00ED6140">
        <w:rPr>
          <w:rFonts w:ascii="Arial" w:hAnsi="Arial" w:cs="Arial"/>
          <w:sz w:val="18"/>
          <w:szCs w:val="18"/>
        </w:rPr>
        <w:t>5</w:t>
      </w:r>
      <w:r w:rsidRPr="003803D1">
        <w:rPr>
          <w:rFonts w:ascii="Arial" w:hAnsi="Arial" w:cs="Arial"/>
          <w:sz w:val="18"/>
          <w:szCs w:val="18"/>
        </w:rPr>
        <w:t>.0</w:t>
      </w:r>
      <w:r w:rsidRPr="003803D1">
        <w:rPr>
          <w:rFonts w:ascii="Arial" w:hAnsi="Arial" w:cs="Arial"/>
          <w:sz w:val="18"/>
          <w:szCs w:val="18"/>
          <w:vertAlign w:val="superscript"/>
        </w:rPr>
        <w:sym w:font="Symbol" w:char="F0E2"/>
      </w:r>
      <w:r w:rsidRPr="003803D1">
        <w:rPr>
          <w:rFonts w:ascii="Arial" w:hAnsi="Arial" w:cs="Arial"/>
          <w:sz w:val="18"/>
          <w:szCs w:val="18"/>
        </w:rPr>
        <w:t>’</w:t>
      </w:r>
    </w:p>
    <w:p w14:paraId="37E5ECC7" w14:textId="77777777" w:rsidR="008A61D6" w:rsidRPr="003803D1" w:rsidRDefault="008A61D6" w:rsidP="008A61D6">
      <w:pPr>
        <w:pStyle w:val="BodyText2"/>
        <w:rPr>
          <w:rFonts w:ascii="Arial" w:hAnsi="Arial" w:cs="Arial"/>
          <w:sz w:val="18"/>
          <w:szCs w:val="18"/>
        </w:rPr>
      </w:pPr>
      <w:r w:rsidRPr="003803D1">
        <w:rPr>
          <w:rFonts w:ascii="Arial" w:hAnsi="Arial" w:cs="Arial"/>
          <w:sz w:val="18"/>
          <w:szCs w:val="18"/>
        </w:rPr>
        <w:t xml:space="preserve">______ </w:t>
      </w:r>
      <w:r w:rsidR="00813BE7" w:rsidRPr="003803D1">
        <w:rPr>
          <w:rFonts w:ascii="Arial" w:hAnsi="Arial" w:cs="Arial"/>
          <w:sz w:val="18"/>
          <w:szCs w:val="18"/>
        </w:rPr>
        <w:t>Equifax</w:t>
      </w:r>
      <w:r w:rsidRPr="003803D1">
        <w:rPr>
          <w:rFonts w:ascii="Arial" w:hAnsi="Arial" w:cs="Arial"/>
          <w:sz w:val="18"/>
          <w:szCs w:val="18"/>
        </w:rPr>
        <w:t xml:space="preserve"> Risk Score Non </w:t>
      </w:r>
      <w:proofErr w:type="spellStart"/>
      <w:r w:rsidRPr="003803D1">
        <w:rPr>
          <w:rFonts w:ascii="Arial" w:hAnsi="Arial" w:cs="Arial"/>
          <w:sz w:val="18"/>
          <w:szCs w:val="18"/>
        </w:rPr>
        <w:t>Prime</w:t>
      </w:r>
      <w:r w:rsidRPr="003803D1">
        <w:rPr>
          <w:rFonts w:ascii="Arial" w:hAnsi="Arial" w:cs="Arial"/>
          <w:sz w:val="18"/>
          <w:szCs w:val="18"/>
          <w:vertAlign w:val="superscript"/>
        </w:rPr>
        <w:t>SM</w:t>
      </w:r>
      <w:proofErr w:type="spellEnd"/>
    </w:p>
    <w:p w14:paraId="632F9C4C" w14:textId="77777777" w:rsidR="00531105" w:rsidRPr="00440136" w:rsidRDefault="00531105" w:rsidP="00531105">
      <w:pPr>
        <w:pStyle w:val="BodyText2"/>
        <w:rPr>
          <w:rFonts w:ascii="Arial" w:hAnsi="Arial" w:cs="Arial"/>
          <w:sz w:val="18"/>
          <w:szCs w:val="18"/>
        </w:rPr>
      </w:pPr>
      <w:r w:rsidRPr="00440136">
        <w:rPr>
          <w:rFonts w:ascii="Arial" w:hAnsi="Arial" w:cs="Arial"/>
          <w:sz w:val="18"/>
          <w:szCs w:val="18"/>
        </w:rPr>
        <w:t>______ FICO</w:t>
      </w:r>
      <w:proofErr w:type="gramStart"/>
      <w:r w:rsidRPr="00440136">
        <w:rPr>
          <w:rFonts w:ascii="Arial" w:hAnsi="Arial" w:cs="Arial"/>
          <w:sz w:val="18"/>
          <w:szCs w:val="18"/>
          <w:vertAlign w:val="superscript"/>
        </w:rPr>
        <w:t xml:space="preserve">®  </w:t>
      </w:r>
      <w:r w:rsidRPr="00440136">
        <w:rPr>
          <w:rFonts w:ascii="Arial" w:hAnsi="Arial" w:cs="Arial"/>
          <w:sz w:val="18"/>
          <w:szCs w:val="18"/>
        </w:rPr>
        <w:t>Risk</w:t>
      </w:r>
      <w:proofErr w:type="gramEnd"/>
      <w:r w:rsidRPr="00440136">
        <w:rPr>
          <w:rFonts w:ascii="Arial" w:hAnsi="Arial" w:cs="Arial"/>
          <w:sz w:val="18"/>
          <w:szCs w:val="18"/>
        </w:rPr>
        <w:t xml:space="preserve"> Score, Classic v5</w:t>
      </w:r>
    </w:p>
    <w:p w14:paraId="348C040D" w14:textId="77777777" w:rsidR="00531105" w:rsidRPr="00440136" w:rsidRDefault="00531105" w:rsidP="00531105">
      <w:pPr>
        <w:pStyle w:val="BodyText2"/>
        <w:rPr>
          <w:rFonts w:ascii="Arial" w:hAnsi="Arial" w:cs="Arial"/>
          <w:sz w:val="18"/>
          <w:szCs w:val="18"/>
        </w:rPr>
      </w:pPr>
      <w:r w:rsidRPr="00440136">
        <w:rPr>
          <w:rFonts w:ascii="Arial" w:hAnsi="Arial" w:cs="Arial"/>
          <w:sz w:val="18"/>
          <w:szCs w:val="18"/>
        </w:rPr>
        <w:t>______ FICO</w:t>
      </w:r>
      <w:proofErr w:type="gramStart"/>
      <w:r w:rsidRPr="00440136">
        <w:rPr>
          <w:rFonts w:ascii="Arial" w:hAnsi="Arial" w:cs="Arial"/>
          <w:sz w:val="18"/>
          <w:szCs w:val="18"/>
          <w:vertAlign w:val="superscript"/>
        </w:rPr>
        <w:t>®</w:t>
      </w:r>
      <w:r w:rsidRPr="00440136">
        <w:rPr>
          <w:rFonts w:ascii="Arial" w:hAnsi="Arial" w:cs="Arial"/>
          <w:sz w:val="18"/>
          <w:szCs w:val="18"/>
        </w:rPr>
        <w:t xml:space="preserve">  Risk</w:t>
      </w:r>
      <w:proofErr w:type="gramEnd"/>
      <w:r w:rsidRPr="00440136">
        <w:rPr>
          <w:rFonts w:ascii="Arial" w:hAnsi="Arial" w:cs="Arial"/>
          <w:sz w:val="18"/>
          <w:szCs w:val="18"/>
        </w:rPr>
        <w:t xml:space="preserve"> Score, Classic v8</w:t>
      </w:r>
    </w:p>
    <w:p w14:paraId="7A842489" w14:textId="77777777" w:rsidR="00531105" w:rsidRPr="00440136" w:rsidRDefault="00531105" w:rsidP="00531105">
      <w:pPr>
        <w:pStyle w:val="BodyText2"/>
        <w:rPr>
          <w:rFonts w:ascii="Arial" w:hAnsi="Arial" w:cs="Arial"/>
          <w:sz w:val="18"/>
          <w:szCs w:val="18"/>
        </w:rPr>
      </w:pPr>
      <w:r w:rsidRPr="00440136">
        <w:rPr>
          <w:rFonts w:ascii="Arial" w:hAnsi="Arial" w:cs="Arial"/>
          <w:sz w:val="18"/>
          <w:szCs w:val="18"/>
        </w:rPr>
        <w:t>______ FICO</w:t>
      </w:r>
      <w:r w:rsidRPr="00440136">
        <w:rPr>
          <w:rFonts w:ascii="Arial" w:hAnsi="Arial" w:cs="Arial"/>
          <w:sz w:val="18"/>
          <w:szCs w:val="18"/>
          <w:vertAlign w:val="superscript"/>
        </w:rPr>
        <w:t>®</w:t>
      </w:r>
      <w:r w:rsidRPr="00440136">
        <w:rPr>
          <w:rFonts w:ascii="Arial" w:hAnsi="Arial" w:cs="Arial"/>
          <w:sz w:val="18"/>
          <w:szCs w:val="18"/>
        </w:rPr>
        <w:t xml:space="preserve"> Risk Score, Classic v9</w:t>
      </w:r>
    </w:p>
    <w:p w14:paraId="3A7A965A" w14:textId="77777777" w:rsidR="00531105" w:rsidRPr="00440136" w:rsidRDefault="00531105" w:rsidP="00531105">
      <w:pPr>
        <w:pStyle w:val="BodyText2"/>
        <w:rPr>
          <w:rFonts w:ascii="Arial" w:hAnsi="Arial" w:cs="Arial"/>
          <w:sz w:val="18"/>
          <w:szCs w:val="18"/>
        </w:rPr>
      </w:pPr>
      <w:r w:rsidRPr="00440136">
        <w:rPr>
          <w:rFonts w:ascii="Arial" w:hAnsi="Arial" w:cs="Arial"/>
          <w:sz w:val="18"/>
          <w:szCs w:val="18"/>
        </w:rPr>
        <w:t>______ FICO</w:t>
      </w:r>
      <w:r w:rsidRPr="00440136">
        <w:rPr>
          <w:rFonts w:ascii="Arial" w:hAnsi="Arial" w:cs="Arial"/>
          <w:sz w:val="18"/>
          <w:szCs w:val="18"/>
          <w:vertAlign w:val="superscript"/>
        </w:rPr>
        <w:t>®</w:t>
      </w:r>
      <w:r w:rsidRPr="00440136">
        <w:rPr>
          <w:rFonts w:ascii="Arial" w:hAnsi="Arial" w:cs="Arial"/>
          <w:sz w:val="18"/>
          <w:szCs w:val="18"/>
        </w:rPr>
        <w:t xml:space="preserve"> Risk Score, Classic v10</w:t>
      </w:r>
    </w:p>
    <w:p w14:paraId="37E5ECC9" w14:textId="5D22EDA0" w:rsidR="008A61D6" w:rsidRDefault="008A61D6" w:rsidP="008A61D6">
      <w:pPr>
        <w:pStyle w:val="BodyText2"/>
        <w:rPr>
          <w:rFonts w:ascii="Arial" w:hAnsi="Arial" w:cs="Arial"/>
          <w:sz w:val="18"/>
          <w:szCs w:val="18"/>
        </w:rPr>
      </w:pPr>
      <w:r w:rsidRPr="003803D1">
        <w:rPr>
          <w:rFonts w:ascii="Arial" w:hAnsi="Arial" w:cs="Arial"/>
          <w:sz w:val="18"/>
          <w:szCs w:val="18"/>
        </w:rPr>
        <w:t>______ VantageScore</w:t>
      </w:r>
      <w:r w:rsidRPr="003803D1">
        <w:rPr>
          <w:rFonts w:ascii="Arial" w:hAnsi="Arial" w:cs="Arial"/>
          <w:sz w:val="18"/>
          <w:szCs w:val="18"/>
          <w:vertAlign w:val="superscript"/>
        </w:rPr>
        <w:t>SM</w:t>
      </w:r>
      <w:r w:rsidR="008F737B">
        <w:rPr>
          <w:rFonts w:ascii="Arial" w:hAnsi="Arial" w:cs="Arial"/>
          <w:sz w:val="18"/>
          <w:szCs w:val="18"/>
        </w:rPr>
        <w:t>4</w:t>
      </w:r>
      <w:r w:rsidR="008D332B">
        <w:rPr>
          <w:rFonts w:ascii="Arial" w:hAnsi="Arial" w:cs="Arial"/>
          <w:sz w:val="18"/>
          <w:szCs w:val="18"/>
        </w:rPr>
        <w:t>.0</w:t>
      </w:r>
    </w:p>
    <w:p w14:paraId="03DB6B96" w14:textId="7420C245" w:rsidR="008D332B" w:rsidRPr="00B84850" w:rsidRDefault="008D332B" w:rsidP="00B84850">
      <w:pPr>
        <w:pStyle w:val="BodyText2"/>
        <w:rPr>
          <w:rFonts w:ascii="Arial" w:hAnsi="Arial" w:cs="Arial"/>
          <w:sz w:val="18"/>
          <w:szCs w:val="18"/>
        </w:rPr>
      </w:pPr>
      <w:r w:rsidRPr="00B84850">
        <w:rPr>
          <w:rFonts w:ascii="Arial" w:hAnsi="Arial" w:cs="Arial"/>
          <w:sz w:val="18"/>
          <w:szCs w:val="18"/>
        </w:rPr>
        <w:t xml:space="preserve">______ </w:t>
      </w:r>
      <w:proofErr w:type="spellStart"/>
      <w:proofErr w:type="gramStart"/>
      <w:r>
        <w:rPr>
          <w:rFonts w:ascii="Arial" w:hAnsi="Arial" w:cs="Arial"/>
          <w:sz w:val="18"/>
          <w:szCs w:val="18"/>
        </w:rPr>
        <w:t>V</w:t>
      </w:r>
      <w:r w:rsidRPr="00B84850">
        <w:rPr>
          <w:rFonts w:ascii="Arial" w:hAnsi="Arial" w:cs="Arial"/>
          <w:sz w:val="18"/>
          <w:szCs w:val="18"/>
        </w:rPr>
        <w:t>antageScore</w:t>
      </w:r>
      <w:r w:rsidRPr="00B84850">
        <w:rPr>
          <w:rFonts w:ascii="Arial" w:hAnsi="Arial" w:cs="Arial"/>
          <w:sz w:val="18"/>
          <w:szCs w:val="18"/>
          <w:vertAlign w:val="superscript"/>
        </w:rPr>
        <w:t>SM</w:t>
      </w:r>
      <w:proofErr w:type="spellEnd"/>
      <w:r w:rsidRPr="00B84850">
        <w:rPr>
          <w:rFonts w:ascii="Arial" w:hAnsi="Arial" w:cs="Arial"/>
          <w:sz w:val="18"/>
          <w:szCs w:val="18"/>
          <w:vertAlign w:val="superscript"/>
        </w:rPr>
        <w:t xml:space="preserve">  </w:t>
      </w:r>
      <w:r w:rsidRPr="00B84850">
        <w:rPr>
          <w:rFonts w:ascii="Arial" w:hAnsi="Arial" w:cs="Arial"/>
          <w:sz w:val="18"/>
          <w:szCs w:val="18"/>
        </w:rPr>
        <w:t>4.0</w:t>
      </w:r>
      <w:proofErr w:type="gramEnd"/>
      <w:r w:rsidRPr="00B84850">
        <w:rPr>
          <w:rFonts w:ascii="Arial" w:hAnsi="Arial" w:cs="Arial"/>
          <w:sz w:val="18"/>
          <w:szCs w:val="18"/>
        </w:rPr>
        <w:t xml:space="preserve"> Trended Attributes</w:t>
      </w:r>
    </w:p>
    <w:p w14:paraId="13BAF97D" w14:textId="77777777" w:rsidR="008D332B" w:rsidRDefault="008D332B" w:rsidP="00B84850">
      <w:pPr>
        <w:pStyle w:val="BodyText2"/>
        <w:rPr>
          <w:rFonts w:ascii="Arial" w:hAnsi="Arial" w:cs="Arial"/>
          <w:sz w:val="18"/>
          <w:szCs w:val="18"/>
        </w:rPr>
      </w:pPr>
      <w:r w:rsidRPr="00B84850">
        <w:rPr>
          <w:rFonts w:ascii="Arial" w:hAnsi="Arial" w:cs="Arial"/>
          <w:sz w:val="18"/>
          <w:szCs w:val="18"/>
        </w:rPr>
        <w:t xml:space="preserve">______ </w:t>
      </w:r>
      <w:proofErr w:type="spellStart"/>
      <w:proofErr w:type="gramStart"/>
      <w:r w:rsidRPr="00B84850">
        <w:rPr>
          <w:rFonts w:ascii="Arial" w:hAnsi="Arial" w:cs="Arial"/>
          <w:sz w:val="18"/>
          <w:szCs w:val="18"/>
        </w:rPr>
        <w:t>VantageScore</w:t>
      </w:r>
      <w:r w:rsidRPr="00B84850">
        <w:rPr>
          <w:rFonts w:ascii="Arial" w:hAnsi="Arial" w:cs="Arial"/>
          <w:sz w:val="18"/>
          <w:szCs w:val="18"/>
          <w:vertAlign w:val="superscript"/>
        </w:rPr>
        <w:t>SM</w:t>
      </w:r>
      <w:proofErr w:type="spellEnd"/>
      <w:r w:rsidRPr="00B84850">
        <w:rPr>
          <w:rFonts w:ascii="Arial" w:hAnsi="Arial" w:cs="Arial"/>
          <w:sz w:val="18"/>
          <w:szCs w:val="18"/>
          <w:vertAlign w:val="superscript"/>
        </w:rPr>
        <w:t xml:space="preserve">  </w:t>
      </w:r>
      <w:r w:rsidRPr="00B84850">
        <w:rPr>
          <w:rFonts w:ascii="Arial" w:hAnsi="Arial" w:cs="Arial"/>
          <w:sz w:val="18"/>
          <w:szCs w:val="18"/>
        </w:rPr>
        <w:t>4.0</w:t>
      </w:r>
      <w:proofErr w:type="gramEnd"/>
      <w:r w:rsidRPr="00B84850">
        <w:rPr>
          <w:rFonts w:ascii="Arial" w:hAnsi="Arial" w:cs="Arial"/>
          <w:sz w:val="18"/>
          <w:szCs w:val="18"/>
        </w:rPr>
        <w:t xml:space="preserve"> Indexed Attributes </w:t>
      </w:r>
    </w:p>
    <w:p w14:paraId="47086CE8" w14:textId="3F931F22" w:rsidR="002771D2" w:rsidRPr="002771D2" w:rsidRDefault="002771D2" w:rsidP="00B84850">
      <w:pPr>
        <w:pStyle w:val="BodyText2"/>
        <w:rPr>
          <w:rFonts w:ascii="Arial" w:hAnsi="Arial" w:cs="Arial"/>
          <w:sz w:val="18"/>
          <w:szCs w:val="18"/>
        </w:rPr>
      </w:pPr>
      <w:r>
        <w:rPr>
          <w:rFonts w:ascii="Arial" w:hAnsi="Arial" w:cs="Arial"/>
          <w:sz w:val="18"/>
          <w:szCs w:val="18"/>
        </w:rPr>
        <w:t>______ VantageScore</w:t>
      </w:r>
      <w:r w:rsidRPr="0079104C">
        <w:rPr>
          <w:rFonts w:ascii="Arial" w:hAnsi="Arial" w:cs="Arial"/>
          <w:sz w:val="18"/>
          <w:szCs w:val="18"/>
          <w:vertAlign w:val="superscript"/>
        </w:rPr>
        <w:t>®</w:t>
      </w:r>
      <w:r>
        <w:rPr>
          <w:rFonts w:ascii="Arial" w:hAnsi="Arial" w:cs="Arial"/>
          <w:sz w:val="18"/>
          <w:szCs w:val="18"/>
          <w:vertAlign w:val="superscript"/>
        </w:rPr>
        <w:t xml:space="preserve"> </w:t>
      </w:r>
      <w:r>
        <w:rPr>
          <w:rFonts w:ascii="Arial" w:hAnsi="Arial" w:cs="Arial"/>
          <w:sz w:val="18"/>
          <w:szCs w:val="18"/>
        </w:rPr>
        <w:t>5.0</w:t>
      </w:r>
    </w:p>
    <w:p w14:paraId="0E6F0D3E" w14:textId="701A4CC5" w:rsidR="008D332B" w:rsidRPr="008F737B" w:rsidRDefault="008D332B" w:rsidP="008A61D6">
      <w:pPr>
        <w:pStyle w:val="BodyText2"/>
        <w:rPr>
          <w:rFonts w:ascii="Arial" w:hAnsi="Arial" w:cs="Arial"/>
          <w:sz w:val="18"/>
          <w:szCs w:val="18"/>
        </w:rPr>
      </w:pPr>
    </w:p>
    <w:p w14:paraId="14341CF8" w14:textId="77777777" w:rsidR="00A30906" w:rsidRDefault="00A30906" w:rsidP="00A30906">
      <w:pPr>
        <w:pStyle w:val="BodyText2"/>
        <w:spacing w:line="276" w:lineRule="auto"/>
        <w:jc w:val="left"/>
        <w:rPr>
          <w:rFonts w:ascii="Arial" w:hAnsi="Arial" w:cs="Arial"/>
          <w:sz w:val="18"/>
          <w:szCs w:val="18"/>
          <w:vertAlign w:val="superscript"/>
        </w:rPr>
      </w:pPr>
      <w:bookmarkStart w:id="10" w:name="_Hlk142653384"/>
    </w:p>
    <w:p w14:paraId="54C0610C" w14:textId="10F2F436" w:rsidR="00A30906" w:rsidRPr="00796B3F" w:rsidRDefault="0005447A" w:rsidP="00A30906">
      <w:pPr>
        <w:pStyle w:val="BodyText2"/>
        <w:spacing w:line="276" w:lineRule="auto"/>
        <w:jc w:val="left"/>
        <w:rPr>
          <w:b/>
          <w:szCs w:val="16"/>
        </w:rPr>
      </w:pPr>
      <w:proofErr w:type="gramStart"/>
      <w:r w:rsidRPr="003803D1">
        <w:rPr>
          <w:rFonts w:ascii="Arial" w:hAnsi="Arial" w:cs="Arial"/>
          <w:b/>
          <w:sz w:val="18"/>
          <w:szCs w:val="18"/>
        </w:rPr>
        <w:t>B.II.</w:t>
      </w:r>
      <w:proofErr w:type="gramEnd"/>
      <w:r w:rsidRPr="003803D1">
        <w:rPr>
          <w:rFonts w:ascii="Arial" w:hAnsi="Arial" w:cs="Arial"/>
          <w:b/>
          <w:sz w:val="18"/>
          <w:szCs w:val="18"/>
        </w:rPr>
        <w:t xml:space="preserve"> </w:t>
      </w:r>
      <w:r w:rsidR="00A30906" w:rsidRPr="00796B3F">
        <w:rPr>
          <w:b/>
          <w:szCs w:val="16"/>
        </w:rPr>
        <w:t>PREQUALIFICATION SERVICES</w:t>
      </w:r>
    </w:p>
    <w:bookmarkEnd w:id="10"/>
    <w:p w14:paraId="37E5ECCE" w14:textId="77777777" w:rsidR="008A61D6" w:rsidRPr="003803D1" w:rsidRDefault="008A61D6" w:rsidP="008A61D6">
      <w:pPr>
        <w:pStyle w:val="BodyText2"/>
        <w:rPr>
          <w:rFonts w:ascii="Arial" w:hAnsi="Arial" w:cs="Arial"/>
          <w:sz w:val="18"/>
          <w:szCs w:val="18"/>
        </w:rPr>
      </w:pPr>
    </w:p>
    <w:p w14:paraId="37E5ECCF" w14:textId="24035961" w:rsidR="008A61D6" w:rsidRPr="003803D1" w:rsidRDefault="0005447A" w:rsidP="008A61D6">
      <w:pPr>
        <w:pStyle w:val="BodyText2"/>
        <w:rPr>
          <w:rFonts w:ascii="Arial" w:hAnsi="Arial" w:cs="Arial"/>
          <w:sz w:val="18"/>
          <w:szCs w:val="18"/>
        </w:rPr>
      </w:pPr>
      <w:r>
        <w:rPr>
          <w:rFonts w:ascii="Arial" w:hAnsi="Arial" w:cs="Arial"/>
          <w:sz w:val="18"/>
          <w:szCs w:val="18"/>
        </w:rPr>
        <w:t>______ Prequalification Services</w:t>
      </w:r>
    </w:p>
    <w:p w14:paraId="37E5ECD0" w14:textId="77777777" w:rsidR="008A61D6" w:rsidRPr="003803D1" w:rsidRDefault="008A61D6" w:rsidP="008A61D6">
      <w:pPr>
        <w:pStyle w:val="BodyText2"/>
        <w:rPr>
          <w:rFonts w:ascii="Arial" w:hAnsi="Arial" w:cs="Arial"/>
          <w:sz w:val="18"/>
          <w:szCs w:val="18"/>
        </w:rPr>
      </w:pPr>
    </w:p>
    <w:p w14:paraId="37E5ECD1" w14:textId="77777777" w:rsidR="008A61D6" w:rsidRPr="003803D1" w:rsidRDefault="008A61D6" w:rsidP="008A61D6">
      <w:pPr>
        <w:pStyle w:val="BodyText2"/>
        <w:rPr>
          <w:rFonts w:ascii="Arial" w:hAnsi="Arial" w:cs="Arial"/>
          <w:sz w:val="18"/>
          <w:szCs w:val="18"/>
        </w:rPr>
      </w:pPr>
    </w:p>
    <w:p w14:paraId="37E5ECD2" w14:textId="77777777" w:rsidR="008A61D6" w:rsidRPr="003803D1" w:rsidRDefault="008A61D6" w:rsidP="008A61D6">
      <w:pPr>
        <w:pStyle w:val="BodyText2"/>
        <w:rPr>
          <w:rFonts w:ascii="Arial" w:hAnsi="Arial" w:cs="Arial"/>
          <w:sz w:val="18"/>
          <w:szCs w:val="18"/>
        </w:rPr>
      </w:pPr>
    </w:p>
    <w:p w14:paraId="37E5ECD3" w14:textId="77777777" w:rsidR="008A61D6" w:rsidRPr="003803D1" w:rsidRDefault="008A61D6" w:rsidP="008A61D6">
      <w:pPr>
        <w:pStyle w:val="BodyText2"/>
        <w:rPr>
          <w:rFonts w:ascii="Arial" w:hAnsi="Arial" w:cs="Arial"/>
          <w:sz w:val="18"/>
          <w:szCs w:val="18"/>
        </w:rPr>
      </w:pPr>
    </w:p>
    <w:p w14:paraId="37E5ECD4" w14:textId="77777777" w:rsidR="008A61D6" w:rsidRPr="003803D1" w:rsidRDefault="008A61D6" w:rsidP="008A61D6">
      <w:pPr>
        <w:pStyle w:val="BodyText2"/>
        <w:rPr>
          <w:rFonts w:ascii="Arial" w:hAnsi="Arial" w:cs="Arial"/>
          <w:sz w:val="18"/>
          <w:szCs w:val="18"/>
        </w:rPr>
      </w:pPr>
    </w:p>
    <w:p w14:paraId="37E5ECD5" w14:textId="77777777" w:rsidR="008A61D6" w:rsidRPr="003803D1" w:rsidRDefault="008A61D6" w:rsidP="008A61D6">
      <w:pPr>
        <w:pStyle w:val="BodyText2"/>
        <w:rPr>
          <w:rFonts w:ascii="Arial" w:hAnsi="Arial" w:cs="Arial"/>
          <w:sz w:val="18"/>
          <w:szCs w:val="18"/>
        </w:rPr>
      </w:pPr>
    </w:p>
    <w:p w14:paraId="37E5ECD6" w14:textId="77777777" w:rsidR="008A61D6" w:rsidRPr="003803D1" w:rsidRDefault="008A61D6" w:rsidP="008A61D6">
      <w:pPr>
        <w:pStyle w:val="BodyText2"/>
        <w:rPr>
          <w:rFonts w:ascii="Arial" w:hAnsi="Arial" w:cs="Arial"/>
          <w:sz w:val="18"/>
          <w:szCs w:val="18"/>
        </w:rPr>
      </w:pPr>
    </w:p>
    <w:p w14:paraId="37E5ECD7" w14:textId="77777777" w:rsidR="008A61D6" w:rsidRPr="003803D1" w:rsidRDefault="008A61D6" w:rsidP="008A61D6">
      <w:pPr>
        <w:pStyle w:val="BodyText2"/>
        <w:rPr>
          <w:rFonts w:ascii="Arial" w:hAnsi="Arial" w:cs="Arial"/>
          <w:sz w:val="18"/>
          <w:szCs w:val="18"/>
        </w:rPr>
      </w:pPr>
    </w:p>
    <w:p w14:paraId="37E5ECD8" w14:textId="77777777" w:rsidR="008A61D6" w:rsidRPr="003803D1" w:rsidRDefault="008A61D6" w:rsidP="008A61D6">
      <w:pPr>
        <w:pStyle w:val="BodyText2"/>
        <w:rPr>
          <w:rFonts w:ascii="Arial" w:hAnsi="Arial" w:cs="Arial"/>
          <w:sz w:val="18"/>
          <w:szCs w:val="18"/>
        </w:rPr>
      </w:pPr>
    </w:p>
    <w:p w14:paraId="37E5ECD9" w14:textId="77777777" w:rsidR="008A61D6" w:rsidRPr="003803D1" w:rsidRDefault="008A61D6" w:rsidP="008A61D6">
      <w:pPr>
        <w:pStyle w:val="BodyText2"/>
        <w:rPr>
          <w:rFonts w:ascii="Arial" w:hAnsi="Arial" w:cs="Arial"/>
          <w:sz w:val="18"/>
          <w:szCs w:val="18"/>
        </w:rPr>
      </w:pPr>
    </w:p>
    <w:p w14:paraId="37E5ECDA" w14:textId="77777777" w:rsidR="008A61D6" w:rsidRPr="003803D1" w:rsidRDefault="008A61D6" w:rsidP="008A61D6">
      <w:pPr>
        <w:pStyle w:val="BodyText2"/>
        <w:rPr>
          <w:rFonts w:ascii="Arial" w:hAnsi="Arial" w:cs="Arial"/>
          <w:sz w:val="18"/>
          <w:szCs w:val="18"/>
        </w:rPr>
      </w:pPr>
    </w:p>
    <w:p w14:paraId="37E5ECDB" w14:textId="77777777" w:rsidR="008A61D6" w:rsidRPr="003803D1" w:rsidRDefault="008A61D6" w:rsidP="008A61D6">
      <w:pPr>
        <w:pStyle w:val="BodyText2"/>
        <w:rPr>
          <w:rFonts w:ascii="Arial" w:hAnsi="Arial" w:cs="Arial"/>
          <w:sz w:val="18"/>
          <w:szCs w:val="18"/>
        </w:rPr>
      </w:pPr>
    </w:p>
    <w:p w14:paraId="37E5ECDC" w14:textId="77777777" w:rsidR="008A61D6" w:rsidRPr="003803D1" w:rsidRDefault="008A61D6" w:rsidP="008A61D6">
      <w:pPr>
        <w:pStyle w:val="BodyText2"/>
        <w:rPr>
          <w:rFonts w:ascii="Arial" w:hAnsi="Arial" w:cs="Arial"/>
          <w:sz w:val="18"/>
          <w:szCs w:val="18"/>
        </w:rPr>
      </w:pPr>
    </w:p>
    <w:p w14:paraId="37E5ECDD" w14:textId="77777777" w:rsidR="008A61D6" w:rsidRPr="003803D1" w:rsidRDefault="008A61D6" w:rsidP="008A61D6">
      <w:pPr>
        <w:rPr>
          <w:rFonts w:ascii="Arial" w:hAnsi="Arial" w:cs="Arial"/>
          <w:sz w:val="18"/>
          <w:szCs w:val="18"/>
        </w:rPr>
      </w:pPr>
    </w:p>
    <w:p w14:paraId="37E5ECDE" w14:textId="77777777" w:rsidR="008A61D6" w:rsidRPr="003803D1" w:rsidRDefault="008A61D6" w:rsidP="008A61D6">
      <w:pPr>
        <w:rPr>
          <w:rFonts w:ascii="Arial" w:hAnsi="Arial" w:cs="Arial"/>
          <w:sz w:val="18"/>
          <w:szCs w:val="18"/>
        </w:rPr>
      </w:pPr>
    </w:p>
    <w:p w14:paraId="37E5ECDF" w14:textId="77777777" w:rsidR="008A61D6" w:rsidRPr="003803D1" w:rsidRDefault="008A61D6" w:rsidP="008A61D6">
      <w:pPr>
        <w:rPr>
          <w:rFonts w:ascii="Arial" w:hAnsi="Arial" w:cs="Arial"/>
          <w:sz w:val="18"/>
          <w:szCs w:val="18"/>
        </w:rPr>
      </w:pPr>
    </w:p>
    <w:p w14:paraId="37E5ECE0" w14:textId="77777777" w:rsidR="008A61D6" w:rsidRPr="003803D1" w:rsidRDefault="008A61D6" w:rsidP="008A61D6">
      <w:pPr>
        <w:rPr>
          <w:rFonts w:ascii="Arial" w:hAnsi="Arial" w:cs="Arial"/>
          <w:sz w:val="18"/>
          <w:szCs w:val="18"/>
        </w:rPr>
      </w:pPr>
    </w:p>
    <w:p w14:paraId="37E5ECE1" w14:textId="77777777" w:rsidR="008A61D6" w:rsidRPr="003803D1" w:rsidRDefault="008A61D6" w:rsidP="008A61D6">
      <w:pPr>
        <w:rPr>
          <w:rFonts w:ascii="Arial" w:hAnsi="Arial" w:cs="Arial"/>
          <w:sz w:val="18"/>
          <w:szCs w:val="18"/>
        </w:rPr>
      </w:pPr>
    </w:p>
    <w:p w14:paraId="37E5ECE2" w14:textId="77777777" w:rsidR="008A61D6" w:rsidRPr="003803D1" w:rsidRDefault="008A61D6" w:rsidP="008A61D6">
      <w:pPr>
        <w:rPr>
          <w:rFonts w:ascii="Arial" w:hAnsi="Arial" w:cs="Arial"/>
          <w:sz w:val="18"/>
          <w:szCs w:val="18"/>
        </w:rPr>
      </w:pPr>
    </w:p>
    <w:p w14:paraId="37E5ECE3" w14:textId="77777777" w:rsidR="008A61D6" w:rsidRPr="003803D1" w:rsidRDefault="008A61D6" w:rsidP="008A61D6">
      <w:pPr>
        <w:rPr>
          <w:rFonts w:ascii="Arial" w:hAnsi="Arial" w:cs="Arial"/>
          <w:sz w:val="18"/>
          <w:szCs w:val="18"/>
        </w:rPr>
      </w:pPr>
    </w:p>
    <w:p w14:paraId="37E5ECE4" w14:textId="77777777" w:rsidR="008A61D6" w:rsidRPr="003803D1" w:rsidRDefault="008A61D6" w:rsidP="008A61D6">
      <w:pPr>
        <w:rPr>
          <w:rFonts w:ascii="Arial" w:hAnsi="Arial" w:cs="Arial"/>
          <w:sz w:val="18"/>
          <w:szCs w:val="18"/>
        </w:rPr>
      </w:pPr>
    </w:p>
    <w:p w14:paraId="37E5ECE5" w14:textId="77777777" w:rsidR="008A61D6" w:rsidRPr="003803D1" w:rsidRDefault="008A61D6" w:rsidP="008A61D6">
      <w:pPr>
        <w:rPr>
          <w:rFonts w:ascii="Arial" w:hAnsi="Arial" w:cs="Arial"/>
          <w:sz w:val="18"/>
          <w:szCs w:val="18"/>
        </w:rPr>
      </w:pPr>
    </w:p>
    <w:p w14:paraId="37E5ECE6" w14:textId="77777777" w:rsidR="008A61D6" w:rsidRPr="003803D1" w:rsidRDefault="008A61D6" w:rsidP="008A61D6">
      <w:pPr>
        <w:rPr>
          <w:rFonts w:ascii="Arial" w:hAnsi="Arial" w:cs="Arial"/>
          <w:sz w:val="18"/>
          <w:szCs w:val="18"/>
        </w:rPr>
      </w:pPr>
    </w:p>
    <w:p w14:paraId="37E5ECE7" w14:textId="77777777" w:rsidR="008A61D6" w:rsidRPr="003803D1" w:rsidRDefault="008A61D6" w:rsidP="008A61D6">
      <w:pPr>
        <w:rPr>
          <w:rFonts w:ascii="Arial" w:hAnsi="Arial" w:cs="Arial"/>
          <w:sz w:val="18"/>
          <w:szCs w:val="18"/>
        </w:rPr>
      </w:pPr>
    </w:p>
    <w:p w14:paraId="37E5ECE8" w14:textId="77777777" w:rsidR="008A61D6" w:rsidRPr="003803D1" w:rsidRDefault="008A61D6" w:rsidP="008A61D6">
      <w:pPr>
        <w:rPr>
          <w:rFonts w:ascii="Arial" w:hAnsi="Arial" w:cs="Arial"/>
          <w:sz w:val="18"/>
          <w:szCs w:val="18"/>
        </w:rPr>
      </w:pPr>
    </w:p>
    <w:p w14:paraId="37E5ECE9" w14:textId="77777777" w:rsidR="008A61D6" w:rsidRPr="003803D1" w:rsidRDefault="008A61D6" w:rsidP="008A61D6">
      <w:pPr>
        <w:rPr>
          <w:rFonts w:ascii="Arial" w:hAnsi="Arial" w:cs="Arial"/>
          <w:sz w:val="18"/>
          <w:szCs w:val="18"/>
        </w:rPr>
      </w:pPr>
    </w:p>
    <w:p w14:paraId="37E5ECEA" w14:textId="77777777" w:rsidR="008A61D6" w:rsidRPr="003803D1" w:rsidRDefault="008A61D6" w:rsidP="008A61D6">
      <w:pPr>
        <w:rPr>
          <w:rFonts w:ascii="Arial" w:hAnsi="Arial" w:cs="Arial"/>
          <w:sz w:val="18"/>
          <w:szCs w:val="18"/>
        </w:rPr>
      </w:pPr>
    </w:p>
    <w:p w14:paraId="37E5ECEB" w14:textId="77777777" w:rsidR="008A61D6" w:rsidRPr="003803D1" w:rsidRDefault="008A61D6" w:rsidP="008A61D6">
      <w:pPr>
        <w:rPr>
          <w:rFonts w:ascii="Arial" w:hAnsi="Arial" w:cs="Arial"/>
          <w:sz w:val="18"/>
          <w:szCs w:val="18"/>
        </w:rPr>
      </w:pPr>
    </w:p>
    <w:p w14:paraId="37E5ECEC" w14:textId="77777777" w:rsidR="008A61D6" w:rsidRPr="003803D1" w:rsidRDefault="008A61D6" w:rsidP="008A61D6">
      <w:pPr>
        <w:rPr>
          <w:rFonts w:ascii="Arial" w:hAnsi="Arial" w:cs="Arial"/>
          <w:sz w:val="18"/>
          <w:szCs w:val="18"/>
        </w:rPr>
      </w:pPr>
    </w:p>
    <w:p w14:paraId="37E5ECED" w14:textId="77777777" w:rsidR="008A61D6" w:rsidRPr="003803D1" w:rsidRDefault="008A61D6" w:rsidP="008A61D6">
      <w:pPr>
        <w:rPr>
          <w:rFonts w:ascii="Arial" w:hAnsi="Arial" w:cs="Arial"/>
          <w:sz w:val="18"/>
          <w:szCs w:val="18"/>
        </w:rPr>
      </w:pPr>
    </w:p>
    <w:p w14:paraId="37E5ECEE" w14:textId="77777777" w:rsidR="008A61D6" w:rsidRPr="003803D1" w:rsidRDefault="008A61D6" w:rsidP="008A61D6">
      <w:pPr>
        <w:rPr>
          <w:rFonts w:ascii="Arial" w:hAnsi="Arial" w:cs="Arial"/>
          <w:sz w:val="18"/>
          <w:szCs w:val="18"/>
        </w:rPr>
      </w:pPr>
    </w:p>
    <w:p w14:paraId="37E5ECEF" w14:textId="77777777" w:rsidR="008A61D6" w:rsidRPr="003803D1" w:rsidRDefault="008A61D6" w:rsidP="008A61D6">
      <w:pPr>
        <w:rPr>
          <w:rFonts w:ascii="Arial" w:hAnsi="Arial" w:cs="Arial"/>
          <w:sz w:val="18"/>
          <w:szCs w:val="18"/>
        </w:rPr>
      </w:pPr>
    </w:p>
    <w:p w14:paraId="37E5ECF0" w14:textId="77777777" w:rsidR="008A61D6" w:rsidRPr="003803D1" w:rsidRDefault="008A61D6" w:rsidP="008A61D6">
      <w:pPr>
        <w:rPr>
          <w:rFonts w:ascii="Arial" w:hAnsi="Arial" w:cs="Arial"/>
          <w:sz w:val="18"/>
          <w:szCs w:val="18"/>
        </w:rPr>
      </w:pPr>
    </w:p>
    <w:p w14:paraId="37E5ECF1" w14:textId="77777777" w:rsidR="008A61D6" w:rsidRPr="003803D1" w:rsidRDefault="008A61D6" w:rsidP="008A61D6">
      <w:pPr>
        <w:rPr>
          <w:rFonts w:ascii="Arial" w:hAnsi="Arial" w:cs="Arial"/>
          <w:sz w:val="18"/>
          <w:szCs w:val="18"/>
        </w:rPr>
      </w:pPr>
    </w:p>
    <w:p w14:paraId="37E5ECF2" w14:textId="77777777" w:rsidR="008A61D6" w:rsidRPr="003803D1" w:rsidRDefault="008A61D6" w:rsidP="008A61D6">
      <w:pPr>
        <w:rPr>
          <w:rFonts w:ascii="Arial" w:hAnsi="Arial" w:cs="Arial"/>
          <w:sz w:val="18"/>
          <w:szCs w:val="18"/>
        </w:rPr>
      </w:pPr>
    </w:p>
    <w:p w14:paraId="37E5ECF3" w14:textId="77777777" w:rsidR="008A61D6" w:rsidRPr="003803D1" w:rsidRDefault="008A61D6" w:rsidP="008A61D6">
      <w:pPr>
        <w:rPr>
          <w:rFonts w:ascii="Arial" w:hAnsi="Arial" w:cs="Arial"/>
          <w:sz w:val="18"/>
          <w:szCs w:val="18"/>
        </w:rPr>
      </w:pPr>
    </w:p>
    <w:p w14:paraId="37E5ECF4" w14:textId="77777777" w:rsidR="008A61D6" w:rsidRPr="003803D1" w:rsidRDefault="008A61D6" w:rsidP="008A61D6">
      <w:pPr>
        <w:rPr>
          <w:rFonts w:ascii="Arial" w:hAnsi="Arial" w:cs="Arial"/>
          <w:sz w:val="18"/>
          <w:szCs w:val="18"/>
        </w:rPr>
      </w:pPr>
    </w:p>
    <w:p w14:paraId="37E5ECF5" w14:textId="77777777" w:rsidR="008A61D6" w:rsidRPr="003803D1" w:rsidRDefault="008A61D6" w:rsidP="008A61D6">
      <w:pPr>
        <w:rPr>
          <w:rFonts w:ascii="Arial" w:hAnsi="Arial" w:cs="Arial"/>
          <w:sz w:val="18"/>
          <w:szCs w:val="18"/>
        </w:rPr>
        <w:sectPr w:rsidR="008A61D6" w:rsidRPr="003803D1" w:rsidSect="00804D0A">
          <w:type w:val="continuous"/>
          <w:pgSz w:w="12240" w:h="15840" w:code="1"/>
          <w:pgMar w:top="720" w:right="1008" w:bottom="720" w:left="1008" w:header="720" w:footer="720" w:gutter="0"/>
          <w:cols w:num="2" w:space="720" w:equalWidth="0">
            <w:col w:w="4752" w:space="720"/>
            <w:col w:w="4752"/>
          </w:cols>
          <w:noEndnote/>
        </w:sectPr>
      </w:pPr>
    </w:p>
    <w:p w14:paraId="37E5ECF6" w14:textId="77777777" w:rsidR="008A61D6" w:rsidRPr="003803D1" w:rsidRDefault="008A61D6" w:rsidP="008A61D6">
      <w:pPr>
        <w:tabs>
          <w:tab w:val="left" w:pos="-605"/>
          <w:tab w:val="left" w:pos="-360"/>
        </w:tabs>
        <w:ind w:left="720" w:right="-198" w:hanging="720"/>
        <w:jc w:val="center"/>
        <w:rPr>
          <w:rFonts w:ascii="Arial" w:hAnsi="Arial" w:cs="Arial"/>
          <w:b/>
          <w:sz w:val="18"/>
          <w:szCs w:val="18"/>
          <w:u w:val="single"/>
        </w:rPr>
      </w:pPr>
      <w:r w:rsidRPr="003803D1">
        <w:rPr>
          <w:rFonts w:ascii="Arial" w:hAnsi="Arial" w:cs="Arial"/>
          <w:b/>
          <w:sz w:val="18"/>
          <w:szCs w:val="18"/>
          <w:u w:val="single"/>
        </w:rPr>
        <w:br w:type="page"/>
      </w:r>
      <w:r w:rsidRPr="003803D1">
        <w:rPr>
          <w:rFonts w:ascii="Arial" w:hAnsi="Arial" w:cs="Arial"/>
          <w:b/>
          <w:sz w:val="18"/>
          <w:szCs w:val="18"/>
          <w:u w:val="single"/>
        </w:rPr>
        <w:lastRenderedPageBreak/>
        <w:t xml:space="preserve">EXHIBIT B.I.   </w:t>
      </w:r>
      <w:r w:rsidR="00813BE7" w:rsidRPr="003803D1">
        <w:rPr>
          <w:rFonts w:ascii="Arial" w:hAnsi="Arial" w:cs="Arial"/>
          <w:b/>
          <w:sz w:val="18"/>
          <w:szCs w:val="18"/>
          <w:u w:val="single"/>
        </w:rPr>
        <w:t>E</w:t>
      </w:r>
      <w:r w:rsidR="00D75385" w:rsidRPr="003803D1">
        <w:rPr>
          <w:rFonts w:ascii="Arial" w:hAnsi="Arial" w:cs="Arial"/>
          <w:b/>
          <w:caps/>
          <w:sz w:val="18"/>
          <w:szCs w:val="18"/>
          <w:u w:val="single"/>
        </w:rPr>
        <w:t>quifax</w:t>
      </w:r>
      <w:r w:rsidRPr="003803D1">
        <w:rPr>
          <w:rFonts w:ascii="Arial" w:hAnsi="Arial" w:cs="Arial"/>
          <w:b/>
          <w:sz w:val="18"/>
          <w:szCs w:val="18"/>
          <w:u w:val="single"/>
        </w:rPr>
        <w:t xml:space="preserve"> STANDARD INFORMATION SERVICES</w:t>
      </w:r>
    </w:p>
    <w:p w14:paraId="37E5ECF7" w14:textId="77777777" w:rsidR="008A61D6" w:rsidRPr="003803D1" w:rsidRDefault="008A61D6" w:rsidP="008A61D6">
      <w:pPr>
        <w:tabs>
          <w:tab w:val="left" w:pos="-605"/>
          <w:tab w:val="left" w:pos="-360"/>
        </w:tabs>
        <w:ind w:left="720" w:right="-198" w:hanging="720"/>
        <w:jc w:val="center"/>
        <w:rPr>
          <w:rFonts w:ascii="Arial" w:hAnsi="Arial" w:cs="Arial"/>
          <w:b/>
          <w:sz w:val="18"/>
          <w:szCs w:val="18"/>
          <w:u w:val="single"/>
        </w:rPr>
      </w:pPr>
    </w:p>
    <w:p w14:paraId="37E5ECF8" w14:textId="77777777" w:rsidR="008A61D6" w:rsidRPr="003803D1" w:rsidRDefault="008A61D6" w:rsidP="008A61D6">
      <w:pPr>
        <w:tabs>
          <w:tab w:val="left" w:pos="-605"/>
          <w:tab w:val="left" w:pos="-360"/>
        </w:tabs>
        <w:ind w:left="720" w:right="-198" w:hanging="720"/>
        <w:rPr>
          <w:rFonts w:ascii="Arial" w:hAnsi="Arial" w:cs="Arial"/>
          <w:sz w:val="18"/>
          <w:szCs w:val="18"/>
        </w:rPr>
        <w:sectPr w:rsidR="008A61D6" w:rsidRPr="003803D1" w:rsidSect="00804D0A">
          <w:type w:val="continuous"/>
          <w:pgSz w:w="12240" w:h="15840" w:code="1"/>
          <w:pgMar w:top="720" w:right="1008" w:bottom="720" w:left="1008" w:header="720" w:footer="720" w:gutter="0"/>
          <w:cols w:space="720" w:equalWidth="0">
            <w:col w:w="10224"/>
          </w:cols>
          <w:noEndnote/>
        </w:sectPr>
      </w:pPr>
    </w:p>
    <w:p w14:paraId="585802C1" w14:textId="77777777" w:rsidR="004F1ECF" w:rsidRDefault="008A61D6" w:rsidP="008A61D6">
      <w:pPr>
        <w:pStyle w:val="BlockText"/>
        <w:ind w:left="0" w:right="-202"/>
        <w:rPr>
          <w:rFonts w:ascii="Arial" w:hAnsi="Arial" w:cs="Arial"/>
          <w:b w:val="0"/>
          <w:sz w:val="18"/>
          <w:szCs w:val="18"/>
        </w:rPr>
        <w:sectPr w:rsidR="004F1ECF" w:rsidSect="00804D0A">
          <w:type w:val="continuous"/>
          <w:pgSz w:w="12240" w:h="15840" w:code="1"/>
          <w:pgMar w:top="720" w:right="1008" w:bottom="720" w:left="1008" w:header="720" w:footer="720" w:gutter="0"/>
          <w:cols w:space="720" w:equalWidth="0">
            <w:col w:w="10224"/>
          </w:cols>
          <w:noEndnote/>
        </w:sectPr>
      </w:pPr>
      <w:r w:rsidRPr="003803D1">
        <w:rPr>
          <w:rFonts w:ascii="Arial" w:hAnsi="Arial" w:cs="Arial"/>
          <w:b w:val="0"/>
          <w:sz w:val="18"/>
          <w:szCs w:val="18"/>
        </w:rPr>
        <w:tab/>
      </w:r>
    </w:p>
    <w:p w14:paraId="37E5ECF9" w14:textId="1F74A12D" w:rsidR="008A61D6" w:rsidRPr="003803D1" w:rsidRDefault="008A61D6" w:rsidP="008A61D6">
      <w:pPr>
        <w:pStyle w:val="BlockText"/>
        <w:ind w:left="0" w:right="-202"/>
        <w:rPr>
          <w:rFonts w:ascii="Arial" w:hAnsi="Arial" w:cs="Arial"/>
          <w:b w:val="0"/>
          <w:sz w:val="18"/>
          <w:szCs w:val="18"/>
        </w:rPr>
      </w:pPr>
      <w:r w:rsidRPr="003803D1">
        <w:rPr>
          <w:rFonts w:ascii="Arial" w:hAnsi="Arial" w:cs="Arial"/>
          <w:b w:val="0"/>
          <w:sz w:val="18"/>
          <w:szCs w:val="18"/>
        </w:rPr>
        <w:t xml:space="preserve">Following are descriptions of core services provided by </w:t>
      </w:r>
      <w:r w:rsidR="00813BE7" w:rsidRPr="003803D1">
        <w:rPr>
          <w:rFonts w:ascii="Arial" w:hAnsi="Arial" w:cs="Arial"/>
          <w:b w:val="0"/>
          <w:sz w:val="18"/>
          <w:szCs w:val="18"/>
        </w:rPr>
        <w:t>Equifax</w:t>
      </w:r>
      <w:r w:rsidRPr="003803D1">
        <w:rPr>
          <w:rFonts w:ascii="Arial" w:hAnsi="Arial" w:cs="Arial"/>
          <w:b w:val="0"/>
          <w:sz w:val="18"/>
          <w:szCs w:val="18"/>
        </w:rPr>
        <w:t xml:space="preserve"> and additional terms and conditions applicable to those specific Information Services.</w:t>
      </w:r>
    </w:p>
    <w:p w14:paraId="37E5ECFA" w14:textId="77777777" w:rsidR="008A61D6" w:rsidRPr="003803D1" w:rsidRDefault="008A61D6" w:rsidP="008A61D6">
      <w:pPr>
        <w:tabs>
          <w:tab w:val="left" w:pos="-605"/>
          <w:tab w:val="left" w:pos="-360"/>
        </w:tabs>
        <w:suppressAutoHyphens/>
        <w:ind w:left="720" w:right="-198" w:hanging="720"/>
        <w:rPr>
          <w:rFonts w:ascii="Arial" w:hAnsi="Arial" w:cs="Arial"/>
          <w:sz w:val="18"/>
          <w:szCs w:val="18"/>
        </w:rPr>
        <w:sectPr w:rsidR="008A61D6" w:rsidRPr="003803D1" w:rsidSect="00367C98">
          <w:type w:val="continuous"/>
          <w:pgSz w:w="12240" w:h="15840" w:code="1"/>
          <w:pgMar w:top="720" w:right="1008" w:bottom="720" w:left="1008" w:header="720" w:footer="720" w:gutter="0"/>
          <w:cols w:space="720"/>
          <w:noEndnote/>
        </w:sectPr>
      </w:pPr>
    </w:p>
    <w:p w14:paraId="37E5ECFB" w14:textId="77777777" w:rsidR="008A61D6" w:rsidRPr="003803D1" w:rsidRDefault="008A61D6" w:rsidP="008A61D6">
      <w:pPr>
        <w:tabs>
          <w:tab w:val="left" w:pos="-605"/>
          <w:tab w:val="left" w:pos="-360"/>
        </w:tabs>
        <w:suppressAutoHyphens/>
        <w:ind w:left="720" w:right="-198" w:hanging="720"/>
        <w:rPr>
          <w:rFonts w:ascii="Arial" w:hAnsi="Arial" w:cs="Arial"/>
          <w:sz w:val="18"/>
          <w:szCs w:val="18"/>
        </w:rPr>
      </w:pPr>
    </w:p>
    <w:p w14:paraId="37E5ECFC" w14:textId="77777777" w:rsidR="008A61D6" w:rsidRPr="003803D1" w:rsidRDefault="008A61D6" w:rsidP="008A61D6">
      <w:pPr>
        <w:tabs>
          <w:tab w:val="left" w:pos="-605"/>
          <w:tab w:val="left" w:pos="-360"/>
        </w:tabs>
        <w:suppressAutoHyphens/>
        <w:ind w:left="720" w:right="-198" w:hanging="720"/>
        <w:jc w:val="center"/>
        <w:rPr>
          <w:rFonts w:ascii="Arial" w:hAnsi="Arial" w:cs="Arial"/>
          <w:sz w:val="18"/>
          <w:szCs w:val="18"/>
        </w:rPr>
        <w:sectPr w:rsidR="008A61D6" w:rsidRPr="003803D1" w:rsidSect="00367C98">
          <w:type w:val="continuous"/>
          <w:pgSz w:w="12240" w:h="15840" w:code="1"/>
          <w:pgMar w:top="720" w:right="1008" w:bottom="720" w:left="1008" w:header="720" w:footer="720" w:gutter="0"/>
          <w:cols w:space="720"/>
          <w:noEndnote/>
        </w:sectPr>
      </w:pPr>
    </w:p>
    <w:p w14:paraId="37E5ECFD" w14:textId="77777777" w:rsidR="008A61D6" w:rsidRPr="003803D1" w:rsidRDefault="008A61D6" w:rsidP="008A61D6">
      <w:pPr>
        <w:tabs>
          <w:tab w:val="left" w:pos="-605"/>
          <w:tab w:val="left" w:pos="-360"/>
          <w:tab w:val="num" w:pos="465"/>
        </w:tabs>
        <w:suppressAutoHyphens/>
        <w:jc w:val="both"/>
        <w:rPr>
          <w:rFonts w:ascii="Arial" w:hAnsi="Arial" w:cs="Arial"/>
          <w:sz w:val="18"/>
          <w:szCs w:val="18"/>
        </w:rPr>
      </w:pPr>
      <w:r w:rsidRPr="003803D1">
        <w:rPr>
          <w:rFonts w:ascii="Arial" w:hAnsi="Arial" w:cs="Arial"/>
          <w:sz w:val="18"/>
          <w:szCs w:val="18"/>
        </w:rPr>
        <w:t>(1</w:t>
      </w:r>
      <w:proofErr w:type="gramStart"/>
      <w:r w:rsidRPr="003803D1">
        <w:rPr>
          <w:rFonts w:ascii="Arial" w:hAnsi="Arial" w:cs="Arial"/>
          <w:sz w:val="18"/>
          <w:szCs w:val="18"/>
        </w:rPr>
        <w:t xml:space="preserve">)  </w:t>
      </w:r>
      <w:r w:rsidRPr="003803D1">
        <w:rPr>
          <w:rFonts w:ascii="Arial" w:hAnsi="Arial" w:cs="Arial"/>
          <w:sz w:val="18"/>
          <w:szCs w:val="18"/>
          <w:u w:val="single"/>
        </w:rPr>
        <w:t>ACROFILE</w:t>
      </w:r>
      <w:proofErr w:type="gramEnd"/>
      <w:r w:rsidRPr="003803D1">
        <w:rPr>
          <w:rFonts w:ascii="Arial" w:hAnsi="Arial" w:cs="Arial"/>
          <w:sz w:val="18"/>
          <w:szCs w:val="18"/>
          <w:u w:val="single"/>
        </w:rPr>
        <w:t xml:space="preserve"> and ACROFILE Plus</w:t>
      </w:r>
      <w:r w:rsidRPr="003803D1">
        <w:rPr>
          <w:rFonts w:ascii="Arial" w:hAnsi="Arial" w:cs="Arial"/>
          <w:sz w:val="18"/>
          <w:szCs w:val="18"/>
          <w:u w:val="single"/>
          <w:vertAlign w:val="superscript"/>
        </w:rPr>
        <w:t xml:space="preserve"> </w:t>
      </w:r>
      <w:r w:rsidRPr="003803D1">
        <w:rPr>
          <w:rFonts w:ascii="Arial" w:hAnsi="Arial" w:cs="Arial"/>
          <w:sz w:val="18"/>
          <w:szCs w:val="18"/>
        </w:rPr>
        <w:t xml:space="preserve">- are the core consumer reports from the </w:t>
      </w:r>
      <w:r w:rsidR="00813BE7" w:rsidRPr="003803D1">
        <w:rPr>
          <w:rFonts w:ascii="Arial" w:hAnsi="Arial" w:cs="Arial"/>
          <w:sz w:val="18"/>
          <w:szCs w:val="18"/>
        </w:rPr>
        <w:t>Equifax</w:t>
      </w:r>
      <w:r w:rsidRPr="003803D1">
        <w:rPr>
          <w:rFonts w:ascii="Arial" w:hAnsi="Arial" w:cs="Arial"/>
          <w:sz w:val="18"/>
          <w:szCs w:val="18"/>
        </w:rPr>
        <w:t xml:space="preserve"> consumer credit database, consisting of identification information, credit file inquiries, public record information and credit account trade lines of the subject of the report.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may access these credit reports on an individual basis or through Joint File </w:t>
      </w:r>
      <w:proofErr w:type="spellStart"/>
      <w:r w:rsidRPr="003803D1">
        <w:rPr>
          <w:rFonts w:ascii="Arial" w:hAnsi="Arial" w:cs="Arial"/>
          <w:sz w:val="18"/>
          <w:szCs w:val="18"/>
        </w:rPr>
        <w:t>Access</w:t>
      </w:r>
      <w:r w:rsidRPr="003803D1">
        <w:rPr>
          <w:rFonts w:ascii="Arial" w:hAnsi="Arial" w:cs="Arial"/>
          <w:sz w:val="18"/>
          <w:szCs w:val="18"/>
          <w:vertAlign w:val="superscript"/>
        </w:rPr>
        <w:t>SM</w:t>
      </w:r>
      <w:proofErr w:type="spellEnd"/>
      <w:r w:rsidRPr="003803D1">
        <w:rPr>
          <w:rFonts w:ascii="Arial" w:hAnsi="Arial" w:cs="Arial"/>
          <w:sz w:val="18"/>
          <w:szCs w:val="18"/>
        </w:rPr>
        <w:t>, which provides simultaneous access to the credit files of both husband and wife with a single inquiry.</w:t>
      </w:r>
    </w:p>
    <w:p w14:paraId="37E5ED04" w14:textId="77777777" w:rsidR="008A61D6" w:rsidRPr="003803D1" w:rsidRDefault="008A61D6" w:rsidP="008A61D6">
      <w:pPr>
        <w:pStyle w:val="2colbody"/>
        <w:spacing w:after="0"/>
        <w:rPr>
          <w:rFonts w:cs="Arial"/>
          <w:sz w:val="18"/>
          <w:szCs w:val="18"/>
        </w:rPr>
      </w:pPr>
    </w:p>
    <w:p w14:paraId="37E5ED05" w14:textId="1C5D2975" w:rsidR="008A61D6" w:rsidRPr="003803D1" w:rsidRDefault="008A61D6" w:rsidP="008A61D6">
      <w:pPr>
        <w:suppressAutoHyphens/>
        <w:jc w:val="both"/>
        <w:rPr>
          <w:rFonts w:ascii="Arial" w:hAnsi="Arial" w:cs="Arial"/>
          <w:sz w:val="18"/>
          <w:szCs w:val="18"/>
        </w:rPr>
      </w:pPr>
      <w:r w:rsidRPr="003803D1">
        <w:rPr>
          <w:rFonts w:ascii="Arial" w:hAnsi="Arial" w:cs="Arial"/>
          <w:sz w:val="18"/>
          <w:szCs w:val="18"/>
        </w:rPr>
        <w:t>(</w:t>
      </w:r>
      <w:r w:rsidR="00531105">
        <w:rPr>
          <w:rFonts w:ascii="Arial" w:hAnsi="Arial" w:cs="Arial"/>
          <w:sz w:val="18"/>
          <w:szCs w:val="18"/>
        </w:rPr>
        <w:t>2</w:t>
      </w:r>
      <w:r w:rsidRPr="003803D1">
        <w:rPr>
          <w:rFonts w:ascii="Arial" w:hAnsi="Arial" w:cs="Arial"/>
          <w:sz w:val="18"/>
          <w:szCs w:val="18"/>
        </w:rPr>
        <w:t xml:space="preserve">)  </w:t>
      </w:r>
      <w:r w:rsidRPr="003803D1">
        <w:rPr>
          <w:rFonts w:ascii="Arial" w:hAnsi="Arial" w:cs="Arial"/>
          <w:sz w:val="18"/>
          <w:szCs w:val="18"/>
          <w:u w:val="single"/>
        </w:rPr>
        <w:t>Consumer Telephone Number Service</w:t>
      </w:r>
      <w:r w:rsidRPr="003803D1">
        <w:rPr>
          <w:rFonts w:ascii="Arial" w:hAnsi="Arial" w:cs="Arial"/>
          <w:sz w:val="18"/>
          <w:szCs w:val="18"/>
        </w:rPr>
        <w:t xml:space="preserve"> – is an optional feature which allows published consumer telephone numbers to be displayed on the consumer report.</w:t>
      </w:r>
    </w:p>
    <w:p w14:paraId="37E5ED0A" w14:textId="77777777" w:rsidR="008A61D6" w:rsidRPr="003803D1" w:rsidRDefault="008A61D6" w:rsidP="008A61D6">
      <w:pPr>
        <w:tabs>
          <w:tab w:val="left" w:pos="-605"/>
          <w:tab w:val="left" w:pos="-360"/>
        </w:tabs>
        <w:suppressAutoHyphens/>
        <w:jc w:val="both"/>
        <w:rPr>
          <w:rFonts w:ascii="Arial" w:hAnsi="Arial" w:cs="Arial"/>
          <w:sz w:val="18"/>
          <w:szCs w:val="18"/>
        </w:rPr>
      </w:pPr>
    </w:p>
    <w:p w14:paraId="3EB87211" w14:textId="77777777" w:rsidR="008F737B" w:rsidRDefault="008A61D6" w:rsidP="008A61D6">
      <w:pPr>
        <w:tabs>
          <w:tab w:val="left" w:pos="-605"/>
          <w:tab w:val="left" w:pos="-360"/>
        </w:tabs>
        <w:suppressAutoHyphens/>
        <w:jc w:val="both"/>
        <w:rPr>
          <w:rFonts w:ascii="Arial" w:hAnsi="Arial" w:cs="Arial"/>
          <w:sz w:val="18"/>
          <w:szCs w:val="18"/>
        </w:rPr>
      </w:pPr>
      <w:r w:rsidRPr="003803D1">
        <w:rPr>
          <w:rFonts w:ascii="Arial" w:hAnsi="Arial" w:cs="Arial"/>
          <w:sz w:val="18"/>
          <w:szCs w:val="18"/>
        </w:rPr>
        <w:t>(</w:t>
      </w:r>
      <w:r w:rsidR="00531105">
        <w:rPr>
          <w:rFonts w:ascii="Arial" w:hAnsi="Arial" w:cs="Arial"/>
          <w:sz w:val="18"/>
          <w:szCs w:val="18"/>
        </w:rPr>
        <w:t>3</w:t>
      </w:r>
      <w:proofErr w:type="gramStart"/>
      <w:r w:rsidRPr="003803D1">
        <w:rPr>
          <w:rFonts w:ascii="Arial" w:hAnsi="Arial" w:cs="Arial"/>
          <w:sz w:val="18"/>
          <w:szCs w:val="18"/>
        </w:rPr>
        <w:t xml:space="preserve">)  </w:t>
      </w:r>
      <w:r w:rsidRPr="003803D1">
        <w:rPr>
          <w:rFonts w:ascii="Arial" w:hAnsi="Arial" w:cs="Arial"/>
          <w:sz w:val="18"/>
          <w:szCs w:val="18"/>
          <w:u w:val="single"/>
        </w:rPr>
        <w:t>DTEC</w:t>
      </w:r>
      <w:proofErr w:type="gramEnd"/>
      <w:r w:rsidRPr="003803D1">
        <w:rPr>
          <w:rFonts w:ascii="Arial" w:hAnsi="Arial" w:cs="Arial"/>
          <w:sz w:val="18"/>
          <w:szCs w:val="18"/>
        </w:rPr>
        <w:t xml:space="preserve"> - is a consumer report that consists of name, AKA, or former name, current and former addresses, listed telephone number (if available), age, employment, Social Security number and a message pertaining to the Social Security number. Subscriber certifies that it will order a Full DTEC Report only when it has a permissible purpose to receive a consumer report, as specified in the Agreement.</w:t>
      </w:r>
    </w:p>
    <w:p w14:paraId="37E5ED0B" w14:textId="739538FF" w:rsidR="008A61D6" w:rsidRPr="003803D1" w:rsidRDefault="008A61D6" w:rsidP="008A61D6">
      <w:pPr>
        <w:tabs>
          <w:tab w:val="left" w:pos="-605"/>
          <w:tab w:val="left" w:pos="-360"/>
        </w:tabs>
        <w:suppressAutoHyphens/>
        <w:jc w:val="both"/>
        <w:rPr>
          <w:rFonts w:ascii="Arial" w:hAnsi="Arial" w:cs="Arial"/>
          <w:sz w:val="18"/>
          <w:szCs w:val="18"/>
        </w:rPr>
      </w:pPr>
      <w:r w:rsidRPr="003803D1">
        <w:rPr>
          <w:rFonts w:ascii="Arial" w:hAnsi="Arial" w:cs="Arial"/>
          <w:sz w:val="18"/>
          <w:szCs w:val="18"/>
        </w:rPr>
        <w:t xml:space="preserve"> </w:t>
      </w:r>
    </w:p>
    <w:p w14:paraId="37E5ED0C" w14:textId="18D90954" w:rsidR="008A61D6" w:rsidRPr="003803D1" w:rsidRDefault="008A61D6" w:rsidP="008A61D6">
      <w:pPr>
        <w:tabs>
          <w:tab w:val="left" w:pos="-605"/>
          <w:tab w:val="left" w:pos="-360"/>
          <w:tab w:val="num" w:pos="1080"/>
        </w:tabs>
        <w:suppressAutoHyphens/>
        <w:jc w:val="both"/>
        <w:rPr>
          <w:rFonts w:ascii="Arial" w:hAnsi="Arial" w:cs="Arial"/>
          <w:sz w:val="18"/>
          <w:szCs w:val="18"/>
        </w:rPr>
      </w:pPr>
      <w:r w:rsidRPr="003803D1">
        <w:rPr>
          <w:rFonts w:ascii="Arial" w:hAnsi="Arial" w:cs="Arial"/>
          <w:sz w:val="18"/>
          <w:szCs w:val="18"/>
        </w:rPr>
        <w:t>(</w:t>
      </w:r>
      <w:r w:rsidR="00531105">
        <w:rPr>
          <w:rFonts w:ascii="Arial" w:hAnsi="Arial" w:cs="Arial"/>
          <w:sz w:val="18"/>
          <w:szCs w:val="18"/>
        </w:rPr>
        <w:t>4</w:t>
      </w:r>
      <w:proofErr w:type="gramStart"/>
      <w:r w:rsidRPr="003803D1">
        <w:rPr>
          <w:rFonts w:ascii="Arial" w:hAnsi="Arial" w:cs="Arial"/>
          <w:sz w:val="18"/>
          <w:szCs w:val="18"/>
        </w:rPr>
        <w:t xml:space="preserve">)  </w:t>
      </w:r>
      <w:r w:rsidRPr="003803D1">
        <w:rPr>
          <w:rFonts w:ascii="Arial" w:hAnsi="Arial" w:cs="Arial"/>
          <w:sz w:val="18"/>
          <w:szCs w:val="18"/>
          <w:u w:val="single"/>
        </w:rPr>
        <w:t>ID</w:t>
      </w:r>
      <w:proofErr w:type="gramEnd"/>
      <w:r w:rsidRPr="003803D1">
        <w:rPr>
          <w:rFonts w:ascii="Arial" w:hAnsi="Arial" w:cs="Arial"/>
          <w:sz w:val="18"/>
          <w:szCs w:val="18"/>
          <w:u w:val="single"/>
        </w:rPr>
        <w:t xml:space="preserve"> REPORT</w:t>
      </w:r>
      <w:r w:rsidRPr="003803D1">
        <w:rPr>
          <w:rFonts w:ascii="Arial" w:hAnsi="Arial" w:cs="Arial"/>
          <w:sz w:val="18"/>
          <w:szCs w:val="18"/>
        </w:rPr>
        <w:t xml:space="preserve"> - is a consumer report consisting of name, AKAs, current and former addresses, employment information, age or date of birth, and Social Security number (only if input by Subscriber).</w:t>
      </w:r>
    </w:p>
    <w:p w14:paraId="37E5ED0D" w14:textId="77777777" w:rsidR="008A61D6" w:rsidRPr="003803D1" w:rsidRDefault="008A61D6" w:rsidP="008A61D6">
      <w:pPr>
        <w:tabs>
          <w:tab w:val="left" w:pos="-605"/>
          <w:tab w:val="left" w:pos="-360"/>
        </w:tabs>
        <w:suppressAutoHyphens/>
        <w:jc w:val="both"/>
        <w:rPr>
          <w:rFonts w:ascii="Arial" w:hAnsi="Arial" w:cs="Arial"/>
          <w:sz w:val="18"/>
          <w:szCs w:val="18"/>
        </w:rPr>
      </w:pPr>
    </w:p>
    <w:p w14:paraId="37E5ED0E" w14:textId="59478852" w:rsidR="008A61D6" w:rsidRPr="003803D1" w:rsidRDefault="008A61D6" w:rsidP="008A61D6">
      <w:pPr>
        <w:autoSpaceDE w:val="0"/>
        <w:autoSpaceDN w:val="0"/>
        <w:adjustRightInd w:val="0"/>
        <w:jc w:val="both"/>
        <w:rPr>
          <w:rFonts w:ascii="Arial" w:hAnsi="Arial" w:cs="Arial"/>
          <w:color w:val="000000"/>
          <w:sz w:val="18"/>
          <w:szCs w:val="18"/>
        </w:rPr>
      </w:pPr>
      <w:r w:rsidRPr="003803D1">
        <w:rPr>
          <w:rFonts w:ascii="Arial" w:hAnsi="Arial" w:cs="Arial"/>
          <w:sz w:val="18"/>
          <w:szCs w:val="18"/>
        </w:rPr>
        <w:t>(</w:t>
      </w:r>
      <w:r w:rsidR="00531105">
        <w:rPr>
          <w:rFonts w:ascii="Arial" w:hAnsi="Arial" w:cs="Arial"/>
          <w:sz w:val="18"/>
          <w:szCs w:val="18"/>
        </w:rPr>
        <w:t>5</w:t>
      </w:r>
      <w:proofErr w:type="gramStart"/>
      <w:r w:rsidRPr="003803D1">
        <w:rPr>
          <w:rFonts w:ascii="Arial" w:hAnsi="Arial" w:cs="Arial"/>
          <w:sz w:val="18"/>
          <w:szCs w:val="18"/>
        </w:rPr>
        <w:t xml:space="preserve">)  </w:t>
      </w:r>
      <w:r w:rsidRPr="003803D1">
        <w:rPr>
          <w:rFonts w:ascii="Arial" w:hAnsi="Arial" w:cs="Arial"/>
          <w:sz w:val="18"/>
          <w:szCs w:val="18"/>
          <w:u w:val="single"/>
        </w:rPr>
        <w:t>IDENTITY</w:t>
      </w:r>
      <w:proofErr w:type="gramEnd"/>
      <w:r w:rsidRPr="003803D1">
        <w:rPr>
          <w:rFonts w:ascii="Arial" w:hAnsi="Arial" w:cs="Arial"/>
          <w:sz w:val="18"/>
          <w:szCs w:val="18"/>
          <w:u w:val="single"/>
        </w:rPr>
        <w:t xml:space="preserve"> SCAN</w:t>
      </w:r>
      <w:r w:rsidRPr="003803D1">
        <w:rPr>
          <w:rFonts w:ascii="Arial" w:hAnsi="Arial" w:cs="Arial"/>
          <w:sz w:val="18"/>
          <w:szCs w:val="18"/>
        </w:rPr>
        <w:t xml:space="preserve"> - is an on-line warning system containing information that can be used to detect possible or known identity theft and application fraud. Some of the information in the IDENTITY SCAN database is provided by credit grantors. If </w:t>
      </w:r>
      <w:r w:rsidR="00C166CD" w:rsidRPr="003803D1">
        <w:rPr>
          <w:rFonts w:ascii="Arial" w:hAnsi="Arial" w:cs="Arial"/>
          <w:sz w:val="18"/>
          <w:szCs w:val="18"/>
        </w:rPr>
        <w:t>Subscriber</w:t>
      </w:r>
      <w:r w:rsidRPr="003803D1">
        <w:rPr>
          <w:rFonts w:ascii="Arial" w:hAnsi="Arial" w:cs="Arial"/>
          <w:sz w:val="18"/>
          <w:szCs w:val="18"/>
        </w:rPr>
        <w:t xml:space="preserve"> orders the IDENTITY SCAN service, then </w:t>
      </w:r>
      <w:r w:rsidR="00C166CD" w:rsidRPr="003803D1">
        <w:rPr>
          <w:rFonts w:ascii="Arial" w:hAnsi="Arial" w:cs="Arial"/>
          <w:sz w:val="18"/>
          <w:szCs w:val="18"/>
        </w:rPr>
        <w:t>Subscriber</w:t>
      </w:r>
      <w:r w:rsidRPr="003803D1">
        <w:rPr>
          <w:rFonts w:ascii="Arial" w:hAnsi="Arial" w:cs="Arial"/>
          <w:sz w:val="18"/>
          <w:szCs w:val="18"/>
        </w:rPr>
        <w:t xml:space="preserve"> agrees to furnish for potential inclusion in Equifax's IDENTITY SCAN system any data that </w:t>
      </w:r>
      <w:r w:rsidR="00C166CD" w:rsidRPr="003803D1">
        <w:rPr>
          <w:rFonts w:ascii="Arial" w:hAnsi="Arial" w:cs="Arial"/>
          <w:sz w:val="18"/>
          <w:szCs w:val="18"/>
        </w:rPr>
        <w:t>Subscriber</w:t>
      </w:r>
      <w:r w:rsidRPr="003803D1">
        <w:rPr>
          <w:rFonts w:ascii="Arial" w:hAnsi="Arial" w:cs="Arial"/>
          <w:sz w:val="18"/>
          <w:szCs w:val="18"/>
        </w:rPr>
        <w:t xml:space="preserve"> knows </w:t>
      </w:r>
      <w:proofErr w:type="gramStart"/>
      <w:r w:rsidRPr="003803D1">
        <w:rPr>
          <w:rFonts w:ascii="Arial" w:hAnsi="Arial" w:cs="Arial"/>
          <w:sz w:val="18"/>
          <w:szCs w:val="18"/>
        </w:rPr>
        <w:t>to have</w:t>
      </w:r>
      <w:proofErr w:type="gramEnd"/>
      <w:r w:rsidRPr="003803D1">
        <w:rPr>
          <w:rFonts w:ascii="Arial" w:hAnsi="Arial" w:cs="Arial"/>
          <w:sz w:val="18"/>
          <w:szCs w:val="18"/>
        </w:rPr>
        <w:t xml:space="preserve"> been used in connection with a fraudulent transaction or attempted fraudulent transaction with </w:t>
      </w:r>
      <w:r w:rsidR="00C166CD" w:rsidRPr="003803D1">
        <w:rPr>
          <w:rFonts w:ascii="Arial" w:hAnsi="Arial" w:cs="Arial"/>
          <w:sz w:val="18"/>
          <w:szCs w:val="18"/>
        </w:rPr>
        <w:t>Subscriber</w:t>
      </w:r>
      <w:r w:rsidRPr="003803D1">
        <w:rPr>
          <w:rFonts w:ascii="Arial" w:hAnsi="Arial" w:cs="Arial"/>
          <w:sz w:val="18"/>
          <w:szCs w:val="18"/>
        </w:rPr>
        <w:t xml:space="preserve">. That data will include but not be limited to consumer names, aliases, Social Security numbers, addresses (current and former), employment (current and former) and telephone numbers (business and residential). </w:t>
      </w:r>
      <w:proofErr w:type="gramStart"/>
      <w:r w:rsidR="00C166CD" w:rsidRPr="003803D1">
        <w:rPr>
          <w:rFonts w:ascii="Arial" w:hAnsi="Arial" w:cs="Arial"/>
          <w:sz w:val="18"/>
          <w:szCs w:val="18"/>
        </w:rPr>
        <w:t>Subscriber</w:t>
      </w:r>
      <w:proofErr w:type="gramEnd"/>
      <w:r w:rsidRPr="003803D1">
        <w:rPr>
          <w:rFonts w:ascii="Arial" w:hAnsi="Arial" w:cs="Arial"/>
          <w:sz w:val="18"/>
          <w:szCs w:val="18"/>
        </w:rPr>
        <w:t xml:space="preserve"> grants Equifax permission to evaluate and include such data in Identity Scan and other identity/ fraud products if deemed appropriate by </w:t>
      </w:r>
      <w:proofErr w:type="gramStart"/>
      <w:r w:rsidRPr="003803D1">
        <w:rPr>
          <w:rFonts w:ascii="Arial" w:hAnsi="Arial" w:cs="Arial"/>
          <w:sz w:val="18"/>
          <w:szCs w:val="18"/>
        </w:rPr>
        <w:t>Equifax, and</w:t>
      </w:r>
      <w:proofErr w:type="gramEnd"/>
      <w:r w:rsidRPr="003803D1">
        <w:rPr>
          <w:rFonts w:ascii="Arial" w:hAnsi="Arial" w:cs="Arial"/>
          <w:sz w:val="18"/>
          <w:szCs w:val="18"/>
        </w:rPr>
        <w:t xml:space="preserve"> permits Equifax to use such information to test effectiveness of fraud and identity products. </w:t>
      </w:r>
      <w:r w:rsidR="00C166CD" w:rsidRPr="003803D1">
        <w:rPr>
          <w:rFonts w:ascii="Arial" w:hAnsi="Arial" w:cs="Arial"/>
          <w:sz w:val="18"/>
          <w:szCs w:val="18"/>
        </w:rPr>
        <w:t>Subscriber</w:t>
      </w:r>
      <w:r w:rsidRPr="003803D1">
        <w:rPr>
          <w:rFonts w:ascii="Arial" w:hAnsi="Arial" w:cs="Arial"/>
          <w:sz w:val="18"/>
          <w:szCs w:val="18"/>
        </w:rPr>
        <w:t xml:space="preserve"> will not use an alert or warning message from the IDENTITY SCAN system in its decision</w:t>
      </w:r>
      <w:r w:rsidRPr="003803D1">
        <w:rPr>
          <w:rFonts w:ascii="Arial" w:hAnsi="Arial" w:cs="Arial"/>
          <w:sz w:val="18"/>
          <w:szCs w:val="18"/>
        </w:rPr>
        <w:noBreakHyphen/>
        <w:t xml:space="preserve">making process for denying </w:t>
      </w:r>
      <w:proofErr w:type="gramStart"/>
      <w:r w:rsidRPr="003803D1">
        <w:rPr>
          <w:rFonts w:ascii="Arial" w:hAnsi="Arial" w:cs="Arial"/>
          <w:sz w:val="18"/>
          <w:szCs w:val="18"/>
        </w:rPr>
        <w:t>credit, but</w:t>
      </w:r>
      <w:proofErr w:type="gramEnd"/>
      <w:r w:rsidRPr="003803D1">
        <w:rPr>
          <w:rFonts w:ascii="Arial" w:hAnsi="Arial" w:cs="Arial"/>
          <w:sz w:val="18"/>
          <w:szCs w:val="18"/>
        </w:rPr>
        <w:t xml:space="preserve"> will use the message as an indication that the consumer's application information should be independently verified prior to a credit decision. </w:t>
      </w:r>
      <w:proofErr w:type="gramStart"/>
      <w:r w:rsidR="00C166CD" w:rsidRPr="003803D1">
        <w:rPr>
          <w:rFonts w:ascii="Arial" w:hAnsi="Arial" w:cs="Arial"/>
          <w:sz w:val="18"/>
          <w:szCs w:val="18"/>
        </w:rPr>
        <w:t>Subscriber</w:t>
      </w:r>
      <w:r w:rsidRPr="003803D1">
        <w:rPr>
          <w:rFonts w:ascii="Arial" w:hAnsi="Arial" w:cs="Arial"/>
          <w:sz w:val="18"/>
          <w:szCs w:val="18"/>
        </w:rPr>
        <w:t xml:space="preserve"> understands</w:t>
      </w:r>
      <w:proofErr w:type="gramEnd"/>
      <w:r w:rsidRPr="003803D1">
        <w:rPr>
          <w:rFonts w:ascii="Arial" w:hAnsi="Arial" w:cs="Arial"/>
          <w:sz w:val="18"/>
          <w:szCs w:val="18"/>
        </w:rPr>
        <w:t xml:space="preserve"> that the information supplied by IDENTITY SCAN may or may not apply to the consumer who has applied to </w:t>
      </w:r>
      <w:r w:rsidR="00C166CD" w:rsidRPr="003803D1">
        <w:rPr>
          <w:rFonts w:ascii="Arial" w:hAnsi="Arial" w:cs="Arial"/>
          <w:sz w:val="18"/>
          <w:szCs w:val="18"/>
        </w:rPr>
        <w:t>Subscriber</w:t>
      </w:r>
      <w:r w:rsidRPr="003803D1">
        <w:rPr>
          <w:rFonts w:ascii="Arial" w:hAnsi="Arial" w:cs="Arial"/>
          <w:sz w:val="18"/>
          <w:szCs w:val="18"/>
        </w:rPr>
        <w:t xml:space="preserve"> for credit. </w:t>
      </w:r>
      <w:r w:rsidR="00C166CD" w:rsidRPr="003803D1">
        <w:rPr>
          <w:rFonts w:ascii="Arial" w:hAnsi="Arial" w:cs="Arial"/>
          <w:color w:val="000000"/>
          <w:sz w:val="18"/>
          <w:szCs w:val="18"/>
        </w:rPr>
        <w:t>Subscriber</w:t>
      </w:r>
      <w:r w:rsidRPr="003803D1">
        <w:rPr>
          <w:rFonts w:ascii="Arial" w:hAnsi="Arial" w:cs="Arial"/>
          <w:color w:val="000000"/>
          <w:sz w:val="18"/>
          <w:szCs w:val="18"/>
        </w:rPr>
        <w:t xml:space="preserve"> also understands and agrees that data from the </w:t>
      </w:r>
      <w:r w:rsidRPr="003803D1">
        <w:rPr>
          <w:rFonts w:ascii="Arial" w:hAnsi="Arial" w:cs="Arial"/>
          <w:sz w:val="18"/>
          <w:szCs w:val="18"/>
        </w:rPr>
        <w:t>IDENTITY SCAN</w:t>
      </w:r>
      <w:r w:rsidRPr="003803D1">
        <w:rPr>
          <w:rFonts w:ascii="Arial" w:hAnsi="Arial" w:cs="Arial"/>
          <w:color w:val="000000"/>
          <w:sz w:val="18"/>
          <w:szCs w:val="18"/>
        </w:rPr>
        <w:t xml:space="preserve"> system is proprietary to Equifax and </w:t>
      </w:r>
      <w:proofErr w:type="gramStart"/>
      <w:r w:rsidRPr="003803D1">
        <w:rPr>
          <w:rFonts w:ascii="Arial" w:hAnsi="Arial" w:cs="Arial"/>
          <w:color w:val="000000"/>
          <w:sz w:val="18"/>
          <w:szCs w:val="18"/>
        </w:rPr>
        <w:t>shall</w:t>
      </w:r>
      <w:proofErr w:type="gramEnd"/>
      <w:r w:rsidRPr="003803D1">
        <w:rPr>
          <w:rFonts w:ascii="Arial" w:hAnsi="Arial" w:cs="Arial"/>
          <w:color w:val="000000"/>
          <w:sz w:val="18"/>
          <w:szCs w:val="18"/>
        </w:rPr>
        <w:t xml:space="preserve"> not be used as a component of any database or file built or maintained by </w:t>
      </w:r>
      <w:r w:rsidR="00C166CD" w:rsidRPr="003803D1">
        <w:rPr>
          <w:rFonts w:ascii="Arial" w:hAnsi="Arial" w:cs="Arial"/>
          <w:color w:val="000000"/>
          <w:sz w:val="18"/>
          <w:szCs w:val="18"/>
        </w:rPr>
        <w:t>Subscriber</w:t>
      </w:r>
      <w:r w:rsidRPr="003803D1">
        <w:rPr>
          <w:rFonts w:ascii="Arial" w:hAnsi="Arial" w:cs="Arial"/>
          <w:color w:val="000000"/>
          <w:sz w:val="18"/>
          <w:szCs w:val="18"/>
        </w:rPr>
        <w:t xml:space="preserve">.  The use of such data shall be limited to the specific transaction for which the </w:t>
      </w:r>
      <w:r w:rsidRPr="003803D1">
        <w:rPr>
          <w:rFonts w:ascii="Arial" w:hAnsi="Arial" w:cs="Arial"/>
          <w:sz w:val="18"/>
          <w:szCs w:val="18"/>
        </w:rPr>
        <w:t>IDENTITY SCAN</w:t>
      </w:r>
      <w:r w:rsidRPr="003803D1">
        <w:rPr>
          <w:rFonts w:ascii="Arial" w:hAnsi="Arial" w:cs="Arial"/>
          <w:color w:val="000000"/>
          <w:sz w:val="18"/>
          <w:szCs w:val="18"/>
        </w:rPr>
        <w:t xml:space="preserve"> alert message is provided.  </w:t>
      </w:r>
    </w:p>
    <w:p w14:paraId="37E5ED0F" w14:textId="77777777" w:rsidR="008A61D6" w:rsidRPr="003803D1" w:rsidRDefault="008A61D6" w:rsidP="008A61D6">
      <w:pPr>
        <w:suppressAutoHyphens/>
        <w:jc w:val="both"/>
        <w:rPr>
          <w:rFonts w:ascii="Arial" w:hAnsi="Arial" w:cs="Arial"/>
          <w:sz w:val="18"/>
          <w:szCs w:val="18"/>
        </w:rPr>
      </w:pPr>
    </w:p>
    <w:p w14:paraId="37E5ED10" w14:textId="7DCEB81B" w:rsidR="008A61D6" w:rsidRDefault="008A61D6" w:rsidP="008A61D6">
      <w:pPr>
        <w:suppressAutoHyphens/>
        <w:jc w:val="both"/>
        <w:rPr>
          <w:rFonts w:ascii="Arial" w:hAnsi="Arial" w:cs="Arial"/>
          <w:sz w:val="18"/>
          <w:szCs w:val="18"/>
        </w:rPr>
      </w:pPr>
      <w:r w:rsidRPr="003803D1">
        <w:rPr>
          <w:rFonts w:ascii="Arial" w:hAnsi="Arial" w:cs="Arial"/>
          <w:sz w:val="18"/>
          <w:szCs w:val="18"/>
        </w:rPr>
        <w:t>(</w:t>
      </w:r>
      <w:r w:rsidR="00531105">
        <w:rPr>
          <w:rFonts w:ascii="Arial" w:hAnsi="Arial" w:cs="Arial"/>
          <w:sz w:val="18"/>
          <w:szCs w:val="18"/>
        </w:rPr>
        <w:t>6</w:t>
      </w:r>
      <w:proofErr w:type="gramStart"/>
      <w:r w:rsidRPr="003803D1">
        <w:rPr>
          <w:rFonts w:ascii="Arial" w:hAnsi="Arial" w:cs="Arial"/>
          <w:sz w:val="18"/>
          <w:szCs w:val="18"/>
        </w:rPr>
        <w:t xml:space="preserve">)  </w:t>
      </w:r>
      <w:r w:rsidRPr="003803D1">
        <w:rPr>
          <w:rFonts w:ascii="Arial" w:hAnsi="Arial" w:cs="Arial"/>
          <w:sz w:val="18"/>
          <w:szCs w:val="18"/>
          <w:u w:val="single"/>
        </w:rPr>
        <w:t>OFAC</w:t>
      </w:r>
      <w:proofErr w:type="gramEnd"/>
      <w:r w:rsidRPr="003803D1">
        <w:rPr>
          <w:rFonts w:ascii="Arial" w:hAnsi="Arial" w:cs="Arial"/>
          <w:sz w:val="18"/>
          <w:szCs w:val="18"/>
          <w:u w:val="single"/>
        </w:rPr>
        <w:t xml:space="preserve"> Aler</w:t>
      </w:r>
      <w:r w:rsidRPr="003803D1">
        <w:rPr>
          <w:rFonts w:ascii="Arial" w:hAnsi="Arial" w:cs="Arial"/>
          <w:sz w:val="18"/>
          <w:szCs w:val="18"/>
        </w:rPr>
        <w:t xml:space="preserve">t - is an information service </w:t>
      </w:r>
      <w:r w:rsidR="00813BE7" w:rsidRPr="003803D1">
        <w:rPr>
          <w:rFonts w:ascii="Arial" w:hAnsi="Arial" w:cs="Arial"/>
          <w:sz w:val="18"/>
          <w:szCs w:val="18"/>
        </w:rPr>
        <w:t>Equifax</w:t>
      </w:r>
      <w:r w:rsidRPr="003803D1">
        <w:rPr>
          <w:rFonts w:ascii="Arial" w:hAnsi="Arial" w:cs="Arial"/>
          <w:sz w:val="18"/>
          <w:szCs w:val="18"/>
        </w:rPr>
        <w:t xml:space="preserve"> provides on behalf of Compliance Data Center</w:t>
      </w:r>
      <w:r w:rsidR="00862DE3" w:rsidRPr="003803D1">
        <w:rPr>
          <w:rFonts w:ascii="Arial" w:hAnsi="Arial" w:cs="Arial"/>
          <w:sz w:val="18"/>
          <w:szCs w:val="18"/>
        </w:rPr>
        <w:t xml:space="preserve"> LLC,</w:t>
      </w:r>
      <w:r w:rsidRPr="003803D1">
        <w:rPr>
          <w:rFonts w:ascii="Arial" w:hAnsi="Arial" w:cs="Arial"/>
          <w:sz w:val="18"/>
          <w:szCs w:val="18"/>
        </w:rPr>
        <w:t xml:space="preserve"> an </w:t>
      </w:r>
      <w:r w:rsidR="00813BE7" w:rsidRPr="003803D1">
        <w:rPr>
          <w:rFonts w:ascii="Arial" w:hAnsi="Arial" w:cs="Arial"/>
          <w:sz w:val="18"/>
          <w:szCs w:val="18"/>
        </w:rPr>
        <w:t>Equifax</w:t>
      </w:r>
      <w:r w:rsidRPr="003803D1">
        <w:rPr>
          <w:rFonts w:ascii="Arial" w:hAnsi="Arial" w:cs="Arial"/>
          <w:sz w:val="18"/>
          <w:szCs w:val="18"/>
        </w:rPr>
        <w:t xml:space="preserve"> affiliate. OFAC Alert is based on information that was not collected, in whole or in part, for the purpose of serving as a factor in establishing a consumer’s eligibility for credit or insurance to be used primarily for personal, family or household purposes; employment purposes, or any other purpose authorized under the FCRA. Accordingly, Subscriber will not use an OFAC Alert indicator as part of its decision-making process for determining the consumer’s eligibility for any credit or any other FCRA permissible purpose. Subscriber acknowledges that such an indicator is merely a message that the consumer may be listed on one or more U.S. government-maintained lists of persons subject to economic sanctions, and Subscriber should contact the appropriate government agency for confirmation and instructions. The OFAC Alert indicator may or may not pertain to the individual </w:t>
      </w:r>
      <w:proofErr w:type="gramStart"/>
      <w:r w:rsidRPr="003803D1">
        <w:rPr>
          <w:rFonts w:ascii="Arial" w:hAnsi="Arial" w:cs="Arial"/>
          <w:sz w:val="18"/>
          <w:szCs w:val="18"/>
        </w:rPr>
        <w:t>referenced</w:t>
      </w:r>
      <w:proofErr w:type="gramEnd"/>
      <w:r w:rsidRPr="003803D1">
        <w:rPr>
          <w:rFonts w:ascii="Arial" w:hAnsi="Arial" w:cs="Arial"/>
          <w:sz w:val="18"/>
          <w:szCs w:val="18"/>
        </w:rPr>
        <w:t xml:space="preserve"> in your inquiry. Refer to the OFAC Customer Guide for further information.</w:t>
      </w:r>
    </w:p>
    <w:p w14:paraId="7E79D373" w14:textId="77777777" w:rsidR="005B222E" w:rsidRDefault="005B222E" w:rsidP="008A61D6">
      <w:pPr>
        <w:suppressAutoHyphens/>
        <w:jc w:val="both"/>
        <w:rPr>
          <w:rFonts w:ascii="Arial" w:hAnsi="Arial" w:cs="Arial"/>
          <w:sz w:val="18"/>
          <w:szCs w:val="18"/>
        </w:rPr>
      </w:pPr>
    </w:p>
    <w:p w14:paraId="37B6E07C" w14:textId="77777777" w:rsidR="005B222E" w:rsidRDefault="005B222E" w:rsidP="005B222E">
      <w:pPr>
        <w:tabs>
          <w:tab w:val="left" w:pos="-605"/>
          <w:tab w:val="left" w:pos="-360"/>
          <w:tab w:val="left" w:pos="360"/>
        </w:tabs>
        <w:spacing w:after="80"/>
        <w:jc w:val="both"/>
        <w:rPr>
          <w:rFonts w:ascii="Arial" w:hAnsi="Arial"/>
          <w:sz w:val="18"/>
          <w:szCs w:val="18"/>
        </w:rPr>
      </w:pPr>
      <w:r>
        <w:rPr>
          <w:rFonts w:ascii="Arial" w:hAnsi="Arial" w:cs="Arial"/>
          <w:sz w:val="18"/>
          <w:szCs w:val="18"/>
        </w:rPr>
        <w:t xml:space="preserve">(7) </w:t>
      </w:r>
      <w:proofErr w:type="gramStart"/>
      <w:r w:rsidRPr="00A41AF1">
        <w:rPr>
          <w:rFonts w:ascii="Arial" w:hAnsi="Arial"/>
          <w:sz w:val="18"/>
          <w:szCs w:val="18"/>
          <w:u w:val="single"/>
        </w:rPr>
        <w:t>On Line</w:t>
      </w:r>
      <w:proofErr w:type="gramEnd"/>
      <w:r w:rsidRPr="00A41AF1">
        <w:rPr>
          <w:rFonts w:ascii="Arial" w:hAnsi="Arial"/>
          <w:sz w:val="18"/>
          <w:szCs w:val="18"/>
          <w:u w:val="single"/>
        </w:rPr>
        <w:t xml:space="preserve"> Directory</w:t>
      </w:r>
      <w:r>
        <w:rPr>
          <w:rFonts w:ascii="Arial" w:hAnsi="Arial"/>
          <w:sz w:val="18"/>
          <w:szCs w:val="18"/>
        </w:rPr>
        <w:t xml:space="preserve"> – is an ancillary service to ACROFILE, ACROFILE Plus, and PERSONA that automatically provides </w:t>
      </w:r>
      <w:proofErr w:type="gramStart"/>
      <w:r>
        <w:rPr>
          <w:rFonts w:ascii="Arial" w:hAnsi="Arial"/>
          <w:sz w:val="18"/>
          <w:szCs w:val="18"/>
        </w:rPr>
        <w:t>creditors’</w:t>
      </w:r>
      <w:proofErr w:type="gramEnd"/>
      <w:r>
        <w:rPr>
          <w:rFonts w:ascii="Arial" w:hAnsi="Arial"/>
          <w:sz w:val="18"/>
          <w:szCs w:val="18"/>
        </w:rPr>
        <w:t xml:space="preserve"> and inquirers’ names and current phone numbers on the consumer report.</w:t>
      </w:r>
    </w:p>
    <w:p w14:paraId="37E5ED15" w14:textId="77777777" w:rsidR="008A61D6" w:rsidRPr="003803D1" w:rsidRDefault="008A61D6" w:rsidP="008A61D6">
      <w:pPr>
        <w:tabs>
          <w:tab w:val="left" w:pos="-605"/>
          <w:tab w:val="left" w:pos="-360"/>
        </w:tabs>
        <w:suppressAutoHyphens/>
        <w:jc w:val="both"/>
        <w:rPr>
          <w:rFonts w:ascii="Arial" w:hAnsi="Arial" w:cs="Arial"/>
          <w:sz w:val="18"/>
          <w:szCs w:val="18"/>
        </w:rPr>
      </w:pPr>
    </w:p>
    <w:p w14:paraId="37E5ED16" w14:textId="5701BF9F" w:rsidR="008A61D6" w:rsidRPr="003803D1" w:rsidRDefault="008A61D6" w:rsidP="008A61D6">
      <w:pPr>
        <w:tabs>
          <w:tab w:val="left" w:pos="-605"/>
          <w:tab w:val="left" w:pos="-360"/>
        </w:tabs>
        <w:suppressAutoHyphens/>
        <w:jc w:val="both"/>
        <w:rPr>
          <w:rFonts w:ascii="Arial" w:hAnsi="Arial" w:cs="Arial"/>
          <w:sz w:val="18"/>
          <w:szCs w:val="18"/>
        </w:rPr>
      </w:pPr>
      <w:r w:rsidRPr="003803D1">
        <w:rPr>
          <w:rFonts w:ascii="Arial" w:hAnsi="Arial" w:cs="Arial"/>
          <w:sz w:val="18"/>
          <w:szCs w:val="18"/>
        </w:rPr>
        <w:t>(</w:t>
      </w:r>
      <w:r w:rsidR="005B222E">
        <w:rPr>
          <w:rFonts w:ascii="Arial" w:hAnsi="Arial" w:cs="Arial"/>
          <w:sz w:val="18"/>
          <w:szCs w:val="18"/>
        </w:rPr>
        <w:t>8</w:t>
      </w:r>
      <w:proofErr w:type="gramStart"/>
      <w:r w:rsidRPr="003803D1">
        <w:rPr>
          <w:rFonts w:ascii="Arial" w:hAnsi="Arial" w:cs="Arial"/>
          <w:sz w:val="18"/>
          <w:szCs w:val="18"/>
        </w:rPr>
        <w:t xml:space="preserve">)  </w:t>
      </w:r>
      <w:r w:rsidRPr="003803D1">
        <w:rPr>
          <w:rFonts w:ascii="Arial" w:hAnsi="Arial" w:cs="Arial"/>
          <w:sz w:val="18"/>
          <w:szCs w:val="18"/>
          <w:u w:val="single"/>
        </w:rPr>
        <w:t>PERSONA</w:t>
      </w:r>
      <w:proofErr w:type="gramEnd"/>
      <w:r w:rsidRPr="003803D1">
        <w:rPr>
          <w:rFonts w:ascii="Arial" w:hAnsi="Arial" w:cs="Arial"/>
          <w:sz w:val="18"/>
          <w:szCs w:val="18"/>
          <w:u w:val="single"/>
        </w:rPr>
        <w:t xml:space="preserve"> and PERSONA PLUS</w:t>
      </w:r>
      <w:r w:rsidRPr="003803D1">
        <w:rPr>
          <w:rFonts w:ascii="Arial" w:hAnsi="Arial" w:cs="Arial"/>
          <w:sz w:val="18"/>
          <w:szCs w:val="18"/>
        </w:rPr>
        <w:t xml:space="preserve"> - are consumer reports, from the </w:t>
      </w:r>
      <w:r w:rsidR="00813BE7" w:rsidRPr="003803D1">
        <w:rPr>
          <w:rFonts w:ascii="Arial" w:hAnsi="Arial" w:cs="Arial"/>
          <w:sz w:val="18"/>
          <w:szCs w:val="18"/>
        </w:rPr>
        <w:t>Equifax</w:t>
      </w:r>
      <w:r w:rsidRPr="003803D1">
        <w:rPr>
          <w:rFonts w:ascii="Arial" w:hAnsi="Arial" w:cs="Arial"/>
          <w:sz w:val="18"/>
          <w:szCs w:val="18"/>
        </w:rPr>
        <w:t xml:space="preserve"> consumer credit database, consisting of limited identification information, credit file inquiries, public record information, credit account trade lines, and employment information.</w:t>
      </w:r>
    </w:p>
    <w:p w14:paraId="37E5ED17" w14:textId="77777777" w:rsidR="009956BD" w:rsidRPr="003803D1" w:rsidRDefault="009956BD" w:rsidP="009956BD">
      <w:pPr>
        <w:tabs>
          <w:tab w:val="left" w:pos="540"/>
        </w:tabs>
        <w:jc w:val="both"/>
        <w:rPr>
          <w:rFonts w:ascii="Arial" w:hAnsi="Arial" w:cs="Arial"/>
          <w:sz w:val="18"/>
          <w:szCs w:val="18"/>
          <w:u w:val="single"/>
        </w:rPr>
      </w:pPr>
    </w:p>
    <w:p w14:paraId="37E5ED19" w14:textId="03E476CE" w:rsidR="009956BD" w:rsidRDefault="009956BD" w:rsidP="009956BD">
      <w:pPr>
        <w:tabs>
          <w:tab w:val="left" w:pos="540"/>
        </w:tabs>
        <w:jc w:val="both"/>
        <w:rPr>
          <w:rFonts w:ascii="Arial" w:hAnsi="Arial" w:cs="Arial"/>
          <w:sz w:val="18"/>
          <w:szCs w:val="18"/>
        </w:rPr>
      </w:pPr>
      <w:r w:rsidRPr="003803D1">
        <w:rPr>
          <w:rFonts w:ascii="Arial" w:hAnsi="Arial" w:cs="Arial"/>
          <w:sz w:val="18"/>
          <w:szCs w:val="18"/>
          <w:u w:val="single"/>
        </w:rPr>
        <w:t>FCRA Certification</w:t>
      </w:r>
      <w:r w:rsidRPr="003803D1">
        <w:rPr>
          <w:rFonts w:ascii="Arial" w:hAnsi="Arial" w:cs="Arial"/>
          <w:sz w:val="18"/>
          <w:szCs w:val="18"/>
        </w:rPr>
        <w:t xml:space="preserve">. </w:t>
      </w:r>
      <w:proofErr w:type="gramStart"/>
      <w:r w:rsidR="00A72E06" w:rsidRPr="003803D1">
        <w:rPr>
          <w:rFonts w:ascii="Arial" w:hAnsi="Arial" w:cs="Arial"/>
          <w:sz w:val="18"/>
          <w:szCs w:val="18"/>
        </w:rPr>
        <w:t>Subscriber</w:t>
      </w:r>
      <w:proofErr w:type="gramEnd"/>
      <w:r w:rsidRPr="003803D1">
        <w:rPr>
          <w:rFonts w:ascii="Arial" w:hAnsi="Arial" w:cs="Arial"/>
          <w:sz w:val="18"/>
          <w:szCs w:val="18"/>
        </w:rPr>
        <w:t xml:space="preserve"> will notify Equifax whenever a consumer report </w:t>
      </w:r>
      <w:proofErr w:type="gramStart"/>
      <w:r w:rsidRPr="003803D1">
        <w:rPr>
          <w:rFonts w:ascii="Arial" w:hAnsi="Arial" w:cs="Arial"/>
          <w:sz w:val="18"/>
          <w:szCs w:val="18"/>
        </w:rPr>
        <w:t>will be</w:t>
      </w:r>
      <w:proofErr w:type="gramEnd"/>
      <w:r w:rsidRPr="003803D1">
        <w:rPr>
          <w:rFonts w:ascii="Arial" w:hAnsi="Arial" w:cs="Arial"/>
          <w:sz w:val="18"/>
          <w:szCs w:val="18"/>
        </w:rPr>
        <w:t xml:space="preserve"> used for employment purposes. </w:t>
      </w:r>
      <w:r w:rsidR="00A72E06" w:rsidRPr="003803D1">
        <w:rPr>
          <w:rFonts w:ascii="Arial" w:hAnsi="Arial" w:cs="Arial"/>
          <w:sz w:val="18"/>
          <w:szCs w:val="18"/>
        </w:rPr>
        <w:t>Subscriber</w:t>
      </w:r>
      <w:r w:rsidRPr="003803D1">
        <w:rPr>
          <w:rFonts w:ascii="Arial" w:hAnsi="Arial" w:cs="Arial"/>
          <w:sz w:val="18"/>
          <w:szCs w:val="18"/>
        </w:rPr>
        <w:t xml:space="preserve"> certifies that, before ordering each consumer report to be used in connection with employment purposes, it will clearly and conspicuously disclose to the subject consumer, in a written document consisting solely of the disclosure, that </w:t>
      </w:r>
      <w:r w:rsidR="00A72E06" w:rsidRPr="003803D1">
        <w:rPr>
          <w:rFonts w:ascii="Arial" w:hAnsi="Arial" w:cs="Arial"/>
          <w:sz w:val="18"/>
          <w:szCs w:val="18"/>
        </w:rPr>
        <w:t>Subscriber</w:t>
      </w:r>
      <w:r w:rsidRPr="003803D1">
        <w:rPr>
          <w:rFonts w:ascii="Arial" w:hAnsi="Arial" w:cs="Arial"/>
          <w:sz w:val="18"/>
          <w:szCs w:val="18"/>
        </w:rPr>
        <w:t xml:space="preserve"> may obtain a consumer report for employment purposes, and will also obtain the consumer’s written authorization to obtain or procure a consumer report relating to that consumer. </w:t>
      </w:r>
      <w:r w:rsidR="00A72E06" w:rsidRPr="003803D1">
        <w:rPr>
          <w:rFonts w:ascii="Arial" w:hAnsi="Arial" w:cs="Arial"/>
          <w:sz w:val="18"/>
          <w:szCs w:val="18"/>
        </w:rPr>
        <w:t>Subscriber</w:t>
      </w:r>
      <w:r w:rsidRPr="003803D1">
        <w:rPr>
          <w:rFonts w:ascii="Arial" w:hAnsi="Arial" w:cs="Arial"/>
          <w:sz w:val="18"/>
          <w:szCs w:val="18"/>
        </w:rPr>
        <w:t xml:space="preserve"> further certifies that it will not take adverse action against the consumer based in whole or in part upon the consumer report without first providing to the consumer to whom the consumer report relates a copy of the consumer report and a written description of the consumer’s rights as prescribed by the Consumer Financial Protection Bureau (“CFPB”) under Section 609(c)(2) of the FCRA, and will also not use any information from the consumer report in violation of any applicable federal or state equal employment opportunity law or regulation. </w:t>
      </w:r>
      <w:r w:rsidR="00A72E06" w:rsidRPr="003803D1">
        <w:rPr>
          <w:rFonts w:ascii="Arial" w:hAnsi="Arial" w:cs="Arial"/>
          <w:sz w:val="18"/>
          <w:szCs w:val="18"/>
        </w:rPr>
        <w:t>Subscriber</w:t>
      </w:r>
      <w:r w:rsidRPr="003803D1">
        <w:rPr>
          <w:rFonts w:ascii="Arial" w:hAnsi="Arial" w:cs="Arial"/>
          <w:sz w:val="18"/>
          <w:szCs w:val="18"/>
        </w:rPr>
        <w:t xml:space="preserve"> acknowledges that it has received from Equifax a copy of the written disclosure form prescribed by the CFPB.</w:t>
      </w:r>
    </w:p>
    <w:p w14:paraId="5FF7D30D" w14:textId="77777777" w:rsidR="002771D2" w:rsidRDefault="002771D2" w:rsidP="009956BD">
      <w:pPr>
        <w:tabs>
          <w:tab w:val="left" w:pos="540"/>
        </w:tabs>
        <w:jc w:val="both"/>
        <w:rPr>
          <w:rFonts w:ascii="Arial" w:hAnsi="Arial" w:cs="Arial"/>
          <w:sz w:val="18"/>
          <w:szCs w:val="18"/>
        </w:rPr>
      </w:pPr>
    </w:p>
    <w:p w14:paraId="33690369" w14:textId="59C9C478" w:rsidR="002771D2" w:rsidRDefault="002771D2" w:rsidP="002771D2">
      <w:pPr>
        <w:widowControl/>
        <w:spacing w:after="80"/>
        <w:ind w:right="-18"/>
        <w:jc w:val="both"/>
        <w:rPr>
          <w:rFonts w:ascii="Arial" w:hAnsi="Arial" w:cs="Arial"/>
          <w:sz w:val="18"/>
          <w:szCs w:val="18"/>
        </w:rPr>
      </w:pPr>
      <w:r w:rsidRPr="0079104C">
        <w:rPr>
          <w:rFonts w:ascii="Arial" w:hAnsi="Arial"/>
          <w:sz w:val="18"/>
          <w:u w:val="single"/>
        </w:rPr>
        <w:t>ICRAA Certification</w:t>
      </w:r>
      <w:r w:rsidRPr="0079104C">
        <w:rPr>
          <w:rFonts w:ascii="Arial" w:hAnsi="Arial"/>
          <w:sz w:val="18"/>
          <w:szCs w:val="18"/>
        </w:rPr>
        <w:t xml:space="preserve">. </w:t>
      </w:r>
      <w:bookmarkStart w:id="11" w:name="_Hlk125036652"/>
      <w:r w:rsidRPr="0079104C">
        <w:rPr>
          <w:rFonts w:ascii="Arial" w:hAnsi="Arial" w:cs="Arial"/>
          <w:sz w:val="18"/>
          <w:szCs w:val="18"/>
        </w:rPr>
        <w:t xml:space="preserve">If an investigative consumer report is sought for employment purposes (other than suspicion of wrongdoing or misconduct by the subject of the investigation), </w:t>
      </w:r>
      <w:r>
        <w:rPr>
          <w:rFonts w:ascii="Arial" w:hAnsi="Arial" w:cs="Arial"/>
          <w:sz w:val="18"/>
          <w:szCs w:val="18"/>
        </w:rPr>
        <w:t>Subscriber</w:t>
      </w:r>
      <w:r w:rsidRPr="0079104C">
        <w:rPr>
          <w:rFonts w:ascii="Arial" w:hAnsi="Arial" w:cs="Arial"/>
          <w:sz w:val="18"/>
          <w:szCs w:val="18"/>
        </w:rPr>
        <w:t xml:space="preserve"> certifies that before ordering each investigative consumer report it </w:t>
      </w:r>
      <w:r w:rsidRPr="0079104C">
        <w:rPr>
          <w:rFonts w:ascii="Arial" w:hAnsi="Arial" w:cs="Arial"/>
          <w:sz w:val="18"/>
          <w:szCs w:val="18"/>
        </w:rPr>
        <w:lastRenderedPageBreak/>
        <w:t xml:space="preserve">will clearly and conspicuously disclose to the subject consumer, in a written document consisting solely of the disclosure, that: </w:t>
      </w:r>
      <w:r>
        <w:rPr>
          <w:rFonts w:ascii="Arial" w:hAnsi="Arial" w:cs="Arial"/>
          <w:sz w:val="18"/>
          <w:szCs w:val="18"/>
        </w:rPr>
        <w:t>Subscriber</w:t>
      </w:r>
      <w:r w:rsidRPr="0079104C">
        <w:rPr>
          <w:rFonts w:ascii="Arial" w:hAnsi="Arial" w:cs="Arial"/>
          <w:sz w:val="18"/>
          <w:szCs w:val="18"/>
        </w:rPr>
        <w:t xml:space="preserve"> may obtain an investigative consumer report for the applicable permissible purpose, and the disclosure may include information on the consumer’s character, general reputation, personal characteristics, and mode of living, and it will also obtain the consumer’s written authorization to obtain or procure the investigative consumer report relating to that consumer. </w:t>
      </w:r>
      <w:r>
        <w:rPr>
          <w:rFonts w:ascii="Arial" w:hAnsi="Arial" w:cs="Arial"/>
          <w:sz w:val="18"/>
          <w:szCs w:val="18"/>
        </w:rPr>
        <w:t>Subscriber</w:t>
      </w:r>
      <w:r w:rsidRPr="0079104C">
        <w:rPr>
          <w:rFonts w:ascii="Arial" w:hAnsi="Arial" w:cs="Arial"/>
          <w:sz w:val="18"/>
          <w:szCs w:val="18"/>
        </w:rPr>
        <w:t xml:space="preserve"> further certifies that the disclosure will identify the name, address, telephone number, and Internet Web site address of the investigative consumer reporting agency conducting the requested </w:t>
      </w:r>
      <w:proofErr w:type="gramStart"/>
      <w:r w:rsidRPr="0079104C">
        <w:rPr>
          <w:rFonts w:ascii="Arial" w:hAnsi="Arial" w:cs="Arial"/>
          <w:sz w:val="18"/>
          <w:szCs w:val="18"/>
        </w:rPr>
        <w:t>investigation, and</w:t>
      </w:r>
      <w:proofErr w:type="gramEnd"/>
      <w:r w:rsidRPr="0079104C">
        <w:rPr>
          <w:rFonts w:ascii="Arial" w:hAnsi="Arial" w:cs="Arial"/>
          <w:sz w:val="18"/>
          <w:szCs w:val="18"/>
        </w:rPr>
        <w:t xml:space="preserve"> notifies the consumer in writing the nature and scope of the requested investigation including a summary of California Civil Code §1786.22. </w:t>
      </w:r>
      <w:r w:rsidR="0005447A">
        <w:rPr>
          <w:rFonts w:ascii="Arial" w:hAnsi="Arial" w:cs="Arial"/>
          <w:sz w:val="18"/>
          <w:szCs w:val="18"/>
        </w:rPr>
        <w:t>Subscriber</w:t>
      </w:r>
      <w:r w:rsidRPr="0079104C">
        <w:rPr>
          <w:rFonts w:ascii="Arial" w:hAnsi="Arial" w:cs="Arial"/>
          <w:sz w:val="18"/>
          <w:szCs w:val="18"/>
        </w:rPr>
        <w:t xml:space="preserve"> further acknowledges that it will provide the consumer </w:t>
      </w:r>
      <w:proofErr w:type="gramStart"/>
      <w:r w:rsidRPr="0079104C">
        <w:rPr>
          <w:rFonts w:ascii="Arial" w:hAnsi="Arial" w:cs="Arial"/>
          <w:sz w:val="18"/>
          <w:szCs w:val="18"/>
        </w:rPr>
        <w:t>with  either</w:t>
      </w:r>
      <w:proofErr w:type="gramEnd"/>
      <w:r w:rsidRPr="0079104C">
        <w:rPr>
          <w:rFonts w:ascii="Arial" w:hAnsi="Arial" w:cs="Arial"/>
          <w:sz w:val="18"/>
          <w:szCs w:val="18"/>
        </w:rPr>
        <w:t xml:space="preserve"> the Internet web address or telephone number of the investigative reporting agency where the consumer may obtain information about the investigative reporting agency’s privacy practices and information that complies with California Civil Code §1786.20, subdivision (d). </w:t>
      </w:r>
      <w:bookmarkEnd w:id="11"/>
    </w:p>
    <w:p w14:paraId="233940F5" w14:textId="77777777" w:rsidR="002771D2" w:rsidRPr="0079104C" w:rsidRDefault="002771D2" w:rsidP="0079104C">
      <w:pPr>
        <w:widowControl/>
        <w:spacing w:after="80"/>
        <w:ind w:right="-18"/>
        <w:jc w:val="both"/>
        <w:rPr>
          <w:rFonts w:ascii="Arial" w:hAnsi="Arial" w:cs="Arial"/>
          <w:sz w:val="18"/>
          <w:szCs w:val="18"/>
        </w:rPr>
      </w:pPr>
    </w:p>
    <w:p w14:paraId="5EB499F3" w14:textId="580C83D9" w:rsidR="002771D2" w:rsidRPr="0079104C" w:rsidRDefault="002771D2" w:rsidP="0079104C">
      <w:pPr>
        <w:widowControl/>
        <w:spacing w:after="80"/>
        <w:ind w:right="-18"/>
        <w:jc w:val="both"/>
        <w:rPr>
          <w:rFonts w:ascii="Arial" w:hAnsi="Arial" w:cs="Arial"/>
          <w:sz w:val="18"/>
          <w:szCs w:val="18"/>
        </w:rPr>
      </w:pPr>
      <w:r w:rsidRPr="0079104C">
        <w:rPr>
          <w:rFonts w:ascii="Arial" w:hAnsi="Arial"/>
          <w:sz w:val="18"/>
          <w:u w:val="single"/>
        </w:rPr>
        <w:t>New York Law Certification</w:t>
      </w:r>
      <w:r w:rsidRPr="0079104C">
        <w:rPr>
          <w:rFonts w:ascii="Arial" w:hAnsi="Arial"/>
          <w:sz w:val="18"/>
        </w:rPr>
        <w:t xml:space="preserve">. Pursuant to NY General Business Law § 380-b(a)(3)(ii) &amp; (d)(2), </w:t>
      </w:r>
      <w:r>
        <w:rPr>
          <w:rFonts w:ascii="Arial" w:hAnsi="Arial"/>
          <w:sz w:val="18"/>
        </w:rPr>
        <w:t>Subscriber</w:t>
      </w:r>
      <w:r w:rsidRPr="0079104C">
        <w:rPr>
          <w:rFonts w:ascii="Arial" w:hAnsi="Arial"/>
          <w:sz w:val="18"/>
        </w:rPr>
        <w:t xml:space="preserve"> certifies that it shall not request a consumer report from Equifax to be used for employment purposes regarding a New York consumer (or as otherwise applicable) unless </w:t>
      </w:r>
      <w:r>
        <w:rPr>
          <w:rFonts w:ascii="Arial" w:hAnsi="Arial" w:cs="Arial"/>
          <w:sz w:val="18"/>
          <w:szCs w:val="18"/>
        </w:rPr>
        <w:t>Subscriber</w:t>
      </w:r>
      <w:r w:rsidRPr="0079104C">
        <w:rPr>
          <w:rFonts w:ascii="Arial" w:hAnsi="Arial" w:cs="Arial"/>
          <w:sz w:val="18"/>
          <w:szCs w:val="18"/>
        </w:rPr>
        <w:t xml:space="preserve"> is</w:t>
      </w:r>
      <w:r w:rsidRPr="0079104C">
        <w:rPr>
          <w:rFonts w:ascii="Arial" w:hAnsi="Arial"/>
          <w:sz w:val="18"/>
        </w:rPr>
        <w:t>:</w:t>
      </w:r>
    </w:p>
    <w:p w14:paraId="5182F211" w14:textId="77777777" w:rsidR="002771D2" w:rsidRDefault="002771D2" w:rsidP="002771D2">
      <w:pPr>
        <w:pStyle w:val="ListParagraph"/>
        <w:widowControl/>
        <w:numPr>
          <w:ilvl w:val="1"/>
          <w:numId w:val="19"/>
        </w:numPr>
        <w:spacing w:after="80"/>
        <w:ind w:right="-18"/>
        <w:jc w:val="both"/>
        <w:rPr>
          <w:rFonts w:ascii="Arial" w:hAnsi="Arial" w:cs="Arial"/>
          <w:sz w:val="18"/>
          <w:szCs w:val="18"/>
        </w:rPr>
      </w:pPr>
      <w:r>
        <w:rPr>
          <w:rFonts w:ascii="Arial" w:hAnsi="Arial" w:cs="Arial"/>
          <w:sz w:val="18"/>
          <w:szCs w:val="18"/>
        </w:rPr>
        <w:t>a</w:t>
      </w:r>
      <w:r w:rsidRPr="00602BEC">
        <w:rPr>
          <w:rFonts w:ascii="Arial" w:hAnsi="Arial" w:cs="Arial"/>
          <w:sz w:val="18"/>
          <w:szCs w:val="18"/>
        </w:rPr>
        <w:t xml:space="preserve">n employer, or agent thereof, that is required by state or federal law or by a self-regulatory organization as defined in section 3(a)(26) of the Securities Exchange Act of 1934, as amended to use an individual's consumer credit history for employment purposes; </w:t>
      </w:r>
      <w:r>
        <w:rPr>
          <w:rFonts w:ascii="Arial" w:hAnsi="Arial" w:cs="Arial"/>
          <w:sz w:val="18"/>
          <w:szCs w:val="18"/>
        </w:rPr>
        <w:t>or</w:t>
      </w:r>
    </w:p>
    <w:p w14:paraId="278D5A82" w14:textId="77777777" w:rsidR="002771D2" w:rsidRDefault="002771D2" w:rsidP="002771D2">
      <w:pPr>
        <w:pStyle w:val="ListParagraph"/>
        <w:widowControl/>
        <w:numPr>
          <w:ilvl w:val="1"/>
          <w:numId w:val="19"/>
        </w:numPr>
        <w:spacing w:after="80"/>
        <w:ind w:right="-18"/>
        <w:jc w:val="both"/>
        <w:rPr>
          <w:rFonts w:ascii="Arial" w:hAnsi="Arial" w:cs="Arial"/>
          <w:sz w:val="18"/>
          <w:szCs w:val="18"/>
        </w:rPr>
      </w:pPr>
      <w:r w:rsidRPr="00225C3D">
        <w:rPr>
          <w:rFonts w:ascii="Arial" w:hAnsi="Arial" w:cs="Arial"/>
          <w:sz w:val="18"/>
          <w:szCs w:val="18"/>
        </w:rPr>
        <w:t xml:space="preserve">requesting the consumer report for employment purposes regarding a consumer </w:t>
      </w:r>
    </w:p>
    <w:p w14:paraId="74D5E904" w14:textId="77777777" w:rsidR="002771D2" w:rsidRPr="00225C3D" w:rsidRDefault="002771D2" w:rsidP="002771D2">
      <w:pPr>
        <w:pStyle w:val="ListParagraph"/>
        <w:widowControl/>
        <w:numPr>
          <w:ilvl w:val="2"/>
          <w:numId w:val="19"/>
        </w:numPr>
        <w:spacing w:after="80"/>
        <w:ind w:right="-18"/>
        <w:jc w:val="both"/>
        <w:rPr>
          <w:rFonts w:ascii="Arial" w:hAnsi="Arial" w:cs="Arial"/>
          <w:sz w:val="18"/>
          <w:szCs w:val="18"/>
        </w:rPr>
      </w:pPr>
      <w:r w:rsidRPr="00225C3D">
        <w:rPr>
          <w:rFonts w:ascii="Arial" w:hAnsi="Arial" w:cs="Arial"/>
          <w:sz w:val="18"/>
          <w:szCs w:val="18"/>
        </w:rPr>
        <w:t xml:space="preserve">applying for </w:t>
      </w:r>
      <w:r>
        <w:rPr>
          <w:rFonts w:ascii="Arial" w:hAnsi="Arial" w:cs="Arial"/>
          <w:sz w:val="18"/>
          <w:szCs w:val="18"/>
        </w:rPr>
        <w:t xml:space="preserve">a </w:t>
      </w:r>
      <w:r w:rsidRPr="00225C3D">
        <w:rPr>
          <w:rFonts w:ascii="Arial" w:hAnsi="Arial" w:cs="Arial"/>
          <w:sz w:val="18"/>
          <w:szCs w:val="18"/>
        </w:rPr>
        <w:t xml:space="preserve">position as or employed as </w:t>
      </w:r>
      <w:r>
        <w:rPr>
          <w:rFonts w:ascii="Arial" w:hAnsi="Arial" w:cs="Arial"/>
          <w:sz w:val="18"/>
          <w:szCs w:val="18"/>
        </w:rPr>
        <w:t xml:space="preserve">a </w:t>
      </w:r>
      <w:r w:rsidRPr="00225C3D">
        <w:rPr>
          <w:rFonts w:ascii="Arial" w:hAnsi="Arial" w:cs="Arial"/>
          <w:sz w:val="18"/>
          <w:szCs w:val="18"/>
        </w:rPr>
        <w:t xml:space="preserve">peace officer or police officer, as such terms are defined in subdivisions thirty-three and thirty-four of section 1.20 of the </w:t>
      </w:r>
      <w:r>
        <w:rPr>
          <w:rFonts w:ascii="Arial" w:hAnsi="Arial" w:cs="Arial"/>
          <w:sz w:val="18"/>
          <w:szCs w:val="18"/>
        </w:rPr>
        <w:t>C</w:t>
      </w:r>
      <w:r w:rsidRPr="00225C3D">
        <w:rPr>
          <w:rFonts w:ascii="Arial" w:hAnsi="Arial" w:cs="Arial"/>
          <w:sz w:val="18"/>
          <w:szCs w:val="18"/>
        </w:rPr>
        <w:t xml:space="preserve">riminal </w:t>
      </w:r>
      <w:r>
        <w:rPr>
          <w:rFonts w:ascii="Arial" w:hAnsi="Arial" w:cs="Arial"/>
          <w:sz w:val="18"/>
          <w:szCs w:val="18"/>
        </w:rPr>
        <w:t>P</w:t>
      </w:r>
      <w:r w:rsidRPr="00225C3D">
        <w:rPr>
          <w:rFonts w:ascii="Arial" w:hAnsi="Arial" w:cs="Arial"/>
          <w:sz w:val="18"/>
          <w:szCs w:val="18"/>
        </w:rPr>
        <w:t xml:space="preserve">rocedure </w:t>
      </w:r>
      <w:r>
        <w:rPr>
          <w:rFonts w:ascii="Arial" w:hAnsi="Arial" w:cs="Arial"/>
          <w:sz w:val="18"/>
          <w:szCs w:val="18"/>
        </w:rPr>
        <w:t>L</w:t>
      </w:r>
      <w:r w:rsidRPr="00225C3D">
        <w:rPr>
          <w:rFonts w:ascii="Arial" w:hAnsi="Arial" w:cs="Arial"/>
          <w:sz w:val="18"/>
          <w:szCs w:val="18"/>
        </w:rPr>
        <w:t>aw</w:t>
      </w:r>
      <w:r>
        <w:rPr>
          <w:rFonts w:ascii="Arial" w:hAnsi="Arial" w:cs="Arial"/>
          <w:sz w:val="18"/>
          <w:szCs w:val="18"/>
        </w:rPr>
        <w:t xml:space="preserve"> of New York</w:t>
      </w:r>
      <w:r w:rsidRPr="00225C3D">
        <w:rPr>
          <w:rFonts w:ascii="Arial" w:hAnsi="Arial" w:cs="Arial"/>
          <w:sz w:val="18"/>
          <w:szCs w:val="18"/>
        </w:rPr>
        <w:t xml:space="preserve">, respectively, or in a position with a law enforcement or investigative function in a law enforcement agency; </w:t>
      </w:r>
    </w:p>
    <w:p w14:paraId="4D593CB5" w14:textId="77777777" w:rsidR="002771D2" w:rsidRDefault="002771D2" w:rsidP="002771D2">
      <w:pPr>
        <w:pStyle w:val="ListParagraph"/>
        <w:widowControl/>
        <w:numPr>
          <w:ilvl w:val="2"/>
          <w:numId w:val="19"/>
        </w:numPr>
        <w:spacing w:after="80"/>
        <w:ind w:right="-18"/>
        <w:jc w:val="both"/>
        <w:rPr>
          <w:rFonts w:ascii="Arial" w:hAnsi="Arial" w:cs="Arial"/>
          <w:sz w:val="18"/>
          <w:szCs w:val="18"/>
        </w:rPr>
      </w:pPr>
      <w:r w:rsidRPr="00602BEC">
        <w:rPr>
          <w:rFonts w:ascii="Arial" w:hAnsi="Arial" w:cs="Arial"/>
          <w:sz w:val="18"/>
          <w:szCs w:val="18"/>
        </w:rPr>
        <w:t>in a position that is subject to background investigation by a state agency</w:t>
      </w:r>
      <w:r>
        <w:rPr>
          <w:rFonts w:ascii="Arial" w:hAnsi="Arial" w:cs="Arial"/>
          <w:sz w:val="18"/>
          <w:szCs w:val="18"/>
        </w:rPr>
        <w:t xml:space="preserve"> for</w:t>
      </w:r>
      <w:r w:rsidRPr="00602BEC">
        <w:rPr>
          <w:rFonts w:ascii="Arial" w:hAnsi="Arial" w:cs="Arial"/>
          <w:sz w:val="18"/>
          <w:szCs w:val="18"/>
        </w:rPr>
        <w:t xml:space="preserve"> an appointed position in which a high degree of public trust, as defined by the commission in rules, has been reposed</w:t>
      </w:r>
      <w:r>
        <w:rPr>
          <w:rFonts w:ascii="Arial" w:hAnsi="Arial" w:cs="Arial"/>
          <w:sz w:val="18"/>
          <w:szCs w:val="18"/>
        </w:rPr>
        <w:t>;</w:t>
      </w:r>
      <w:r w:rsidRPr="00602BEC">
        <w:rPr>
          <w:rFonts w:ascii="Arial" w:hAnsi="Arial" w:cs="Arial"/>
          <w:sz w:val="18"/>
          <w:szCs w:val="18"/>
        </w:rPr>
        <w:t xml:space="preserve"> </w:t>
      </w:r>
    </w:p>
    <w:p w14:paraId="737AC823" w14:textId="77777777" w:rsidR="002771D2" w:rsidRDefault="002771D2" w:rsidP="002771D2">
      <w:pPr>
        <w:pStyle w:val="ListParagraph"/>
        <w:widowControl/>
        <w:numPr>
          <w:ilvl w:val="2"/>
          <w:numId w:val="19"/>
        </w:numPr>
        <w:spacing w:after="80"/>
        <w:ind w:right="-18"/>
        <w:jc w:val="both"/>
        <w:rPr>
          <w:rFonts w:ascii="Arial" w:hAnsi="Arial" w:cs="Arial"/>
          <w:sz w:val="18"/>
          <w:szCs w:val="18"/>
        </w:rPr>
      </w:pPr>
      <w:r w:rsidRPr="00602BEC">
        <w:rPr>
          <w:rFonts w:ascii="Arial" w:hAnsi="Arial" w:cs="Arial"/>
          <w:sz w:val="18"/>
          <w:szCs w:val="18"/>
        </w:rPr>
        <w:t xml:space="preserve">in a position in which </w:t>
      </w:r>
      <w:r>
        <w:rPr>
          <w:rFonts w:ascii="Arial" w:hAnsi="Arial" w:cs="Arial"/>
          <w:sz w:val="18"/>
          <w:szCs w:val="18"/>
        </w:rPr>
        <w:t>the employee</w:t>
      </w:r>
      <w:r w:rsidRPr="00602BEC">
        <w:rPr>
          <w:rFonts w:ascii="Arial" w:hAnsi="Arial" w:cs="Arial"/>
          <w:sz w:val="18"/>
          <w:szCs w:val="18"/>
        </w:rPr>
        <w:t xml:space="preserve"> is required to be bonded under state or federal law; </w:t>
      </w:r>
    </w:p>
    <w:p w14:paraId="485CE57E" w14:textId="77777777" w:rsidR="002771D2" w:rsidRDefault="002771D2" w:rsidP="002771D2">
      <w:pPr>
        <w:pStyle w:val="ListParagraph"/>
        <w:widowControl/>
        <w:numPr>
          <w:ilvl w:val="2"/>
          <w:numId w:val="19"/>
        </w:numPr>
        <w:spacing w:after="80"/>
        <w:ind w:right="-18"/>
        <w:jc w:val="both"/>
        <w:rPr>
          <w:rFonts w:ascii="Arial" w:hAnsi="Arial" w:cs="Arial"/>
          <w:sz w:val="18"/>
          <w:szCs w:val="18"/>
        </w:rPr>
      </w:pPr>
      <w:r w:rsidRPr="00602BEC">
        <w:rPr>
          <w:rFonts w:ascii="Arial" w:hAnsi="Arial" w:cs="Arial"/>
          <w:sz w:val="18"/>
          <w:szCs w:val="18"/>
        </w:rPr>
        <w:t xml:space="preserve">in a position in which </w:t>
      </w:r>
      <w:r>
        <w:rPr>
          <w:rFonts w:ascii="Arial" w:hAnsi="Arial" w:cs="Arial"/>
          <w:sz w:val="18"/>
          <w:szCs w:val="18"/>
        </w:rPr>
        <w:t>the employee</w:t>
      </w:r>
      <w:r w:rsidRPr="00602BEC">
        <w:rPr>
          <w:rFonts w:ascii="Arial" w:hAnsi="Arial" w:cs="Arial"/>
          <w:sz w:val="18"/>
          <w:szCs w:val="18"/>
        </w:rPr>
        <w:t xml:space="preserve"> is required to possess security clearance under federal law or the law of any state</w:t>
      </w:r>
      <w:r>
        <w:rPr>
          <w:rFonts w:ascii="Arial" w:hAnsi="Arial" w:cs="Arial"/>
          <w:sz w:val="18"/>
          <w:szCs w:val="18"/>
        </w:rPr>
        <w:t>;</w:t>
      </w:r>
      <w:r w:rsidRPr="00602BEC">
        <w:rPr>
          <w:rFonts w:ascii="Arial" w:hAnsi="Arial" w:cs="Arial"/>
          <w:sz w:val="18"/>
          <w:szCs w:val="18"/>
        </w:rPr>
        <w:t xml:space="preserve"> </w:t>
      </w:r>
    </w:p>
    <w:p w14:paraId="2EDCF980" w14:textId="77777777" w:rsidR="002771D2" w:rsidRDefault="002771D2" w:rsidP="002771D2">
      <w:pPr>
        <w:pStyle w:val="ListParagraph"/>
        <w:widowControl/>
        <w:numPr>
          <w:ilvl w:val="2"/>
          <w:numId w:val="19"/>
        </w:numPr>
        <w:spacing w:after="80"/>
        <w:ind w:right="-18"/>
        <w:jc w:val="both"/>
        <w:rPr>
          <w:rFonts w:ascii="Arial" w:hAnsi="Arial" w:cs="Arial"/>
          <w:sz w:val="18"/>
          <w:szCs w:val="18"/>
        </w:rPr>
      </w:pPr>
      <w:r w:rsidRPr="00602BEC">
        <w:rPr>
          <w:rFonts w:ascii="Arial" w:hAnsi="Arial" w:cs="Arial"/>
          <w:sz w:val="18"/>
          <w:szCs w:val="18"/>
        </w:rPr>
        <w:t>in a non-clerical position having regular access to trade secrets, intelligence information or national security information</w:t>
      </w:r>
      <w:r>
        <w:rPr>
          <w:rFonts w:ascii="Arial" w:hAnsi="Arial" w:cs="Arial"/>
          <w:sz w:val="18"/>
          <w:szCs w:val="18"/>
        </w:rPr>
        <w:t xml:space="preserve">; </w:t>
      </w:r>
    </w:p>
    <w:p w14:paraId="6E5C7E76" w14:textId="77777777" w:rsidR="002771D2" w:rsidRDefault="002771D2" w:rsidP="002771D2">
      <w:pPr>
        <w:pStyle w:val="ListParagraph"/>
        <w:widowControl/>
        <w:numPr>
          <w:ilvl w:val="2"/>
          <w:numId w:val="19"/>
        </w:numPr>
        <w:spacing w:after="80"/>
        <w:ind w:right="-18"/>
        <w:jc w:val="both"/>
        <w:rPr>
          <w:rFonts w:ascii="Arial" w:hAnsi="Arial" w:cs="Arial"/>
          <w:sz w:val="18"/>
          <w:szCs w:val="18"/>
        </w:rPr>
      </w:pPr>
      <w:r w:rsidRPr="00602BEC">
        <w:rPr>
          <w:rFonts w:ascii="Arial" w:hAnsi="Arial" w:cs="Arial"/>
          <w:sz w:val="18"/>
          <w:szCs w:val="18"/>
        </w:rPr>
        <w:t xml:space="preserve">in a position: (a) having signatory authority over third party funds or assets valued at ten thousand dollars or more; or (b) that involves a fiduciary responsibility to the employer with the authority to enter financial agreements valued at ten thousand dollars or more on behalf of the employer; or </w:t>
      </w:r>
    </w:p>
    <w:p w14:paraId="6D6C6256" w14:textId="2EFA29E6" w:rsidR="002771D2" w:rsidRDefault="002771D2" w:rsidP="002771D2">
      <w:pPr>
        <w:pStyle w:val="ListParagraph"/>
        <w:widowControl/>
        <w:numPr>
          <w:ilvl w:val="2"/>
          <w:numId w:val="19"/>
        </w:numPr>
        <w:spacing w:after="80"/>
        <w:ind w:right="-18"/>
        <w:jc w:val="both"/>
        <w:rPr>
          <w:rFonts w:ascii="Arial" w:hAnsi="Arial" w:cs="Arial"/>
          <w:sz w:val="18"/>
          <w:szCs w:val="18"/>
        </w:rPr>
      </w:pPr>
      <w:r w:rsidRPr="00602BEC">
        <w:rPr>
          <w:rFonts w:ascii="Arial" w:hAnsi="Arial" w:cs="Arial"/>
          <w:sz w:val="18"/>
          <w:szCs w:val="18"/>
        </w:rPr>
        <w:t xml:space="preserve">in a position with regular duties that allow the employee to modify digital security systems established to prevent the unauthorized use of the employer's or </w:t>
      </w:r>
      <w:r>
        <w:rPr>
          <w:rFonts w:ascii="Arial" w:hAnsi="Arial" w:cs="Arial"/>
          <w:sz w:val="18"/>
          <w:szCs w:val="18"/>
        </w:rPr>
        <w:t>Subscriber</w:t>
      </w:r>
      <w:r w:rsidRPr="00602BEC">
        <w:rPr>
          <w:rFonts w:ascii="Arial" w:hAnsi="Arial" w:cs="Arial"/>
          <w:sz w:val="18"/>
          <w:szCs w:val="18"/>
        </w:rPr>
        <w:t>s</w:t>
      </w:r>
      <w:r>
        <w:rPr>
          <w:rFonts w:ascii="Arial" w:hAnsi="Arial" w:cs="Arial"/>
          <w:sz w:val="18"/>
          <w:szCs w:val="18"/>
        </w:rPr>
        <w:t>’</w:t>
      </w:r>
      <w:r w:rsidRPr="00602BEC">
        <w:rPr>
          <w:rFonts w:ascii="Arial" w:hAnsi="Arial" w:cs="Arial"/>
          <w:sz w:val="18"/>
          <w:szCs w:val="18"/>
        </w:rPr>
        <w:t xml:space="preserve"> networks or databases.</w:t>
      </w:r>
    </w:p>
    <w:p w14:paraId="7205659D" w14:textId="7E765767" w:rsidR="002771D2" w:rsidRPr="000F2CEA" w:rsidRDefault="002771D2" w:rsidP="002771D2">
      <w:pPr>
        <w:spacing w:after="80"/>
        <w:ind w:left="810" w:right="-18"/>
        <w:jc w:val="both"/>
        <w:rPr>
          <w:rFonts w:ascii="Arial" w:hAnsi="Arial" w:cs="Arial"/>
          <w:sz w:val="18"/>
          <w:szCs w:val="18"/>
        </w:rPr>
      </w:pPr>
      <w:r>
        <w:rPr>
          <w:rFonts w:ascii="Arial" w:hAnsi="Arial" w:cs="Arial"/>
          <w:sz w:val="18"/>
          <w:szCs w:val="18"/>
        </w:rPr>
        <w:t xml:space="preserve">By requesting consumer reports for employment purposes on New York consumers (or as otherwise applicable under the above-referenced New York Law), Subscriber certifies that one of the above exceptions applies to Subscriber and Subscriber’s use of such consumer report. </w:t>
      </w:r>
      <w:proofErr w:type="gramStart"/>
      <w:r>
        <w:rPr>
          <w:rFonts w:ascii="Arial" w:hAnsi="Arial" w:cs="Arial"/>
          <w:sz w:val="18"/>
          <w:szCs w:val="18"/>
        </w:rPr>
        <w:t>Subscriber</w:t>
      </w:r>
      <w:proofErr w:type="gramEnd"/>
      <w:r>
        <w:rPr>
          <w:rFonts w:ascii="Arial" w:hAnsi="Arial" w:cs="Arial"/>
          <w:sz w:val="18"/>
          <w:szCs w:val="18"/>
        </w:rPr>
        <w:t xml:space="preserve"> shall maintain documentation sufficient to establish the applicable exception. </w:t>
      </w:r>
      <w:proofErr w:type="gramStart"/>
      <w:r>
        <w:rPr>
          <w:rFonts w:ascii="Arial" w:hAnsi="Arial" w:cs="Arial"/>
          <w:sz w:val="18"/>
          <w:szCs w:val="18"/>
        </w:rPr>
        <w:t>Subscriber</w:t>
      </w:r>
      <w:proofErr w:type="gramEnd"/>
      <w:r>
        <w:rPr>
          <w:rFonts w:ascii="Arial" w:hAnsi="Arial" w:cs="Arial"/>
          <w:sz w:val="18"/>
          <w:szCs w:val="18"/>
        </w:rPr>
        <w:t xml:space="preserve"> shall consult </w:t>
      </w:r>
      <w:r w:rsidRPr="000F2CEA">
        <w:rPr>
          <w:rFonts w:ascii="Arial" w:hAnsi="Arial" w:cs="Arial"/>
          <w:sz w:val="18"/>
          <w:szCs w:val="18"/>
        </w:rPr>
        <w:t>NY General Business Law § 380-b(d)</w:t>
      </w:r>
      <w:r>
        <w:rPr>
          <w:rFonts w:ascii="Arial" w:hAnsi="Arial" w:cs="Arial"/>
          <w:sz w:val="18"/>
          <w:szCs w:val="18"/>
        </w:rPr>
        <w:t>(3) for definitions of terms used in the above exceptions.</w:t>
      </w:r>
    </w:p>
    <w:p w14:paraId="036062F2" w14:textId="77777777" w:rsidR="002771D2" w:rsidRPr="003803D1" w:rsidRDefault="002771D2" w:rsidP="009956BD">
      <w:pPr>
        <w:tabs>
          <w:tab w:val="left" w:pos="540"/>
        </w:tabs>
        <w:jc w:val="both"/>
        <w:rPr>
          <w:rFonts w:ascii="Arial" w:hAnsi="Arial" w:cs="Arial"/>
          <w:sz w:val="18"/>
          <w:szCs w:val="18"/>
        </w:rPr>
      </w:pPr>
    </w:p>
    <w:p w14:paraId="37E5ED1E" w14:textId="77777777" w:rsidR="00FF5F01" w:rsidRPr="003803D1" w:rsidRDefault="00FF5F01" w:rsidP="008A61D6">
      <w:pPr>
        <w:tabs>
          <w:tab w:val="left" w:pos="-605"/>
          <w:tab w:val="left" w:pos="-360"/>
        </w:tabs>
        <w:suppressAutoHyphens/>
        <w:jc w:val="both"/>
        <w:rPr>
          <w:rFonts w:ascii="Arial" w:hAnsi="Arial" w:cs="Arial"/>
          <w:sz w:val="18"/>
          <w:szCs w:val="18"/>
        </w:rPr>
      </w:pPr>
    </w:p>
    <w:p w14:paraId="37E5ED3A" w14:textId="715BB321" w:rsidR="008A61D6" w:rsidRPr="003803D1" w:rsidRDefault="008A61D6" w:rsidP="008A61D6">
      <w:pPr>
        <w:tabs>
          <w:tab w:val="left" w:pos="-605"/>
          <w:tab w:val="left" w:pos="-360"/>
        </w:tabs>
        <w:suppressAutoHyphens/>
        <w:ind w:left="720" w:right="-198" w:hanging="720"/>
        <w:jc w:val="center"/>
        <w:rPr>
          <w:rFonts w:ascii="Arial" w:hAnsi="Arial" w:cs="Arial"/>
          <w:b/>
          <w:sz w:val="18"/>
          <w:szCs w:val="18"/>
          <w:u w:val="single"/>
        </w:rPr>
      </w:pPr>
      <w:r w:rsidRPr="003803D1">
        <w:rPr>
          <w:rFonts w:ascii="Arial" w:hAnsi="Arial" w:cs="Arial"/>
          <w:b/>
          <w:sz w:val="18"/>
          <w:szCs w:val="18"/>
          <w:u w:val="single"/>
        </w:rPr>
        <w:t xml:space="preserve">EXHIBIT </w:t>
      </w:r>
      <w:proofErr w:type="gramStart"/>
      <w:r w:rsidRPr="003803D1">
        <w:rPr>
          <w:rFonts w:ascii="Arial" w:hAnsi="Arial" w:cs="Arial"/>
          <w:b/>
          <w:sz w:val="18"/>
          <w:szCs w:val="18"/>
          <w:u w:val="single"/>
        </w:rPr>
        <w:t>B.II.</w:t>
      </w:r>
      <w:proofErr w:type="gramEnd"/>
      <w:r w:rsidRPr="003803D1">
        <w:rPr>
          <w:rFonts w:ascii="Arial" w:hAnsi="Arial" w:cs="Arial"/>
          <w:b/>
          <w:sz w:val="18"/>
          <w:szCs w:val="18"/>
          <w:u w:val="single"/>
        </w:rPr>
        <w:t xml:space="preserve">  CREDIT SCORE INFORMATION SERVICES</w:t>
      </w:r>
    </w:p>
    <w:p w14:paraId="37E5ED3B" w14:textId="77777777" w:rsidR="008A61D6" w:rsidRPr="003803D1" w:rsidRDefault="008A61D6" w:rsidP="008A61D6">
      <w:pPr>
        <w:tabs>
          <w:tab w:val="left" w:pos="-605"/>
          <w:tab w:val="left" w:pos="-360"/>
        </w:tabs>
        <w:suppressAutoHyphens/>
        <w:jc w:val="both"/>
        <w:rPr>
          <w:rFonts w:ascii="Arial" w:hAnsi="Arial" w:cs="Arial"/>
          <w:sz w:val="18"/>
          <w:szCs w:val="18"/>
          <w:u w:val="single"/>
        </w:rPr>
      </w:pPr>
    </w:p>
    <w:p w14:paraId="37E5ED3C" w14:textId="77777777" w:rsidR="008A61D6" w:rsidRPr="003803D1" w:rsidRDefault="00813BE7" w:rsidP="008A61D6">
      <w:pPr>
        <w:tabs>
          <w:tab w:val="left" w:pos="-605"/>
          <w:tab w:val="left" w:pos="-360"/>
        </w:tabs>
        <w:suppressAutoHyphens/>
        <w:jc w:val="both"/>
        <w:rPr>
          <w:rFonts w:ascii="Arial" w:hAnsi="Arial" w:cs="Arial"/>
          <w:sz w:val="18"/>
          <w:szCs w:val="18"/>
        </w:rPr>
      </w:pPr>
      <w:r w:rsidRPr="003803D1">
        <w:rPr>
          <w:rFonts w:ascii="Arial" w:hAnsi="Arial" w:cs="Arial"/>
          <w:sz w:val="18"/>
          <w:szCs w:val="18"/>
        </w:rPr>
        <w:t>Equifax</w:t>
      </w:r>
      <w:r w:rsidR="008A61D6" w:rsidRPr="003803D1">
        <w:rPr>
          <w:rFonts w:ascii="Arial" w:hAnsi="Arial" w:cs="Arial"/>
          <w:sz w:val="18"/>
          <w:szCs w:val="18"/>
        </w:rPr>
        <w:t xml:space="preserve"> may provide various scoring services (“Credit Score Information Services”) to Subscriber under this Agreement, in conjunction with various “Standard” Information Services or Account Review Services.  </w:t>
      </w:r>
      <w:proofErr w:type="gramStart"/>
      <w:r w:rsidR="008A61D6" w:rsidRPr="003803D1">
        <w:rPr>
          <w:rFonts w:ascii="Arial" w:hAnsi="Arial" w:cs="Arial"/>
          <w:sz w:val="18"/>
          <w:szCs w:val="18"/>
        </w:rPr>
        <w:t>Subscriber</w:t>
      </w:r>
      <w:proofErr w:type="gramEnd"/>
      <w:r w:rsidR="008A61D6" w:rsidRPr="003803D1">
        <w:rPr>
          <w:rFonts w:ascii="Arial" w:hAnsi="Arial" w:cs="Arial"/>
          <w:sz w:val="18"/>
          <w:szCs w:val="18"/>
        </w:rPr>
        <w:t xml:space="preserve"> will abide by the additional terms and conditions relating to the Credit Score Information Services.</w:t>
      </w:r>
    </w:p>
    <w:p w14:paraId="37E5ED3D" w14:textId="77777777" w:rsidR="008A61D6" w:rsidRPr="003803D1" w:rsidRDefault="008A61D6" w:rsidP="008A61D6">
      <w:pPr>
        <w:tabs>
          <w:tab w:val="left" w:pos="-605"/>
          <w:tab w:val="left" w:pos="-360"/>
        </w:tabs>
        <w:suppressAutoHyphens/>
        <w:jc w:val="both"/>
        <w:rPr>
          <w:rFonts w:ascii="Arial" w:hAnsi="Arial" w:cs="Arial"/>
          <w:sz w:val="18"/>
          <w:szCs w:val="18"/>
        </w:rPr>
      </w:pPr>
    </w:p>
    <w:p w14:paraId="37E5ED3E" w14:textId="77777777" w:rsidR="008A61D6" w:rsidRPr="003803D1" w:rsidRDefault="008A61D6" w:rsidP="008A61D6">
      <w:pPr>
        <w:tabs>
          <w:tab w:val="left" w:pos="-605"/>
          <w:tab w:val="left" w:pos="-360"/>
        </w:tabs>
        <w:suppressAutoHyphens/>
        <w:ind w:left="720" w:hanging="720"/>
        <w:jc w:val="both"/>
        <w:rPr>
          <w:rFonts w:ascii="Arial" w:hAnsi="Arial" w:cs="Arial"/>
          <w:b/>
          <w:sz w:val="18"/>
          <w:szCs w:val="18"/>
        </w:rPr>
        <w:sectPr w:rsidR="008A61D6" w:rsidRPr="003803D1" w:rsidSect="00367C98">
          <w:headerReference w:type="default" r:id="rId14"/>
          <w:type w:val="continuous"/>
          <w:pgSz w:w="12240" w:h="15840" w:code="1"/>
          <w:pgMar w:top="720" w:right="1008" w:bottom="720" w:left="1008" w:header="720" w:footer="720" w:gutter="0"/>
          <w:cols w:space="720"/>
          <w:noEndnote/>
        </w:sectPr>
      </w:pPr>
    </w:p>
    <w:p w14:paraId="37E5ED3F" w14:textId="77777777" w:rsidR="008A61D6" w:rsidRPr="003803D1" w:rsidRDefault="008A61D6" w:rsidP="008A61D6">
      <w:pPr>
        <w:tabs>
          <w:tab w:val="left" w:pos="-605"/>
          <w:tab w:val="left" w:pos="-360"/>
          <w:tab w:val="left" w:pos="360"/>
        </w:tabs>
        <w:suppressAutoHyphens/>
        <w:rPr>
          <w:rFonts w:ascii="Arial" w:hAnsi="Arial" w:cs="Arial"/>
          <w:b/>
          <w:sz w:val="18"/>
          <w:szCs w:val="18"/>
          <w:u w:val="single"/>
        </w:rPr>
      </w:pPr>
      <w:r w:rsidRPr="003803D1">
        <w:rPr>
          <w:rFonts w:ascii="Arial" w:hAnsi="Arial" w:cs="Arial"/>
          <w:b/>
          <w:sz w:val="18"/>
          <w:szCs w:val="18"/>
        </w:rPr>
        <w:t>A.</w:t>
      </w:r>
      <w:r w:rsidRPr="003803D1">
        <w:rPr>
          <w:rFonts w:ascii="Arial" w:hAnsi="Arial" w:cs="Arial"/>
          <w:b/>
          <w:sz w:val="18"/>
          <w:szCs w:val="18"/>
        </w:rPr>
        <w:tab/>
      </w:r>
      <w:r w:rsidRPr="003803D1">
        <w:rPr>
          <w:rFonts w:ascii="Arial" w:hAnsi="Arial" w:cs="Arial"/>
          <w:b/>
          <w:sz w:val="18"/>
          <w:szCs w:val="18"/>
          <w:u w:val="single"/>
        </w:rPr>
        <w:t>Description of Credit Score Information Services</w:t>
      </w:r>
    </w:p>
    <w:p w14:paraId="37E5ED40" w14:textId="77777777" w:rsidR="008A61D6" w:rsidRPr="003803D1" w:rsidRDefault="008A61D6" w:rsidP="008A61D6">
      <w:pPr>
        <w:tabs>
          <w:tab w:val="left" w:pos="-605"/>
          <w:tab w:val="left" w:pos="-360"/>
        </w:tabs>
        <w:suppressAutoHyphens/>
        <w:rPr>
          <w:rFonts w:ascii="Arial" w:hAnsi="Arial" w:cs="Arial"/>
          <w:b/>
          <w:sz w:val="18"/>
          <w:szCs w:val="18"/>
          <w:u w:val="single"/>
        </w:rPr>
      </w:pPr>
    </w:p>
    <w:p w14:paraId="6E2FDF98" w14:textId="5D8F4AD6" w:rsidR="00ED6140" w:rsidRPr="00675070" w:rsidRDefault="008A61D6" w:rsidP="00ED6140">
      <w:pPr>
        <w:tabs>
          <w:tab w:val="left" w:pos="-605"/>
          <w:tab w:val="left" w:pos="-360"/>
          <w:tab w:val="left" w:pos="540"/>
        </w:tabs>
        <w:jc w:val="both"/>
        <w:rPr>
          <w:rFonts w:ascii="Arial" w:hAnsi="Arial" w:cs="Arial"/>
          <w:sz w:val="18"/>
          <w:szCs w:val="18"/>
        </w:rPr>
      </w:pPr>
      <w:r w:rsidRPr="003803D1">
        <w:rPr>
          <w:rFonts w:ascii="Arial" w:hAnsi="Arial" w:cs="Arial"/>
          <w:color w:val="000000"/>
          <w:sz w:val="18"/>
          <w:szCs w:val="18"/>
          <w:u w:val="single"/>
        </w:rPr>
        <w:t xml:space="preserve">Bankruptcy Navigator Index </w:t>
      </w:r>
      <w:r w:rsidR="00ED6140">
        <w:rPr>
          <w:rFonts w:ascii="Arial" w:hAnsi="Arial" w:cs="Arial"/>
          <w:color w:val="000000"/>
          <w:sz w:val="18"/>
          <w:szCs w:val="18"/>
          <w:u w:val="single"/>
        </w:rPr>
        <w:t>5</w:t>
      </w:r>
      <w:r w:rsidR="00862DE3" w:rsidRPr="003803D1">
        <w:rPr>
          <w:rFonts w:ascii="Arial" w:hAnsi="Arial" w:cs="Arial"/>
          <w:color w:val="000000"/>
          <w:sz w:val="18"/>
          <w:szCs w:val="18"/>
          <w:u w:val="single"/>
        </w:rPr>
        <w:t>.</w:t>
      </w:r>
      <w:r w:rsidRPr="003803D1">
        <w:rPr>
          <w:rFonts w:ascii="Arial" w:hAnsi="Arial" w:cs="Arial"/>
          <w:color w:val="000000"/>
          <w:sz w:val="18"/>
          <w:szCs w:val="18"/>
          <w:u w:val="single"/>
        </w:rPr>
        <w:t>0</w:t>
      </w:r>
      <w:r w:rsidRPr="003803D1">
        <w:rPr>
          <w:rFonts w:ascii="Arial" w:hAnsi="Arial" w:cs="Arial"/>
          <w:color w:val="000000"/>
          <w:position w:val="6"/>
          <w:sz w:val="18"/>
          <w:szCs w:val="18"/>
        </w:rPr>
        <w:t xml:space="preserve"> </w:t>
      </w:r>
      <w:r w:rsidRPr="003803D1">
        <w:rPr>
          <w:rFonts w:ascii="Arial" w:hAnsi="Arial" w:cs="Arial"/>
          <w:color w:val="000000"/>
          <w:sz w:val="18"/>
          <w:szCs w:val="18"/>
        </w:rPr>
        <w:t xml:space="preserve">- </w:t>
      </w:r>
      <w:r w:rsidR="00ED6140" w:rsidRPr="00675070">
        <w:rPr>
          <w:rFonts w:ascii="Arial" w:hAnsi="Arial" w:cs="Arial"/>
          <w:sz w:val="18"/>
          <w:szCs w:val="18"/>
        </w:rPr>
        <w:t>is a scoring tool that measures the likelihood of a consumer filing bankruptcy over the next 24 months.</w:t>
      </w:r>
    </w:p>
    <w:p w14:paraId="6EB9EF64" w14:textId="77777777" w:rsidR="0005447A" w:rsidRDefault="0005447A" w:rsidP="008A61D6">
      <w:pPr>
        <w:tabs>
          <w:tab w:val="left" w:pos="-1980"/>
        </w:tabs>
        <w:suppressAutoHyphens/>
        <w:jc w:val="both"/>
        <w:rPr>
          <w:rFonts w:ascii="Arial" w:hAnsi="Arial" w:cs="Arial"/>
          <w:color w:val="000000"/>
          <w:sz w:val="18"/>
          <w:szCs w:val="18"/>
        </w:rPr>
      </w:pPr>
    </w:p>
    <w:p w14:paraId="37E5ED43" w14:textId="2D53463A" w:rsidR="008A61D6" w:rsidRPr="003803D1" w:rsidRDefault="008A61D6" w:rsidP="008A61D6">
      <w:pPr>
        <w:tabs>
          <w:tab w:val="left" w:pos="-1980"/>
        </w:tabs>
        <w:suppressAutoHyphens/>
        <w:jc w:val="both"/>
        <w:rPr>
          <w:rFonts w:ascii="Arial" w:hAnsi="Arial" w:cs="Arial"/>
          <w:color w:val="000000"/>
          <w:sz w:val="18"/>
          <w:szCs w:val="18"/>
        </w:rPr>
      </w:pPr>
      <w:r w:rsidRPr="003803D1">
        <w:rPr>
          <w:rFonts w:ascii="Arial" w:hAnsi="Arial" w:cs="Arial"/>
          <w:color w:val="000000"/>
          <w:sz w:val="18"/>
          <w:szCs w:val="18"/>
        </w:rPr>
        <w:t xml:space="preserve">The scores returned by the Bankruptcy Navigator Index service only represent a prediction of bankruptcy filing relative to other individuals in the </w:t>
      </w:r>
      <w:r w:rsidR="00813BE7" w:rsidRPr="003803D1">
        <w:rPr>
          <w:rFonts w:ascii="Arial" w:hAnsi="Arial" w:cs="Arial"/>
          <w:color w:val="000000"/>
          <w:sz w:val="18"/>
          <w:szCs w:val="18"/>
        </w:rPr>
        <w:t>Equifax</w:t>
      </w:r>
      <w:r w:rsidRPr="003803D1">
        <w:rPr>
          <w:rFonts w:ascii="Arial" w:hAnsi="Arial" w:cs="Arial"/>
          <w:color w:val="000000"/>
          <w:sz w:val="18"/>
          <w:szCs w:val="18"/>
        </w:rPr>
        <w:t xml:space="preserve"> credit database and are not intended to characterize any individual as to credit risk or credit capacity.  </w:t>
      </w:r>
      <w:proofErr w:type="gramStart"/>
      <w:r w:rsidRPr="003803D1">
        <w:rPr>
          <w:rFonts w:ascii="Arial" w:hAnsi="Arial" w:cs="Arial"/>
          <w:color w:val="000000"/>
          <w:sz w:val="18"/>
          <w:szCs w:val="18"/>
        </w:rPr>
        <w:t>Subscriber certifies</w:t>
      </w:r>
      <w:proofErr w:type="gramEnd"/>
      <w:r w:rsidRPr="003803D1">
        <w:rPr>
          <w:rFonts w:ascii="Arial" w:hAnsi="Arial" w:cs="Arial"/>
          <w:color w:val="000000"/>
          <w:sz w:val="18"/>
          <w:szCs w:val="18"/>
        </w:rPr>
        <w:t xml:space="preserve"> that it will order this Service only when Subscriber intends to use the information for the permissible purposes set forth in Section 604(a) of the Fair Credit Reporting Act.  </w:t>
      </w:r>
      <w:proofErr w:type="gramStart"/>
      <w:r w:rsidRPr="003803D1">
        <w:rPr>
          <w:rFonts w:ascii="Arial" w:hAnsi="Arial" w:cs="Arial"/>
          <w:color w:val="000000"/>
          <w:sz w:val="18"/>
          <w:szCs w:val="18"/>
        </w:rPr>
        <w:t>Subscriber</w:t>
      </w:r>
      <w:proofErr w:type="gramEnd"/>
      <w:r w:rsidRPr="003803D1">
        <w:rPr>
          <w:rFonts w:ascii="Arial" w:hAnsi="Arial" w:cs="Arial"/>
          <w:color w:val="000000"/>
          <w:sz w:val="18"/>
          <w:szCs w:val="18"/>
        </w:rPr>
        <w:t xml:space="preserve"> will not order the Service for employment purposes.</w:t>
      </w:r>
    </w:p>
    <w:p w14:paraId="37E5ED4A" w14:textId="77777777" w:rsidR="008A61D6" w:rsidRPr="003803D1" w:rsidRDefault="008A61D6" w:rsidP="008A61D6">
      <w:pPr>
        <w:tabs>
          <w:tab w:val="left" w:pos="-605"/>
          <w:tab w:val="left" w:pos="-360"/>
          <w:tab w:val="left" w:pos="540"/>
        </w:tabs>
        <w:suppressAutoHyphens/>
        <w:ind w:left="540" w:hanging="540"/>
        <w:jc w:val="both"/>
        <w:rPr>
          <w:rFonts w:ascii="Arial" w:hAnsi="Arial" w:cs="Arial"/>
          <w:sz w:val="18"/>
          <w:szCs w:val="18"/>
        </w:rPr>
      </w:pPr>
    </w:p>
    <w:p w14:paraId="37E5ED4B" w14:textId="23315645" w:rsidR="008A61D6" w:rsidRPr="003803D1" w:rsidRDefault="00813BE7" w:rsidP="008A61D6">
      <w:pPr>
        <w:tabs>
          <w:tab w:val="left" w:pos="-605"/>
          <w:tab w:val="left" w:pos="-360"/>
          <w:tab w:val="left" w:pos="540"/>
        </w:tabs>
        <w:suppressAutoHyphens/>
        <w:jc w:val="both"/>
        <w:rPr>
          <w:rFonts w:ascii="Arial" w:hAnsi="Arial" w:cs="Arial"/>
          <w:sz w:val="18"/>
          <w:szCs w:val="18"/>
        </w:rPr>
      </w:pPr>
      <w:r w:rsidRPr="003803D1">
        <w:rPr>
          <w:rFonts w:ascii="Arial" w:hAnsi="Arial" w:cs="Arial"/>
          <w:sz w:val="18"/>
          <w:szCs w:val="18"/>
          <w:u w:val="single"/>
        </w:rPr>
        <w:t>Equifax</w:t>
      </w:r>
      <w:r w:rsidR="008A61D6" w:rsidRPr="003803D1">
        <w:rPr>
          <w:rFonts w:ascii="Arial" w:hAnsi="Arial" w:cs="Arial"/>
          <w:sz w:val="18"/>
          <w:szCs w:val="18"/>
          <w:u w:val="single"/>
        </w:rPr>
        <w:t xml:space="preserve"> Risk Score </w:t>
      </w:r>
      <w:proofErr w:type="spellStart"/>
      <w:proofErr w:type="gramStart"/>
      <w:r w:rsidR="008A61D6" w:rsidRPr="003803D1">
        <w:rPr>
          <w:rFonts w:ascii="Arial" w:hAnsi="Arial" w:cs="Arial"/>
          <w:sz w:val="18"/>
          <w:szCs w:val="18"/>
          <w:u w:val="single"/>
        </w:rPr>
        <w:t>Non Prime</w:t>
      </w:r>
      <w:proofErr w:type="spellEnd"/>
      <w:proofErr w:type="gramEnd"/>
      <w:r w:rsidR="008A61D6" w:rsidRPr="003803D1">
        <w:rPr>
          <w:rFonts w:ascii="Arial" w:hAnsi="Arial" w:cs="Arial"/>
          <w:sz w:val="18"/>
          <w:szCs w:val="18"/>
        </w:rPr>
        <w:t xml:space="preserve"> – is a credit scoring service used to identify non-prime consumers from the retail, financial institutions, auto loan industry and home equity lending industry </w:t>
      </w:r>
      <w:proofErr w:type="gramStart"/>
      <w:r w:rsidR="008A61D6" w:rsidRPr="003803D1">
        <w:rPr>
          <w:rFonts w:ascii="Arial" w:hAnsi="Arial" w:cs="Arial"/>
          <w:sz w:val="18"/>
          <w:szCs w:val="18"/>
        </w:rPr>
        <w:t>with regard to</w:t>
      </w:r>
      <w:proofErr w:type="gramEnd"/>
      <w:r w:rsidR="008A61D6" w:rsidRPr="003803D1">
        <w:rPr>
          <w:rFonts w:ascii="Arial" w:hAnsi="Arial" w:cs="Arial"/>
          <w:sz w:val="18"/>
          <w:szCs w:val="18"/>
        </w:rPr>
        <w:t xml:space="preserve"> the probability of an applicant becoming 90 days delinquent within a 12-month period.</w:t>
      </w:r>
    </w:p>
    <w:p w14:paraId="37E5ED4C" w14:textId="77777777" w:rsidR="008A61D6" w:rsidRPr="003803D1" w:rsidRDefault="008A61D6" w:rsidP="008A61D6">
      <w:pPr>
        <w:tabs>
          <w:tab w:val="left" w:pos="540"/>
        </w:tabs>
        <w:suppressAutoHyphens/>
        <w:jc w:val="both"/>
        <w:rPr>
          <w:rFonts w:ascii="Arial" w:hAnsi="Arial" w:cs="Arial"/>
          <w:sz w:val="18"/>
          <w:szCs w:val="18"/>
        </w:rPr>
      </w:pPr>
    </w:p>
    <w:p w14:paraId="37E5ED4D" w14:textId="16E2AFBD" w:rsidR="009956BD" w:rsidRPr="003803D1" w:rsidRDefault="009956BD" w:rsidP="009956BD">
      <w:pPr>
        <w:tabs>
          <w:tab w:val="left" w:pos="-605"/>
          <w:tab w:val="left" w:pos="-360"/>
          <w:tab w:val="left" w:pos="540"/>
        </w:tabs>
        <w:suppressAutoHyphens/>
        <w:jc w:val="both"/>
        <w:rPr>
          <w:rFonts w:ascii="Arial" w:hAnsi="Arial" w:cs="Arial"/>
          <w:sz w:val="18"/>
          <w:szCs w:val="18"/>
        </w:rPr>
      </w:pPr>
      <w:r w:rsidRPr="003803D1">
        <w:rPr>
          <w:rFonts w:ascii="Arial" w:hAnsi="Arial" w:cs="Arial"/>
          <w:sz w:val="18"/>
          <w:szCs w:val="18"/>
          <w:u w:val="single"/>
        </w:rPr>
        <w:t xml:space="preserve">FICO® Risk Score, </w:t>
      </w:r>
      <w:proofErr w:type="gramStart"/>
      <w:r w:rsidRPr="003803D1">
        <w:rPr>
          <w:rFonts w:ascii="Arial" w:hAnsi="Arial" w:cs="Arial"/>
          <w:sz w:val="18"/>
          <w:szCs w:val="18"/>
          <w:u w:val="single"/>
        </w:rPr>
        <w:t>Classic</w:t>
      </w:r>
      <w:r w:rsidR="00531105">
        <w:rPr>
          <w:rFonts w:ascii="Arial" w:hAnsi="Arial" w:cs="Arial"/>
          <w:sz w:val="18"/>
          <w:szCs w:val="18"/>
          <w:u w:val="single"/>
        </w:rPr>
        <w:t xml:space="preserve"> </w:t>
      </w:r>
      <w:r w:rsidR="008F737B">
        <w:rPr>
          <w:rFonts w:ascii="Arial" w:hAnsi="Arial" w:cs="Arial"/>
          <w:sz w:val="18"/>
          <w:szCs w:val="18"/>
          <w:u w:val="single"/>
        </w:rPr>
        <w:t>,</w:t>
      </w:r>
      <w:r w:rsidR="00531105">
        <w:rPr>
          <w:rFonts w:ascii="Arial" w:hAnsi="Arial" w:cs="Arial"/>
          <w:sz w:val="18"/>
          <w:szCs w:val="18"/>
          <w:u w:val="single"/>
        </w:rPr>
        <w:t>v5,v8,v9,v</w:t>
      </w:r>
      <w:proofErr w:type="gramEnd"/>
      <w:r w:rsidR="00531105">
        <w:rPr>
          <w:rFonts w:ascii="Arial" w:hAnsi="Arial" w:cs="Arial"/>
          <w:sz w:val="18"/>
          <w:szCs w:val="18"/>
          <w:u w:val="single"/>
        </w:rPr>
        <w:t>10</w:t>
      </w:r>
      <w:r w:rsidRPr="003803D1">
        <w:rPr>
          <w:rFonts w:ascii="Arial" w:hAnsi="Arial" w:cs="Arial"/>
          <w:sz w:val="18"/>
          <w:szCs w:val="18"/>
        </w:rPr>
        <w:t xml:space="preserve"> - </w:t>
      </w:r>
      <w:r w:rsidR="00812F7D" w:rsidRPr="003803D1">
        <w:rPr>
          <w:rFonts w:ascii="Arial" w:hAnsi="Arial" w:cs="Arial"/>
          <w:sz w:val="18"/>
          <w:szCs w:val="18"/>
        </w:rPr>
        <w:t xml:space="preserve">is a credit scoring service based on a model developed by Fair Isaac Corporation (“Fair Isaac”) and </w:t>
      </w:r>
      <w:r w:rsidR="00813BE7" w:rsidRPr="003803D1">
        <w:rPr>
          <w:rFonts w:ascii="Arial" w:hAnsi="Arial" w:cs="Arial"/>
          <w:sz w:val="18"/>
          <w:szCs w:val="18"/>
        </w:rPr>
        <w:t>Equifax</w:t>
      </w:r>
      <w:r w:rsidR="00812F7D" w:rsidRPr="003803D1">
        <w:rPr>
          <w:rFonts w:ascii="Arial" w:hAnsi="Arial" w:cs="Arial"/>
          <w:sz w:val="18"/>
          <w:szCs w:val="18"/>
        </w:rPr>
        <w:t xml:space="preserve"> that ranks consumers in the </w:t>
      </w:r>
      <w:r w:rsidR="00813BE7" w:rsidRPr="003803D1">
        <w:rPr>
          <w:rFonts w:ascii="Arial" w:hAnsi="Arial" w:cs="Arial"/>
          <w:sz w:val="18"/>
          <w:szCs w:val="18"/>
        </w:rPr>
        <w:t>Equifax</w:t>
      </w:r>
      <w:r w:rsidR="00812F7D" w:rsidRPr="003803D1">
        <w:rPr>
          <w:rFonts w:ascii="Arial" w:hAnsi="Arial" w:cs="Arial"/>
          <w:sz w:val="18"/>
          <w:szCs w:val="18"/>
        </w:rPr>
        <w:t xml:space="preserve"> consumer credit database relative to other consumers in the database with respect to the likelihood of those consumers paying their accounts as agreed.</w:t>
      </w:r>
    </w:p>
    <w:p w14:paraId="37E5ED4E" w14:textId="77777777" w:rsidR="009956BD" w:rsidRPr="003803D1" w:rsidRDefault="009956BD" w:rsidP="008A61D6">
      <w:pPr>
        <w:tabs>
          <w:tab w:val="left" w:pos="-605"/>
          <w:tab w:val="left" w:pos="-360"/>
          <w:tab w:val="left" w:pos="360"/>
        </w:tabs>
        <w:suppressAutoHyphens/>
        <w:jc w:val="both"/>
        <w:rPr>
          <w:rFonts w:ascii="Arial" w:hAnsi="Arial" w:cs="Arial"/>
          <w:sz w:val="18"/>
          <w:szCs w:val="18"/>
        </w:rPr>
      </w:pPr>
    </w:p>
    <w:p w14:paraId="79EA0292" w14:textId="3843F120" w:rsidR="008D332B" w:rsidRDefault="008A61D6" w:rsidP="008A61D6">
      <w:pPr>
        <w:tabs>
          <w:tab w:val="left" w:pos="-605"/>
          <w:tab w:val="left" w:pos="-360"/>
          <w:tab w:val="left" w:pos="360"/>
        </w:tabs>
        <w:suppressAutoHyphens/>
        <w:jc w:val="both"/>
        <w:rPr>
          <w:rFonts w:ascii="Arial" w:hAnsi="Arial" w:cs="Arial"/>
          <w:sz w:val="18"/>
          <w:szCs w:val="18"/>
        </w:rPr>
      </w:pPr>
      <w:r w:rsidRPr="003803D1">
        <w:rPr>
          <w:rFonts w:ascii="Arial" w:hAnsi="Arial" w:cs="Arial"/>
          <w:sz w:val="18"/>
          <w:szCs w:val="18"/>
          <w:u w:val="single"/>
        </w:rPr>
        <w:t>VantageScore</w:t>
      </w:r>
      <w:r w:rsidR="00B84850">
        <w:rPr>
          <w:rFonts w:ascii="Arial" w:hAnsi="Arial" w:cs="Arial"/>
          <w:sz w:val="18"/>
          <w:szCs w:val="18"/>
          <w:u w:val="single"/>
        </w:rPr>
        <w:t xml:space="preserve"> </w:t>
      </w:r>
      <w:r w:rsidR="008F737B">
        <w:rPr>
          <w:rFonts w:ascii="Arial" w:hAnsi="Arial" w:cs="Arial"/>
          <w:sz w:val="18"/>
          <w:szCs w:val="18"/>
          <w:u w:val="single"/>
        </w:rPr>
        <w:t>4</w:t>
      </w:r>
      <w:r w:rsidR="008D332B">
        <w:rPr>
          <w:rFonts w:ascii="Arial" w:hAnsi="Arial" w:cs="Arial"/>
          <w:sz w:val="18"/>
          <w:szCs w:val="18"/>
          <w:u w:val="single"/>
        </w:rPr>
        <w:t>.0</w:t>
      </w:r>
      <w:r w:rsidRPr="003803D1">
        <w:rPr>
          <w:rFonts w:ascii="Arial" w:hAnsi="Arial" w:cs="Arial"/>
          <w:sz w:val="18"/>
          <w:szCs w:val="18"/>
        </w:rPr>
        <w:t xml:space="preserve"> - is a tri-</w:t>
      </w:r>
      <w:proofErr w:type="gramStart"/>
      <w:r w:rsidRPr="003803D1">
        <w:rPr>
          <w:rFonts w:ascii="Arial" w:hAnsi="Arial" w:cs="Arial"/>
          <w:sz w:val="18"/>
          <w:szCs w:val="18"/>
        </w:rPr>
        <w:t>bureau</w:t>
      </w:r>
      <w:proofErr w:type="gramEnd"/>
      <w:r w:rsidRPr="003803D1">
        <w:rPr>
          <w:rFonts w:ascii="Arial" w:hAnsi="Arial" w:cs="Arial"/>
          <w:sz w:val="18"/>
          <w:szCs w:val="18"/>
        </w:rPr>
        <w:t xml:space="preserve"> credit risk model developed using one algorithm across sample data common to all three credit bureaus.</w:t>
      </w:r>
    </w:p>
    <w:p w14:paraId="21718BD9" w14:textId="77777777" w:rsidR="008D332B" w:rsidRPr="003726F3" w:rsidRDefault="008D332B" w:rsidP="008D332B">
      <w:pPr>
        <w:tabs>
          <w:tab w:val="left" w:pos="-605"/>
          <w:tab w:val="left" w:pos="-360"/>
          <w:tab w:val="left" w:pos="360"/>
        </w:tabs>
        <w:spacing w:after="80"/>
        <w:jc w:val="both"/>
        <w:rPr>
          <w:rFonts w:ascii="Arial" w:hAnsi="Arial"/>
          <w:sz w:val="18"/>
          <w:szCs w:val="18"/>
        </w:rPr>
      </w:pPr>
      <w:bookmarkStart w:id="12" w:name="_Hlk192081274"/>
      <w:r w:rsidRPr="00B84850">
        <w:rPr>
          <w:rFonts w:ascii="Arial" w:hAnsi="Arial" w:cs="Arial"/>
          <w:sz w:val="18"/>
          <w:szCs w:val="18"/>
          <w:u w:val="single"/>
        </w:rPr>
        <w:t>VantageScore 4.0 Trended Attributes</w:t>
      </w:r>
      <w:r w:rsidRPr="00B84850">
        <w:rPr>
          <w:rStyle w:val="gmaildefault"/>
          <w:rFonts w:ascii="Arial" w:hAnsi="Arial" w:cs="Arial"/>
          <w:iCs/>
        </w:rPr>
        <w:t> </w:t>
      </w:r>
      <w:proofErr w:type="gramStart"/>
      <w:r w:rsidRPr="003726F3">
        <w:rPr>
          <w:rFonts w:ascii="Arial" w:hAnsi="Arial" w:cs="Arial"/>
          <w:sz w:val="18"/>
          <w:szCs w:val="18"/>
        </w:rPr>
        <w:t>-  are</w:t>
      </w:r>
      <w:proofErr w:type="gramEnd"/>
      <w:r w:rsidRPr="003726F3">
        <w:rPr>
          <w:rFonts w:ascii="Arial" w:hAnsi="Arial" w:cs="Arial"/>
          <w:sz w:val="18"/>
          <w:szCs w:val="18"/>
        </w:rPr>
        <w:t xml:space="preserve"> tri-bureau, proprietary trended attributes that offer a more complete picture of consumer credit behavior.</w:t>
      </w:r>
    </w:p>
    <w:p w14:paraId="1C0EB5D0" w14:textId="77777777" w:rsidR="008D332B" w:rsidRDefault="008D332B" w:rsidP="008D332B">
      <w:pPr>
        <w:jc w:val="both"/>
        <w:rPr>
          <w:rFonts w:ascii="Arial" w:hAnsi="Arial" w:cs="Arial"/>
          <w:sz w:val="18"/>
          <w:szCs w:val="18"/>
        </w:rPr>
      </w:pPr>
      <w:r w:rsidRPr="00B84850">
        <w:rPr>
          <w:rFonts w:ascii="Arial" w:hAnsi="Arial" w:cs="Arial"/>
          <w:sz w:val="18"/>
          <w:szCs w:val="18"/>
          <w:u w:val="single"/>
        </w:rPr>
        <w:t>VantageScore 4.0 Indexed Attributes</w:t>
      </w:r>
      <w:r w:rsidRPr="003726F3">
        <w:rPr>
          <w:rFonts w:ascii="Arial" w:hAnsi="Arial" w:cs="Arial"/>
          <w:iCs/>
        </w:rPr>
        <w:t> </w:t>
      </w:r>
      <w:proofErr w:type="gramStart"/>
      <w:r w:rsidRPr="003726F3">
        <w:rPr>
          <w:rFonts w:ascii="Arial" w:hAnsi="Arial" w:cs="Arial"/>
          <w:sz w:val="18"/>
          <w:szCs w:val="18"/>
        </w:rPr>
        <w:t>-  are</w:t>
      </w:r>
      <w:proofErr w:type="gramEnd"/>
      <w:r w:rsidRPr="003726F3">
        <w:rPr>
          <w:rFonts w:ascii="Arial" w:hAnsi="Arial" w:cs="Arial"/>
          <w:sz w:val="18"/>
          <w:szCs w:val="18"/>
        </w:rPr>
        <w:t xml:space="preserve"> tri-bureau, proprietary trended attributes </w:t>
      </w:r>
      <w:proofErr w:type="gramStart"/>
      <w:r w:rsidRPr="003726F3">
        <w:rPr>
          <w:rFonts w:ascii="Arial" w:hAnsi="Arial" w:cs="Arial"/>
          <w:sz w:val="18"/>
          <w:szCs w:val="18"/>
        </w:rPr>
        <w:t>that  rank</w:t>
      </w:r>
      <w:proofErr w:type="gramEnd"/>
      <w:r w:rsidRPr="003726F3">
        <w:rPr>
          <w:rFonts w:ascii="Arial" w:hAnsi="Arial" w:cs="Arial"/>
          <w:sz w:val="18"/>
          <w:szCs w:val="18"/>
        </w:rPr>
        <w:t xml:space="preserve"> consumers by percentile groupings and are recalibrated quarterly to adjust for changing market conditions.</w:t>
      </w:r>
    </w:p>
    <w:p w14:paraId="06EAF15A" w14:textId="77777777" w:rsidR="00812EA9" w:rsidRDefault="00812EA9" w:rsidP="008D332B">
      <w:pPr>
        <w:jc w:val="both"/>
        <w:rPr>
          <w:rFonts w:ascii="Arial" w:hAnsi="Arial" w:cs="Arial"/>
          <w:sz w:val="18"/>
          <w:szCs w:val="18"/>
        </w:rPr>
      </w:pPr>
    </w:p>
    <w:p w14:paraId="7041AAAA" w14:textId="77777777" w:rsidR="00812EA9" w:rsidRPr="003726F3" w:rsidRDefault="00812EA9" w:rsidP="00812EA9">
      <w:pPr>
        <w:jc w:val="both"/>
        <w:rPr>
          <w:rFonts w:ascii="Arial" w:hAnsi="Arial" w:cs="Arial"/>
          <w:sz w:val="18"/>
          <w:szCs w:val="18"/>
        </w:rPr>
      </w:pPr>
      <w:r w:rsidRPr="0079104C">
        <w:rPr>
          <w:rFonts w:ascii="Arial" w:hAnsi="Arial" w:cs="Arial"/>
          <w:sz w:val="18"/>
          <w:szCs w:val="18"/>
          <w:u w:val="single"/>
        </w:rPr>
        <w:t>VantageScore® 5.0</w:t>
      </w:r>
      <w:r w:rsidRPr="00BE4EF0">
        <w:rPr>
          <w:rFonts w:ascii="Arial" w:hAnsi="Arial" w:cs="Arial"/>
          <w:sz w:val="18"/>
          <w:szCs w:val="18"/>
        </w:rPr>
        <w:t> - is a tri-bureau credit scoring model from VantageScore®, delivering superior model stability using product-specific model inputs and proprietary granular account level predictions based on point in time credit behaviors, as well as historical trends, to improve overall predictive performance in credit scoring models.  VantageScore 5.0 uses a simplified design with traditional and trended credit file data to enhance risk differentiation more accurately. VantageScore 5.0 is optimized for key lending functions, including loan originations and unsecured lending. </w:t>
      </w:r>
    </w:p>
    <w:p w14:paraId="7644B9C5" w14:textId="77777777" w:rsidR="00812EA9" w:rsidRPr="003726F3" w:rsidRDefault="00812EA9" w:rsidP="008D332B">
      <w:pPr>
        <w:jc w:val="both"/>
        <w:rPr>
          <w:rFonts w:ascii="Arial" w:hAnsi="Arial" w:cs="Arial"/>
          <w:sz w:val="18"/>
          <w:szCs w:val="18"/>
        </w:rPr>
      </w:pPr>
    </w:p>
    <w:p w14:paraId="7B61A5F4" w14:textId="77777777" w:rsidR="008D332B" w:rsidRDefault="008D332B" w:rsidP="008D332B">
      <w:pPr>
        <w:tabs>
          <w:tab w:val="left" w:pos="-605"/>
          <w:tab w:val="left" w:pos="-360"/>
          <w:tab w:val="left" w:pos="360"/>
        </w:tabs>
        <w:spacing w:after="80"/>
        <w:jc w:val="both"/>
        <w:rPr>
          <w:rFonts w:ascii="Arial" w:hAnsi="Arial"/>
          <w:sz w:val="18"/>
          <w:szCs w:val="18"/>
        </w:rPr>
      </w:pPr>
    </w:p>
    <w:p w14:paraId="6C288716" w14:textId="366901CC" w:rsidR="008D332B" w:rsidRDefault="008D332B" w:rsidP="008D332B">
      <w:pPr>
        <w:tabs>
          <w:tab w:val="left" w:pos="-605"/>
          <w:tab w:val="left" w:pos="-360"/>
          <w:tab w:val="left" w:pos="360"/>
        </w:tabs>
        <w:spacing w:after="80"/>
        <w:jc w:val="both"/>
        <w:rPr>
          <w:rFonts w:ascii="Arial" w:hAnsi="Arial"/>
          <w:sz w:val="18"/>
          <w:szCs w:val="18"/>
        </w:rPr>
      </w:pPr>
      <w:r>
        <w:rPr>
          <w:rFonts w:ascii="Arial" w:hAnsi="Arial"/>
          <w:sz w:val="18"/>
          <w:szCs w:val="18"/>
        </w:rPr>
        <w:t xml:space="preserve">The following additional terms and conditions apply to </w:t>
      </w:r>
      <w:r w:rsidR="002771D2">
        <w:rPr>
          <w:rFonts w:ascii="Arial" w:hAnsi="Arial"/>
          <w:sz w:val="18"/>
          <w:szCs w:val="18"/>
        </w:rPr>
        <w:t>Subscriber</w:t>
      </w:r>
      <w:r>
        <w:rPr>
          <w:rFonts w:ascii="Arial" w:hAnsi="Arial"/>
          <w:sz w:val="18"/>
          <w:szCs w:val="18"/>
        </w:rPr>
        <w:t xml:space="preserve">’s receipt and use of all </w:t>
      </w:r>
      <w:proofErr w:type="gramStart"/>
      <w:r>
        <w:rPr>
          <w:rFonts w:ascii="Arial" w:hAnsi="Arial"/>
          <w:sz w:val="18"/>
          <w:szCs w:val="18"/>
        </w:rPr>
        <w:t>VantageScore related</w:t>
      </w:r>
      <w:proofErr w:type="gramEnd"/>
      <w:r>
        <w:rPr>
          <w:rFonts w:ascii="Arial" w:hAnsi="Arial"/>
          <w:sz w:val="18"/>
          <w:szCs w:val="18"/>
        </w:rPr>
        <w:t xml:space="preserve"> services:</w:t>
      </w:r>
    </w:p>
    <w:bookmarkEnd w:id="12"/>
    <w:p w14:paraId="37E5ED4F" w14:textId="208578C7" w:rsidR="008A61D6" w:rsidRDefault="008A61D6" w:rsidP="008A61D6">
      <w:pPr>
        <w:tabs>
          <w:tab w:val="left" w:pos="-605"/>
          <w:tab w:val="left" w:pos="-360"/>
          <w:tab w:val="left" w:pos="360"/>
        </w:tabs>
        <w:suppressAutoHyphens/>
        <w:jc w:val="both"/>
        <w:rPr>
          <w:rFonts w:ascii="Arial" w:hAnsi="Arial" w:cs="Arial"/>
          <w:sz w:val="18"/>
          <w:szCs w:val="18"/>
        </w:rPr>
      </w:pPr>
    </w:p>
    <w:p w14:paraId="6F0F314E" w14:textId="77777777" w:rsidR="004108C7" w:rsidRPr="003803D1" w:rsidRDefault="004108C7" w:rsidP="008A61D6">
      <w:pPr>
        <w:tabs>
          <w:tab w:val="left" w:pos="-605"/>
          <w:tab w:val="left" w:pos="-360"/>
          <w:tab w:val="left" w:pos="360"/>
        </w:tabs>
        <w:suppressAutoHyphens/>
        <w:jc w:val="both"/>
        <w:rPr>
          <w:rFonts w:ascii="Arial" w:hAnsi="Arial" w:cs="Arial"/>
          <w:sz w:val="18"/>
          <w:szCs w:val="18"/>
        </w:rPr>
      </w:pPr>
    </w:p>
    <w:p w14:paraId="2B053261" w14:textId="6E21C4BD" w:rsidR="004108C7" w:rsidRPr="00357601" w:rsidRDefault="004108C7" w:rsidP="004108C7">
      <w:pPr>
        <w:autoSpaceDE w:val="0"/>
        <w:autoSpaceDN w:val="0"/>
        <w:adjustRightInd w:val="0"/>
        <w:jc w:val="both"/>
        <w:rPr>
          <w:rFonts w:ascii="Arial" w:hAnsi="Arial"/>
          <w:sz w:val="18"/>
        </w:rPr>
      </w:pPr>
      <w:r w:rsidRPr="00357601">
        <w:rPr>
          <w:rFonts w:ascii="Arial" w:hAnsi="Arial" w:cs="Arial"/>
          <w:color w:val="000000" w:themeColor="text1"/>
          <w:sz w:val="18"/>
          <w:szCs w:val="18"/>
          <w:u w:val="single"/>
        </w:rPr>
        <w:t>Terms and Conditions for VantageScore (“VantageScore”)</w:t>
      </w:r>
      <w:r w:rsidRPr="00357601">
        <w:rPr>
          <w:rFonts w:ascii="Arial" w:hAnsi="Arial" w:cs="Arial"/>
          <w:color w:val="000000" w:themeColor="text1"/>
          <w:sz w:val="18"/>
          <w:szCs w:val="18"/>
        </w:rPr>
        <w:t xml:space="preserve">.  </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 will request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only for </w:t>
      </w:r>
      <w:r>
        <w:rPr>
          <w:rFonts w:ascii="Arial" w:hAnsi="Arial" w:cs="Arial"/>
          <w:color w:val="000000" w:themeColor="text1"/>
          <w:sz w:val="18"/>
          <w:szCs w:val="18"/>
        </w:rPr>
        <w:t>Subscribe</w:t>
      </w:r>
      <w:r w:rsidRPr="00357601">
        <w:rPr>
          <w:rFonts w:ascii="Arial" w:hAnsi="Arial" w:cs="Arial"/>
          <w:color w:val="000000" w:themeColor="text1"/>
          <w:sz w:val="18"/>
          <w:szCs w:val="18"/>
        </w:rPr>
        <w:t xml:space="preserve">r’s exclusive use as described in this Agreement.  </w:t>
      </w:r>
      <w:r>
        <w:rPr>
          <w:rFonts w:ascii="Arial" w:hAnsi="Arial" w:cs="Arial"/>
          <w:color w:val="000000" w:themeColor="text1"/>
          <w:sz w:val="18"/>
          <w:szCs w:val="18"/>
        </w:rPr>
        <w:t xml:space="preserve">Subscriber </w:t>
      </w:r>
      <w:r w:rsidRPr="00357601">
        <w:rPr>
          <w:rFonts w:ascii="Arial" w:hAnsi="Arial" w:cs="Arial"/>
          <w:color w:val="000000" w:themeColor="text1"/>
          <w:sz w:val="18"/>
          <w:szCs w:val="18"/>
        </w:rPr>
        <w:t xml:space="preserve">may store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solely for </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’s own use in furtherance of </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’s original purpose for obtaining the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w:t>
      </w:r>
      <w:proofErr w:type="gramStart"/>
      <w:r>
        <w:rPr>
          <w:rFonts w:ascii="Arial" w:hAnsi="Arial" w:cs="Arial"/>
          <w:color w:val="000000" w:themeColor="text1"/>
          <w:sz w:val="18"/>
          <w:szCs w:val="18"/>
        </w:rPr>
        <w:t>Subscriber</w:t>
      </w:r>
      <w:proofErr w:type="gramEnd"/>
      <w:r>
        <w:rPr>
          <w:rFonts w:ascii="Arial" w:hAnsi="Arial" w:cs="Arial"/>
          <w:color w:val="000000" w:themeColor="text1"/>
          <w:sz w:val="18"/>
          <w:szCs w:val="18"/>
        </w:rPr>
        <w:t xml:space="preserve"> </w:t>
      </w:r>
      <w:r w:rsidRPr="00357601">
        <w:rPr>
          <w:rFonts w:ascii="Arial" w:hAnsi="Arial" w:cs="Arial"/>
          <w:color w:val="000000" w:themeColor="text1"/>
          <w:sz w:val="18"/>
          <w:szCs w:val="18"/>
        </w:rPr>
        <w:t xml:space="preserve">shall not use </w:t>
      </w:r>
      <w:proofErr w:type="gramStart"/>
      <w:r w:rsidRPr="00357601">
        <w:rPr>
          <w:rFonts w:ascii="Arial" w:hAnsi="Arial" w:cs="Arial"/>
          <w:color w:val="000000" w:themeColor="text1"/>
          <w:sz w:val="18"/>
          <w:szCs w:val="18"/>
        </w:rPr>
        <w:t xml:space="preserve">the </w:t>
      </w:r>
      <w:proofErr w:type="spellStart"/>
      <w:r w:rsidRPr="00357601">
        <w:rPr>
          <w:rFonts w:ascii="Arial" w:hAnsi="Arial" w:cs="Arial"/>
          <w:color w:val="000000" w:themeColor="text1"/>
          <w:sz w:val="18"/>
          <w:szCs w:val="18"/>
        </w:rPr>
        <w:t>VantageScores</w:t>
      </w:r>
      <w:proofErr w:type="spellEnd"/>
      <w:proofErr w:type="gramEnd"/>
      <w:r w:rsidRPr="00357601">
        <w:rPr>
          <w:rFonts w:ascii="Arial" w:hAnsi="Arial" w:cs="Arial"/>
          <w:color w:val="000000" w:themeColor="text1"/>
          <w:sz w:val="18"/>
          <w:szCs w:val="18"/>
        </w:rPr>
        <w:t xml:space="preserve"> for model development or model calibration.  </w:t>
      </w:r>
      <w:proofErr w:type="gramStart"/>
      <w:r>
        <w:rPr>
          <w:rFonts w:ascii="Arial" w:hAnsi="Arial" w:cs="Arial"/>
          <w:color w:val="000000" w:themeColor="text1"/>
          <w:sz w:val="18"/>
          <w:szCs w:val="18"/>
        </w:rPr>
        <w:t>Subscriber</w:t>
      </w:r>
      <w:proofErr w:type="gramEnd"/>
      <w:r w:rsidRPr="00357601">
        <w:rPr>
          <w:rFonts w:ascii="Arial" w:hAnsi="Arial" w:cs="Arial"/>
          <w:color w:val="000000" w:themeColor="text1"/>
          <w:sz w:val="18"/>
          <w:szCs w:val="18"/>
        </w:rPr>
        <w:t xml:space="preserve"> </w:t>
      </w:r>
      <w:proofErr w:type="gramStart"/>
      <w:r w:rsidRPr="00357601">
        <w:rPr>
          <w:rFonts w:ascii="Arial" w:hAnsi="Arial" w:cs="Arial"/>
          <w:color w:val="000000" w:themeColor="text1"/>
          <w:sz w:val="18"/>
          <w:szCs w:val="18"/>
        </w:rPr>
        <w:t>shall</w:t>
      </w:r>
      <w:proofErr w:type="gramEnd"/>
      <w:r w:rsidRPr="00357601">
        <w:rPr>
          <w:rFonts w:ascii="Arial" w:hAnsi="Arial" w:cs="Arial"/>
          <w:color w:val="000000" w:themeColor="text1"/>
          <w:sz w:val="18"/>
          <w:szCs w:val="18"/>
        </w:rPr>
        <w:t xml:space="preserve"> not reverse </w:t>
      </w:r>
      <w:proofErr w:type="gramStart"/>
      <w:r w:rsidRPr="00357601">
        <w:rPr>
          <w:rFonts w:ascii="Arial" w:hAnsi="Arial" w:cs="Arial"/>
          <w:color w:val="000000" w:themeColor="text1"/>
          <w:sz w:val="18"/>
          <w:szCs w:val="18"/>
        </w:rPr>
        <w:t>engineer</w:t>
      </w:r>
      <w:proofErr w:type="gramEnd"/>
      <w:r w:rsidRPr="00357601">
        <w:rPr>
          <w:rFonts w:ascii="Arial" w:hAnsi="Arial" w:cs="Arial"/>
          <w:color w:val="000000" w:themeColor="text1"/>
          <w:sz w:val="18"/>
          <w:szCs w:val="18"/>
        </w:rPr>
        <w:t xml:space="preserve"> the VantageScore.  All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provided hereunder will be held in strict confidence and may never be sold, licensed, copied, reused, disclosed, reproduced, revealed or made accessible, in whole or in part, to any Person, except (</w:t>
      </w:r>
      <w:proofErr w:type="spellStart"/>
      <w:r w:rsidRPr="00357601">
        <w:rPr>
          <w:rFonts w:ascii="Arial" w:hAnsi="Arial" w:cs="Arial"/>
          <w:color w:val="000000" w:themeColor="text1"/>
          <w:sz w:val="18"/>
          <w:szCs w:val="18"/>
        </w:rPr>
        <w:t>i</w:t>
      </w:r>
      <w:proofErr w:type="spellEnd"/>
      <w:r w:rsidRPr="00357601">
        <w:rPr>
          <w:rFonts w:ascii="Arial" w:hAnsi="Arial" w:cs="Arial"/>
          <w:color w:val="000000" w:themeColor="text1"/>
          <w:sz w:val="18"/>
          <w:szCs w:val="18"/>
        </w:rPr>
        <w:t xml:space="preserve">) to those employees, agents, and independent contractors of Broker with a need to know and in the course of their employment; (ii) when accompanied by the corresponding reason codes, to the consumer who is the subject of the VantageScore (provided that, accompanying reason codes are not required to the extent permitted by law); (iii) to government regulatory agencies; (iv) to ratings agencies, dealers, investors and other third parties for the purpose of evaluating assets or investments (e.g. securities) containing or based on obligations of the consumers to which the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apply (e.g. mortgages, student loans, auto loans, credit cards), provided that, as it relates to this subsection (iv), (a) </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 shall not provide any information that would enable a recipient to identify the individuals to whom the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apply, and (</w:t>
      </w:r>
      <w:r w:rsidRPr="00357601">
        <w:rPr>
          <w:rFonts w:ascii="Arial" w:hAnsi="Arial" w:cs="Arial"/>
          <w:bCs/>
          <w:color w:val="000000" w:themeColor="text1"/>
          <w:sz w:val="18"/>
          <w:szCs w:val="18"/>
        </w:rPr>
        <w:t>b</w:t>
      </w:r>
      <w:r w:rsidRPr="00357601">
        <w:rPr>
          <w:rFonts w:ascii="Arial" w:hAnsi="Arial" w:cs="Arial"/>
          <w:color w:val="000000" w:themeColor="text1"/>
          <w:sz w:val="18"/>
          <w:szCs w:val="18"/>
        </w:rPr>
        <w:t>)</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 shall enter into an agreement with each recipient that limits the use of the Score to evaluation of such assets or investments, or (v) </w:t>
      </w:r>
      <w:r w:rsidRPr="00357601">
        <w:rPr>
          <w:rFonts w:ascii="Arial" w:hAnsi="Arial"/>
          <w:color w:val="000000" w:themeColor="text1"/>
          <w:sz w:val="18"/>
        </w:rPr>
        <w:t xml:space="preserve">as </w:t>
      </w:r>
      <w:r w:rsidRPr="00357601">
        <w:rPr>
          <w:rFonts w:ascii="Arial" w:hAnsi="Arial" w:cs="Arial"/>
          <w:color w:val="000000" w:themeColor="text1"/>
          <w:sz w:val="18"/>
          <w:szCs w:val="18"/>
        </w:rPr>
        <w:t xml:space="preserve">permitted with the express, written authorization from VantageScore Solutions, LLC, or as otherwise </w:t>
      </w:r>
      <w:r w:rsidRPr="00357601">
        <w:rPr>
          <w:rFonts w:ascii="Arial" w:hAnsi="Arial"/>
          <w:color w:val="000000" w:themeColor="text1"/>
          <w:sz w:val="18"/>
        </w:rPr>
        <w:t>required by law</w:t>
      </w:r>
      <w:r w:rsidRPr="00357601">
        <w:rPr>
          <w:rFonts w:ascii="Arial" w:hAnsi="Arial" w:cs="Arial"/>
          <w:color w:val="000000" w:themeColor="text1"/>
          <w:sz w:val="18"/>
          <w:szCs w:val="18"/>
        </w:rPr>
        <w:t>.</w:t>
      </w:r>
      <w:r w:rsidRPr="00357601">
        <w:rPr>
          <w:rFonts w:ascii="Arial" w:hAnsi="Arial" w:cs="Arial"/>
          <w:bCs/>
          <w:color w:val="000000" w:themeColor="text1"/>
          <w:sz w:val="18"/>
          <w:szCs w:val="18"/>
        </w:rPr>
        <w:t xml:space="preserve">  </w:t>
      </w:r>
      <w:r>
        <w:rPr>
          <w:rFonts w:ascii="Arial" w:hAnsi="Arial" w:cs="Arial"/>
          <w:color w:val="000000" w:themeColor="text1"/>
          <w:sz w:val="18"/>
          <w:szCs w:val="18"/>
        </w:rPr>
        <w:t xml:space="preserve">Subscriber </w:t>
      </w:r>
      <w:r w:rsidRPr="00357601">
        <w:rPr>
          <w:rFonts w:ascii="Arial" w:hAnsi="Arial" w:cs="Arial"/>
          <w:color w:val="000000" w:themeColor="text1"/>
          <w:sz w:val="18"/>
          <w:szCs w:val="18"/>
        </w:rPr>
        <w:t xml:space="preserve">agrees that the trademarks, trade names, product names, brands, logos, and service marks (“Vantage </w:t>
      </w:r>
      <w:r w:rsidRPr="00357601">
        <w:rPr>
          <w:rFonts w:ascii="Arial" w:hAnsi="Arial"/>
          <w:color w:val="000000" w:themeColor="text1"/>
          <w:sz w:val="18"/>
        </w:rPr>
        <w:t>Marks</w:t>
      </w:r>
      <w:r w:rsidRPr="00357601">
        <w:rPr>
          <w:rFonts w:ascii="Arial" w:hAnsi="Arial" w:cs="Arial"/>
          <w:color w:val="000000" w:themeColor="text1"/>
          <w:sz w:val="18"/>
          <w:szCs w:val="18"/>
        </w:rPr>
        <w:t xml:space="preserve">”) for VantageScore credit scores and credit scoring models will remain the sole property of VantageScore Solutions, LLC. </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 obtains a limited, non-exclusive, non-transferable, royalty free license to use and display the Vantage Marks in connection with the activities solely permitted by this Agreement. The use of the Vantage Marks under the preceding license is limited to use only in connection with the Services covered by this Agreement, and </w:t>
      </w:r>
      <w:r>
        <w:rPr>
          <w:rFonts w:ascii="Arial" w:hAnsi="Arial" w:cs="Arial"/>
          <w:color w:val="000000" w:themeColor="text1"/>
          <w:sz w:val="18"/>
          <w:szCs w:val="18"/>
        </w:rPr>
        <w:t>Subscriber</w:t>
      </w:r>
      <w:r w:rsidRPr="00357601">
        <w:rPr>
          <w:rFonts w:ascii="Arial" w:hAnsi="Arial" w:cs="Arial"/>
          <w:color w:val="000000" w:themeColor="text1"/>
          <w:sz w:val="18"/>
          <w:szCs w:val="18"/>
        </w:rPr>
        <w:t xml:space="preserve"> expressly agrees not to use the Vantage Marks in connection with any products or services not covered by this Agreement. Any use of the Vantage Marks is subject to VantageScore Solutions, LLC’s prior written authorization. </w:t>
      </w:r>
      <w:r w:rsidR="00A13CBA">
        <w:rPr>
          <w:rFonts w:ascii="Arial" w:hAnsi="Arial" w:cs="Arial"/>
          <w:color w:val="000000" w:themeColor="text1"/>
          <w:sz w:val="18"/>
          <w:szCs w:val="18"/>
        </w:rPr>
        <w:t xml:space="preserve">Subscriber </w:t>
      </w:r>
      <w:r w:rsidRPr="00357601">
        <w:rPr>
          <w:rFonts w:ascii="Arial" w:hAnsi="Arial" w:cs="Arial"/>
          <w:color w:val="000000" w:themeColor="text1"/>
          <w:sz w:val="18"/>
          <w:szCs w:val="18"/>
        </w:rPr>
        <w:t xml:space="preserve">further agrees it will include the Vantage Marks in all advertising and marketing materials which reference the </w:t>
      </w:r>
      <w:proofErr w:type="spellStart"/>
      <w:r w:rsidRPr="00357601">
        <w:rPr>
          <w:rFonts w:ascii="Arial" w:hAnsi="Arial" w:cs="Arial"/>
          <w:color w:val="000000" w:themeColor="text1"/>
          <w:sz w:val="18"/>
          <w:szCs w:val="18"/>
        </w:rPr>
        <w:t>VantageScores</w:t>
      </w:r>
      <w:proofErr w:type="spellEnd"/>
      <w:r w:rsidRPr="00357601">
        <w:rPr>
          <w:rFonts w:ascii="Arial" w:hAnsi="Arial" w:cs="Arial"/>
          <w:color w:val="000000" w:themeColor="text1"/>
          <w:sz w:val="18"/>
          <w:szCs w:val="18"/>
        </w:rPr>
        <w:t xml:space="preserve"> or Vantage models and it will comply with the VantageScore Trademark Policy and Brand Guidelines, which may be changed from time to time upon written notice. All use of the Vantage Marks will accrue solely to the benefit of VantageScore Solutions, LLC.</w:t>
      </w:r>
    </w:p>
    <w:p w14:paraId="7AC4EFD9" w14:textId="77777777" w:rsidR="00367C98" w:rsidRDefault="00367C98" w:rsidP="008A61D6">
      <w:pPr>
        <w:tabs>
          <w:tab w:val="left" w:pos="-605"/>
          <w:tab w:val="left" w:pos="-360"/>
          <w:tab w:val="left" w:pos="360"/>
        </w:tabs>
        <w:suppressAutoHyphens/>
        <w:jc w:val="both"/>
        <w:rPr>
          <w:rFonts w:ascii="Arial" w:hAnsi="Arial" w:cs="Arial"/>
          <w:b/>
          <w:sz w:val="18"/>
          <w:szCs w:val="18"/>
        </w:rPr>
      </w:pPr>
    </w:p>
    <w:p w14:paraId="37E5ED53" w14:textId="77777777" w:rsidR="008A61D6" w:rsidRPr="003803D1" w:rsidRDefault="008A61D6" w:rsidP="008A61D6">
      <w:pPr>
        <w:tabs>
          <w:tab w:val="left" w:pos="-605"/>
          <w:tab w:val="left" w:pos="-360"/>
          <w:tab w:val="left" w:pos="360"/>
        </w:tabs>
        <w:suppressAutoHyphens/>
        <w:jc w:val="both"/>
        <w:rPr>
          <w:rFonts w:ascii="Arial" w:hAnsi="Arial" w:cs="Arial"/>
          <w:sz w:val="18"/>
          <w:szCs w:val="18"/>
        </w:rPr>
      </w:pPr>
      <w:r w:rsidRPr="003803D1">
        <w:rPr>
          <w:rFonts w:ascii="Arial" w:hAnsi="Arial" w:cs="Arial"/>
          <w:b/>
          <w:sz w:val="18"/>
          <w:szCs w:val="18"/>
        </w:rPr>
        <w:t>B.</w:t>
      </w:r>
      <w:r w:rsidRPr="003803D1">
        <w:rPr>
          <w:rFonts w:ascii="Arial" w:hAnsi="Arial" w:cs="Arial"/>
          <w:sz w:val="18"/>
          <w:szCs w:val="18"/>
        </w:rPr>
        <w:tab/>
      </w:r>
      <w:r w:rsidRPr="003803D1">
        <w:rPr>
          <w:rFonts w:ascii="Arial" w:hAnsi="Arial" w:cs="Arial"/>
          <w:b/>
          <w:sz w:val="18"/>
          <w:szCs w:val="18"/>
          <w:u w:val="single"/>
        </w:rPr>
        <w:t xml:space="preserve">Terms and Conditions for Credit Score Information Services other than </w:t>
      </w:r>
      <w:r w:rsidR="00813BE7" w:rsidRPr="003803D1">
        <w:rPr>
          <w:rFonts w:ascii="Arial" w:hAnsi="Arial" w:cs="Arial"/>
          <w:b/>
          <w:sz w:val="18"/>
          <w:szCs w:val="18"/>
          <w:u w:val="single"/>
        </w:rPr>
        <w:t>FICO® Risk Score, Classic</w:t>
      </w:r>
    </w:p>
    <w:p w14:paraId="37E5ED54" w14:textId="77777777" w:rsidR="008A61D6" w:rsidRPr="003803D1" w:rsidRDefault="008A61D6" w:rsidP="008A61D6">
      <w:pPr>
        <w:tabs>
          <w:tab w:val="left" w:pos="-605"/>
          <w:tab w:val="left" w:pos="-360"/>
        </w:tabs>
        <w:suppressAutoHyphens/>
        <w:jc w:val="both"/>
        <w:rPr>
          <w:rFonts w:ascii="Arial" w:hAnsi="Arial" w:cs="Arial"/>
          <w:sz w:val="18"/>
          <w:szCs w:val="18"/>
        </w:rPr>
      </w:pPr>
    </w:p>
    <w:p w14:paraId="37E5ED55" w14:textId="67C1334F" w:rsidR="008A61D6" w:rsidRPr="003803D1" w:rsidRDefault="008A61D6" w:rsidP="008A61D6">
      <w:pPr>
        <w:tabs>
          <w:tab w:val="left" w:pos="-605"/>
          <w:tab w:val="left" w:pos="-360"/>
        </w:tabs>
        <w:suppressAutoHyphens/>
        <w:jc w:val="both"/>
        <w:rPr>
          <w:rFonts w:ascii="Arial" w:hAnsi="Arial" w:cs="Arial"/>
          <w:sz w:val="18"/>
          <w:szCs w:val="18"/>
        </w:rPr>
      </w:pPr>
      <w:r w:rsidRPr="003803D1">
        <w:rPr>
          <w:rFonts w:ascii="Arial" w:hAnsi="Arial" w:cs="Arial"/>
          <w:sz w:val="18"/>
          <w:szCs w:val="18"/>
        </w:rPr>
        <w:t>1</w:t>
      </w:r>
      <w:proofErr w:type="gramStart"/>
      <w:r w:rsidRPr="003803D1">
        <w:rPr>
          <w:rFonts w:ascii="Arial" w:hAnsi="Arial" w:cs="Arial"/>
          <w:sz w:val="18"/>
          <w:szCs w:val="18"/>
        </w:rPr>
        <w:t xml:space="preserve">.  </w:t>
      </w:r>
      <w:r w:rsidRPr="003803D1">
        <w:rPr>
          <w:rFonts w:ascii="Arial" w:hAnsi="Arial" w:cs="Arial"/>
          <w:sz w:val="18"/>
          <w:szCs w:val="18"/>
          <w:u w:val="single"/>
        </w:rPr>
        <w:t>Disclosure</w:t>
      </w:r>
      <w:proofErr w:type="gramEnd"/>
      <w:r w:rsidRPr="003803D1">
        <w:rPr>
          <w:rFonts w:ascii="Arial" w:hAnsi="Arial" w:cs="Arial"/>
          <w:sz w:val="18"/>
          <w:szCs w:val="18"/>
          <w:u w:val="single"/>
        </w:rPr>
        <w:t xml:space="preserve"> of Scores.</w:t>
      </w:r>
      <w:r w:rsidRPr="003803D1">
        <w:rPr>
          <w:rFonts w:ascii="Arial" w:hAnsi="Arial" w:cs="Arial"/>
          <w:sz w:val="18"/>
          <w:szCs w:val="18"/>
        </w:rPr>
        <w:t xml:space="preserve">  Subscriber will hold all information received from </w:t>
      </w:r>
      <w:r w:rsidR="00813BE7" w:rsidRPr="003803D1">
        <w:rPr>
          <w:rFonts w:ascii="Arial" w:hAnsi="Arial" w:cs="Arial"/>
          <w:sz w:val="18"/>
          <w:szCs w:val="18"/>
        </w:rPr>
        <w:t>Equifax</w:t>
      </w:r>
      <w:r w:rsidRPr="003803D1">
        <w:rPr>
          <w:rFonts w:ascii="Arial" w:hAnsi="Arial" w:cs="Arial"/>
          <w:sz w:val="18"/>
          <w:szCs w:val="18"/>
        </w:rPr>
        <w:t xml:space="preserve"> in connection with any Credit Score Information Services received from </w:t>
      </w:r>
      <w:r w:rsidR="00813BE7" w:rsidRPr="003803D1">
        <w:rPr>
          <w:rFonts w:ascii="Arial" w:hAnsi="Arial" w:cs="Arial"/>
          <w:sz w:val="18"/>
          <w:szCs w:val="18"/>
        </w:rPr>
        <w:t>Equifax</w:t>
      </w:r>
      <w:r w:rsidRPr="003803D1">
        <w:rPr>
          <w:rFonts w:ascii="Arial" w:hAnsi="Arial" w:cs="Arial"/>
          <w:sz w:val="18"/>
          <w:szCs w:val="18"/>
        </w:rPr>
        <w:t xml:space="preserve"> under this Agreement in strict confidence and will not disclose that information (“Scores”) to the consumer or to others except as required by law</w:t>
      </w:r>
      <w:r w:rsidR="00D46E1F" w:rsidRPr="003803D1">
        <w:rPr>
          <w:rFonts w:ascii="Arial" w:hAnsi="Arial" w:cs="Arial"/>
          <w:sz w:val="18"/>
          <w:szCs w:val="18"/>
        </w:rPr>
        <w:t xml:space="preserve"> or as explicitly permitted in this Agreement</w:t>
      </w:r>
      <w:r w:rsidRPr="003803D1">
        <w:rPr>
          <w:rFonts w:ascii="Arial" w:hAnsi="Arial" w:cs="Arial"/>
          <w:sz w:val="18"/>
          <w:szCs w:val="18"/>
        </w:rPr>
        <w:t xml:space="preserve">.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may provide the principal factors contributing to the Scores to the subject of the report when those principal factors are the basis of Subscriber’s adverse action against the subject consumer. Subscriber must describe the principal factors in a manner which complies with Regulation B of the ECOA.</w:t>
      </w:r>
    </w:p>
    <w:p w14:paraId="37E5ED56" w14:textId="77777777" w:rsidR="008A61D6" w:rsidRPr="003803D1" w:rsidRDefault="008A61D6" w:rsidP="008A61D6">
      <w:pPr>
        <w:tabs>
          <w:tab w:val="left" w:pos="-605"/>
          <w:tab w:val="left" w:pos="-360"/>
        </w:tabs>
        <w:suppressAutoHyphens/>
        <w:jc w:val="both"/>
        <w:rPr>
          <w:rFonts w:ascii="Arial" w:hAnsi="Arial" w:cs="Arial"/>
          <w:sz w:val="18"/>
          <w:szCs w:val="18"/>
        </w:rPr>
      </w:pPr>
    </w:p>
    <w:p w14:paraId="37E5ED57" w14:textId="38B22A6A" w:rsidR="008A61D6" w:rsidRPr="003803D1" w:rsidRDefault="008A61D6" w:rsidP="008A61D6">
      <w:pPr>
        <w:tabs>
          <w:tab w:val="left" w:pos="-605"/>
          <w:tab w:val="left" w:pos="-360"/>
        </w:tabs>
        <w:suppressAutoHyphens/>
        <w:jc w:val="both"/>
        <w:rPr>
          <w:rFonts w:ascii="Arial" w:hAnsi="Arial" w:cs="Arial"/>
          <w:sz w:val="18"/>
          <w:szCs w:val="18"/>
        </w:rPr>
      </w:pPr>
      <w:r w:rsidRPr="003803D1">
        <w:rPr>
          <w:rFonts w:ascii="Arial" w:hAnsi="Arial" w:cs="Arial"/>
          <w:sz w:val="18"/>
          <w:szCs w:val="18"/>
        </w:rPr>
        <w:t>2</w:t>
      </w:r>
      <w:proofErr w:type="gramStart"/>
      <w:r w:rsidRPr="003803D1">
        <w:rPr>
          <w:rFonts w:ascii="Arial" w:hAnsi="Arial" w:cs="Arial"/>
          <w:sz w:val="18"/>
          <w:szCs w:val="18"/>
        </w:rPr>
        <w:t xml:space="preserve">.  </w:t>
      </w:r>
      <w:r w:rsidRPr="003803D1">
        <w:rPr>
          <w:rFonts w:ascii="Arial" w:hAnsi="Arial" w:cs="Arial"/>
          <w:sz w:val="18"/>
          <w:szCs w:val="18"/>
          <w:u w:val="single"/>
        </w:rPr>
        <w:t>ECOA</w:t>
      </w:r>
      <w:proofErr w:type="gramEnd"/>
      <w:r w:rsidRPr="003803D1">
        <w:rPr>
          <w:rFonts w:ascii="Arial" w:hAnsi="Arial" w:cs="Arial"/>
          <w:sz w:val="18"/>
          <w:szCs w:val="18"/>
          <w:u w:val="single"/>
        </w:rPr>
        <w:t xml:space="preserve"> Statements.</w:t>
      </w:r>
      <w:r w:rsidRPr="003803D1">
        <w:rPr>
          <w:rFonts w:ascii="Arial" w:hAnsi="Arial" w:cs="Arial"/>
          <w:sz w:val="18"/>
          <w:szCs w:val="18"/>
        </w:rPr>
        <w:t xml:space="preserve">  </w:t>
      </w:r>
      <w:r w:rsidR="00D46E1F" w:rsidRPr="003803D1">
        <w:rPr>
          <w:rFonts w:ascii="Arial" w:hAnsi="Arial" w:cs="Arial"/>
          <w:sz w:val="18"/>
          <w:szCs w:val="18"/>
        </w:rPr>
        <w:t xml:space="preserve">Subject to the terms below, </w:t>
      </w:r>
      <w:r w:rsidR="00813BE7" w:rsidRPr="003803D1">
        <w:rPr>
          <w:rFonts w:ascii="Arial" w:hAnsi="Arial" w:cs="Arial"/>
          <w:sz w:val="18"/>
          <w:szCs w:val="18"/>
        </w:rPr>
        <w:t>Equifax</w:t>
      </w:r>
      <w:r w:rsidRPr="003803D1">
        <w:rPr>
          <w:rFonts w:ascii="Arial" w:hAnsi="Arial" w:cs="Arial"/>
          <w:sz w:val="18"/>
          <w:szCs w:val="18"/>
        </w:rPr>
        <w:t xml:space="preserve"> reasonably believes that, (1) the scoring algorithms used in the computation of the Scores are empirically derived from consumer credit information from </w:t>
      </w:r>
      <w:r w:rsidR="00813BE7" w:rsidRPr="003803D1">
        <w:rPr>
          <w:rFonts w:ascii="Arial" w:hAnsi="Arial" w:cs="Arial"/>
          <w:sz w:val="18"/>
          <w:szCs w:val="18"/>
        </w:rPr>
        <w:t>Equifax</w:t>
      </w:r>
      <w:r w:rsidRPr="003803D1">
        <w:rPr>
          <w:rFonts w:ascii="Arial" w:hAnsi="Arial" w:cs="Arial"/>
          <w:sz w:val="18"/>
          <w:szCs w:val="18"/>
        </w:rPr>
        <w:t xml:space="preserve">’s consumer credit reporting database, and are demonstrably and statistically sound methods of rank ordering candidate records from the </w:t>
      </w:r>
      <w:r w:rsidR="00813BE7" w:rsidRPr="003803D1">
        <w:rPr>
          <w:rFonts w:ascii="Arial" w:hAnsi="Arial" w:cs="Arial"/>
          <w:sz w:val="18"/>
          <w:szCs w:val="18"/>
        </w:rPr>
        <w:t>Equifax</w:t>
      </w:r>
      <w:r w:rsidRPr="003803D1">
        <w:rPr>
          <w:rFonts w:ascii="Arial" w:hAnsi="Arial" w:cs="Arial"/>
          <w:sz w:val="18"/>
          <w:szCs w:val="18"/>
        </w:rPr>
        <w:t xml:space="preserve"> consumer credit database for the purposes for which the Credit Score Information Services were designed particularly (as stated in </w:t>
      </w:r>
      <w:r w:rsidRPr="003803D1">
        <w:rPr>
          <w:rFonts w:ascii="Arial" w:hAnsi="Arial" w:cs="Arial"/>
          <w:b/>
          <w:bCs/>
          <w:sz w:val="18"/>
          <w:szCs w:val="18"/>
        </w:rPr>
        <w:t>Exhibit B</w:t>
      </w:r>
      <w:r w:rsidRPr="003803D1">
        <w:rPr>
          <w:rFonts w:ascii="Arial" w:hAnsi="Arial" w:cs="Arial"/>
          <w:sz w:val="18"/>
          <w:szCs w:val="18"/>
        </w:rPr>
        <w:t xml:space="preserve"> for each particular Credit Score Information Service), and each is intended to be an “empirically derived, demonstrably and statistically sound credit scoring system” as defined in Regulation B; and (2) the scoring algorithms comprising the Credit Score Information Services, except as permitted, do not use a “prohibited basis,” as such phrase is defined in Regulation B.  </w:t>
      </w:r>
      <w:r w:rsidR="00D46E1F" w:rsidRPr="003803D1">
        <w:rPr>
          <w:rFonts w:ascii="Arial" w:hAnsi="Arial" w:cs="Arial"/>
          <w:sz w:val="18"/>
          <w:szCs w:val="18"/>
        </w:rPr>
        <w:t xml:space="preserve">This section </w:t>
      </w:r>
      <w:r w:rsidR="00D46E1F" w:rsidRPr="003803D1">
        <w:rPr>
          <w:rFonts w:ascii="Arial" w:hAnsi="Arial" w:cs="Arial"/>
          <w:sz w:val="18"/>
          <w:szCs w:val="18"/>
        </w:rPr>
        <w:lastRenderedPageBreak/>
        <w:t xml:space="preserve">and Equifax’s statements herein are contingent on Subscriber’s use of the Score for the purpose for which it was designed, in compliance with this Agreement.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must validate </w:t>
      </w:r>
      <w:proofErr w:type="gramStart"/>
      <w:r w:rsidRPr="003803D1">
        <w:rPr>
          <w:rFonts w:ascii="Arial" w:hAnsi="Arial" w:cs="Arial"/>
          <w:sz w:val="18"/>
          <w:szCs w:val="18"/>
        </w:rPr>
        <w:t>the Credit</w:t>
      </w:r>
      <w:proofErr w:type="gramEnd"/>
      <w:r w:rsidRPr="003803D1">
        <w:rPr>
          <w:rFonts w:ascii="Arial" w:hAnsi="Arial" w:cs="Arial"/>
          <w:sz w:val="18"/>
          <w:szCs w:val="18"/>
        </w:rPr>
        <w:t xml:space="preserve"> Score Information Services on its own records.  Subscriber will be responsible for meeting its requirements under the ECOA and Regulation B</w:t>
      </w:r>
      <w:r w:rsidR="00D46E1F" w:rsidRPr="003803D1">
        <w:rPr>
          <w:rFonts w:ascii="Arial" w:hAnsi="Arial" w:cs="Arial"/>
          <w:sz w:val="18"/>
          <w:szCs w:val="18"/>
        </w:rPr>
        <w:t xml:space="preserve"> and will not use any Score in any manner that violates any fair lending laws</w:t>
      </w:r>
      <w:r w:rsidRPr="003803D1">
        <w:rPr>
          <w:rFonts w:ascii="Arial" w:hAnsi="Arial" w:cs="Arial"/>
          <w:sz w:val="18"/>
          <w:szCs w:val="18"/>
        </w:rPr>
        <w:t>.</w:t>
      </w:r>
    </w:p>
    <w:p w14:paraId="37E5ED58" w14:textId="77777777" w:rsidR="008A61D6" w:rsidRPr="003803D1" w:rsidRDefault="008A61D6" w:rsidP="008A61D6">
      <w:pPr>
        <w:pStyle w:val="2colbody"/>
        <w:numPr>
          <w:ilvl w:val="12"/>
          <w:numId w:val="0"/>
        </w:numPr>
        <w:tabs>
          <w:tab w:val="clear" w:pos="-720"/>
          <w:tab w:val="left" w:pos="-605"/>
          <w:tab w:val="left" w:pos="-360"/>
        </w:tabs>
        <w:spacing w:after="0"/>
        <w:rPr>
          <w:rFonts w:cs="Arial"/>
          <w:spacing w:val="0"/>
          <w:sz w:val="18"/>
          <w:szCs w:val="18"/>
        </w:rPr>
      </w:pPr>
    </w:p>
    <w:p w14:paraId="37E5ED59" w14:textId="77777777" w:rsidR="008A61D6" w:rsidRPr="003803D1" w:rsidRDefault="008A61D6" w:rsidP="008A61D6">
      <w:pPr>
        <w:suppressAutoHyphens/>
        <w:ind w:right="-18"/>
        <w:jc w:val="both"/>
        <w:rPr>
          <w:rFonts w:ascii="Arial" w:hAnsi="Arial" w:cs="Arial"/>
          <w:sz w:val="18"/>
          <w:szCs w:val="18"/>
        </w:rPr>
      </w:pPr>
      <w:r w:rsidRPr="003803D1">
        <w:rPr>
          <w:rFonts w:ascii="Arial" w:hAnsi="Arial" w:cs="Arial"/>
          <w:sz w:val="18"/>
          <w:szCs w:val="18"/>
        </w:rPr>
        <w:t>3</w:t>
      </w:r>
      <w:proofErr w:type="gramStart"/>
      <w:r w:rsidRPr="003803D1">
        <w:rPr>
          <w:rFonts w:ascii="Arial" w:hAnsi="Arial" w:cs="Arial"/>
          <w:sz w:val="18"/>
          <w:szCs w:val="18"/>
        </w:rPr>
        <w:t xml:space="preserve">.  </w:t>
      </w:r>
      <w:r w:rsidRPr="003803D1">
        <w:rPr>
          <w:rFonts w:ascii="Arial" w:hAnsi="Arial" w:cs="Arial"/>
          <w:sz w:val="18"/>
          <w:szCs w:val="18"/>
          <w:u w:val="single"/>
        </w:rPr>
        <w:t>Release</w:t>
      </w:r>
      <w:proofErr w:type="gramEnd"/>
      <w:r w:rsidRPr="003803D1">
        <w:rPr>
          <w:rFonts w:ascii="Arial" w:hAnsi="Arial" w:cs="Arial"/>
          <w:sz w:val="18"/>
          <w:szCs w:val="18"/>
          <w:u w:val="single"/>
        </w:rPr>
        <w:t>.</w:t>
      </w:r>
      <w:r w:rsidRPr="003803D1">
        <w:rPr>
          <w:rFonts w:ascii="Arial" w:hAnsi="Arial" w:cs="Arial"/>
          <w:sz w:val="18"/>
          <w:szCs w:val="18"/>
        </w:rPr>
        <w:t xml:space="preserve">  </w:t>
      </w:r>
      <w:r w:rsidR="00813BE7" w:rsidRPr="003803D1">
        <w:rPr>
          <w:rFonts w:ascii="Arial" w:hAnsi="Arial" w:cs="Arial"/>
          <w:sz w:val="18"/>
          <w:szCs w:val="18"/>
        </w:rPr>
        <w:t>Equifax</w:t>
      </w:r>
      <w:r w:rsidRPr="003803D1">
        <w:rPr>
          <w:rFonts w:ascii="Arial" w:hAnsi="Arial" w:cs="Arial"/>
          <w:sz w:val="18"/>
          <w:szCs w:val="18"/>
        </w:rPr>
        <w:t xml:space="preserve"> does not guarantee the predictive value of the Scores with respect to any </w:t>
      </w:r>
      <w:proofErr w:type="gramStart"/>
      <w:r w:rsidRPr="003803D1">
        <w:rPr>
          <w:rFonts w:ascii="Arial" w:hAnsi="Arial" w:cs="Arial"/>
          <w:sz w:val="18"/>
          <w:szCs w:val="18"/>
        </w:rPr>
        <w:t>individual, and</w:t>
      </w:r>
      <w:proofErr w:type="gramEnd"/>
      <w:r w:rsidRPr="003803D1">
        <w:rPr>
          <w:rFonts w:ascii="Arial" w:hAnsi="Arial" w:cs="Arial"/>
          <w:sz w:val="18"/>
          <w:szCs w:val="18"/>
        </w:rPr>
        <w:t xml:space="preserve"> does not intend to characterize any individual as to credit capability. Neither </w:t>
      </w:r>
      <w:r w:rsidR="00813BE7" w:rsidRPr="003803D1">
        <w:rPr>
          <w:rFonts w:ascii="Arial" w:hAnsi="Arial" w:cs="Arial"/>
          <w:sz w:val="18"/>
          <w:szCs w:val="18"/>
        </w:rPr>
        <w:t>Equifax</w:t>
      </w:r>
      <w:r w:rsidRPr="003803D1">
        <w:rPr>
          <w:rFonts w:ascii="Arial" w:hAnsi="Arial" w:cs="Arial"/>
          <w:sz w:val="18"/>
          <w:szCs w:val="18"/>
        </w:rPr>
        <w:t xml:space="preserve"> nor its directors, officers, employees, agents, subsidiary and affiliated companies, or any third</w:t>
      </w:r>
      <w:r w:rsidRPr="003803D1">
        <w:rPr>
          <w:rFonts w:ascii="Arial" w:hAnsi="Arial" w:cs="Arial"/>
          <w:sz w:val="18"/>
          <w:szCs w:val="18"/>
        </w:rPr>
        <w:noBreakHyphen/>
        <w:t xml:space="preserve">party contractors, licensors or suppliers of </w:t>
      </w:r>
      <w:r w:rsidR="00813BE7" w:rsidRPr="003803D1">
        <w:rPr>
          <w:rFonts w:ascii="Arial" w:hAnsi="Arial" w:cs="Arial"/>
          <w:sz w:val="18"/>
          <w:szCs w:val="18"/>
        </w:rPr>
        <w:t>Equifax</w:t>
      </w:r>
      <w:r w:rsidRPr="003803D1">
        <w:rPr>
          <w:rFonts w:ascii="Arial" w:hAnsi="Arial" w:cs="Arial"/>
          <w:sz w:val="18"/>
          <w:szCs w:val="18"/>
        </w:rPr>
        <w:t xml:space="preserve"> will be liable to Subscriber for any damages, losses, costs or expenses incurred by Subscriber resulting from any failure of a Score to accurately predict the credit worthiness of Subscriber’s applicants or customers. In the event the Credit Score Information Services were not correctly applied by </w:t>
      </w:r>
      <w:r w:rsidR="00813BE7" w:rsidRPr="003803D1">
        <w:rPr>
          <w:rFonts w:ascii="Arial" w:hAnsi="Arial" w:cs="Arial"/>
          <w:sz w:val="18"/>
          <w:szCs w:val="18"/>
        </w:rPr>
        <w:t>Equifax</w:t>
      </w:r>
      <w:r w:rsidRPr="003803D1">
        <w:rPr>
          <w:rFonts w:ascii="Arial" w:hAnsi="Arial" w:cs="Arial"/>
          <w:sz w:val="18"/>
          <w:szCs w:val="18"/>
        </w:rPr>
        <w:t xml:space="preserve"> to any credit file, </w:t>
      </w:r>
      <w:r w:rsidR="00813BE7" w:rsidRPr="003803D1">
        <w:rPr>
          <w:rFonts w:ascii="Arial" w:hAnsi="Arial" w:cs="Arial"/>
          <w:sz w:val="18"/>
          <w:szCs w:val="18"/>
        </w:rPr>
        <w:t>Equifax</w:t>
      </w:r>
      <w:r w:rsidRPr="003803D1">
        <w:rPr>
          <w:rFonts w:ascii="Arial" w:hAnsi="Arial" w:cs="Arial"/>
          <w:sz w:val="18"/>
          <w:szCs w:val="18"/>
        </w:rPr>
        <w:t>’s sole responsibility will be to reprocess the credit file through the Credit Score Information Services at no additional charge.</w:t>
      </w:r>
    </w:p>
    <w:p w14:paraId="3E8D2541" w14:textId="77777777" w:rsidR="00BA6C13" w:rsidRPr="003803D1" w:rsidRDefault="00BA6C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sz w:val="18"/>
          <w:szCs w:val="18"/>
        </w:rPr>
      </w:pPr>
    </w:p>
    <w:p w14:paraId="37E5ED5A" w14:textId="77777777" w:rsidR="00A96AF7" w:rsidRPr="003803D1" w:rsidRDefault="008A61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18"/>
          <w:szCs w:val="18"/>
        </w:rPr>
      </w:pPr>
      <w:r w:rsidRPr="003803D1">
        <w:rPr>
          <w:rFonts w:ascii="Arial" w:hAnsi="Arial" w:cs="Arial"/>
          <w:b/>
          <w:sz w:val="18"/>
          <w:szCs w:val="18"/>
        </w:rPr>
        <w:t>C.</w:t>
      </w:r>
      <w:r w:rsidRPr="003803D1">
        <w:rPr>
          <w:rFonts w:ascii="Arial" w:hAnsi="Arial" w:cs="Arial"/>
          <w:sz w:val="18"/>
          <w:szCs w:val="18"/>
        </w:rPr>
        <w:tab/>
      </w:r>
      <w:r w:rsidRPr="003803D1">
        <w:rPr>
          <w:rFonts w:ascii="Arial" w:hAnsi="Arial" w:cs="Arial"/>
          <w:b/>
          <w:sz w:val="18"/>
          <w:szCs w:val="18"/>
          <w:u w:val="single"/>
        </w:rPr>
        <w:t xml:space="preserve">Additional Terms and Conditions Applicable to </w:t>
      </w:r>
      <w:r w:rsidR="00813BE7" w:rsidRPr="003803D1">
        <w:rPr>
          <w:rFonts w:ascii="Arial" w:hAnsi="Arial" w:cs="Arial"/>
          <w:b/>
          <w:sz w:val="18"/>
          <w:szCs w:val="18"/>
          <w:u w:val="single"/>
        </w:rPr>
        <w:t>Fair Isaac</w:t>
      </w:r>
      <w:r w:rsidRPr="003803D1">
        <w:rPr>
          <w:rFonts w:ascii="Arial" w:hAnsi="Arial" w:cs="Arial"/>
          <w:b/>
          <w:sz w:val="18"/>
          <w:szCs w:val="18"/>
          <w:u w:val="single"/>
        </w:rPr>
        <w:t xml:space="preserve"> Scores.</w:t>
      </w:r>
      <w:r w:rsidRPr="003803D1">
        <w:rPr>
          <w:rFonts w:ascii="Arial" w:hAnsi="Arial" w:cs="Arial"/>
          <w:sz w:val="18"/>
          <w:szCs w:val="18"/>
        </w:rPr>
        <w:t xml:space="preserve">  </w:t>
      </w:r>
    </w:p>
    <w:p w14:paraId="37E5ED5B" w14:textId="77777777" w:rsidR="009463E4" w:rsidRPr="003803D1" w:rsidRDefault="009463E4" w:rsidP="009463E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18"/>
          <w:szCs w:val="18"/>
        </w:rPr>
      </w:pPr>
    </w:p>
    <w:p w14:paraId="37E5ED5C" w14:textId="379F5A00" w:rsidR="009463E4" w:rsidRPr="003803D1" w:rsidRDefault="00D75385" w:rsidP="009463E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18"/>
          <w:szCs w:val="18"/>
        </w:rPr>
      </w:pPr>
      <w:r w:rsidRPr="003803D1">
        <w:rPr>
          <w:rFonts w:ascii="Arial" w:hAnsi="Arial" w:cs="Arial"/>
          <w:sz w:val="18"/>
          <w:szCs w:val="18"/>
        </w:rPr>
        <w:t xml:space="preserve">In addition to the terms and conditions contained in the Agreement, the following additional terms also govern the use by </w:t>
      </w:r>
      <w:r w:rsidR="00E52B83" w:rsidRPr="003803D1">
        <w:rPr>
          <w:rFonts w:ascii="Arial" w:hAnsi="Arial" w:cs="Arial"/>
          <w:sz w:val="18"/>
          <w:szCs w:val="18"/>
        </w:rPr>
        <w:t>Subscriber</w:t>
      </w:r>
      <w:r w:rsidRPr="003803D1">
        <w:rPr>
          <w:rFonts w:ascii="Arial" w:hAnsi="Arial" w:cs="Arial"/>
          <w:sz w:val="18"/>
          <w:szCs w:val="18"/>
        </w:rPr>
        <w:t xml:space="preserve"> of credit risk Scores or insurance risk Scores of Fair Isaac (“FICO Scores”): </w:t>
      </w:r>
    </w:p>
    <w:p w14:paraId="37E5ED5D" w14:textId="77777777" w:rsidR="009463E4" w:rsidRPr="003803D1" w:rsidRDefault="009463E4" w:rsidP="009463E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18"/>
          <w:szCs w:val="18"/>
        </w:rPr>
      </w:pPr>
    </w:p>
    <w:p w14:paraId="37E5ED5E" w14:textId="5AB3014A" w:rsidR="009463E4" w:rsidRPr="003803D1" w:rsidRDefault="00D75385" w:rsidP="009463E4">
      <w:pPr>
        <w:jc w:val="both"/>
        <w:rPr>
          <w:rFonts w:ascii="Arial" w:hAnsi="Arial" w:cs="Arial"/>
          <w:sz w:val="18"/>
          <w:szCs w:val="18"/>
        </w:rPr>
      </w:pPr>
      <w:r w:rsidRPr="003803D1">
        <w:rPr>
          <w:rFonts w:ascii="Arial" w:hAnsi="Arial" w:cs="Arial"/>
          <w:sz w:val="18"/>
          <w:szCs w:val="18"/>
        </w:rPr>
        <w:t>1.</w:t>
      </w:r>
      <w:r w:rsidRPr="003803D1">
        <w:rPr>
          <w:rFonts w:ascii="Arial" w:hAnsi="Arial" w:cs="Arial"/>
          <w:sz w:val="18"/>
          <w:szCs w:val="18"/>
        </w:rPr>
        <w:tab/>
        <w:t>From time to time, Subscriber may request that Equifax provide FICO Scores</w:t>
      </w:r>
      <w:r w:rsidRPr="003803D1">
        <w:rPr>
          <w:rFonts w:ascii="Arial" w:hAnsi="Arial" w:cs="Arial"/>
          <w:bCs/>
          <w:sz w:val="18"/>
          <w:szCs w:val="18"/>
        </w:rPr>
        <w:t xml:space="preserve">, for, in each case, one of the following internal decisioning purposes requested: (a) </w:t>
      </w:r>
      <w:r w:rsidRPr="003803D1">
        <w:rPr>
          <w:rFonts w:ascii="Arial" w:hAnsi="Arial" w:cs="Arial"/>
          <w:sz w:val="18"/>
          <w:szCs w:val="18"/>
        </w:rPr>
        <w:t xml:space="preserve">in connection with the review of a consumer report it is obtaining from Equifax; (b) for the review of the portion of its own open accounts and/or closed accounts with balances owing that it designates; (c) </w:t>
      </w:r>
      <w:r w:rsidRPr="003803D1">
        <w:rPr>
          <w:rFonts w:ascii="Arial" w:hAnsi="Arial" w:cs="Arial"/>
          <w:snapToGrid w:val="0"/>
          <w:sz w:val="18"/>
          <w:szCs w:val="18"/>
        </w:rPr>
        <w:t xml:space="preserve">as a potential investor or servicer, or current insurer, </w:t>
      </w:r>
      <w:r w:rsidRPr="003803D1">
        <w:rPr>
          <w:rFonts w:ascii="Arial" w:hAnsi="Arial" w:cs="Arial"/>
          <w:sz w:val="18"/>
          <w:szCs w:val="18"/>
        </w:rPr>
        <w:t xml:space="preserve">in connection with a </w:t>
      </w:r>
      <w:r w:rsidRPr="003803D1">
        <w:rPr>
          <w:rFonts w:ascii="Arial" w:hAnsi="Arial" w:cs="Arial"/>
          <w:snapToGrid w:val="0"/>
          <w:sz w:val="18"/>
          <w:szCs w:val="18"/>
        </w:rPr>
        <w:t>valuation of, or an assessment of the credit or prepayment risks associated with, an existing credit obligation;</w:t>
      </w:r>
      <w:r w:rsidRPr="003803D1">
        <w:rPr>
          <w:rFonts w:ascii="Arial" w:hAnsi="Arial" w:cs="Arial"/>
          <w:sz w:val="18"/>
          <w:szCs w:val="18"/>
        </w:rPr>
        <w:t xml:space="preserve"> (d) for use as a selection criteria to deliver a list of names to Subscriber, or  Subscriber’s designated third party processor agent; (e) for transactions not initiated by the consumer for the extension of a firm offer of credit or insurance; or (f) with respect to the insurance risk scores only for use in connection with the underwriting of insurance involving the consumer.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shall use each such FICO Score only once and, with respect to FICO Scores, o</w:t>
      </w:r>
      <w:r w:rsidRPr="003803D1">
        <w:rPr>
          <w:rFonts w:ascii="Arial" w:hAnsi="Arial" w:cs="Arial"/>
          <w:bCs/>
          <w:sz w:val="18"/>
          <w:szCs w:val="18"/>
        </w:rPr>
        <w:t xml:space="preserve">nly in accordance with the permissible purpose under the </w:t>
      </w:r>
      <w:r w:rsidRPr="003803D1">
        <w:rPr>
          <w:rFonts w:ascii="Arial" w:hAnsi="Arial" w:cs="Arial"/>
          <w:sz w:val="18"/>
          <w:szCs w:val="18"/>
        </w:rPr>
        <w:t xml:space="preserve">FCRA for </w:t>
      </w:r>
      <w:r w:rsidR="00367C98" w:rsidRPr="003803D1">
        <w:rPr>
          <w:rFonts w:ascii="Arial" w:hAnsi="Arial" w:cs="Arial"/>
          <w:sz w:val="18"/>
          <w:szCs w:val="18"/>
        </w:rPr>
        <w:t>which Subscriber</w:t>
      </w:r>
      <w:r w:rsidRPr="003803D1">
        <w:rPr>
          <w:rFonts w:ascii="Arial" w:hAnsi="Arial" w:cs="Arial"/>
          <w:sz w:val="18"/>
          <w:szCs w:val="18"/>
        </w:rPr>
        <w:t xml:space="preserve"> obtained the FICO Score.  </w:t>
      </w:r>
    </w:p>
    <w:p w14:paraId="37E5ED5F" w14:textId="77777777" w:rsidR="009463E4" w:rsidRPr="003803D1" w:rsidRDefault="009463E4" w:rsidP="009463E4">
      <w:pPr>
        <w:jc w:val="both"/>
        <w:rPr>
          <w:rFonts w:ascii="Arial" w:hAnsi="Arial" w:cs="Arial"/>
          <w:sz w:val="18"/>
          <w:szCs w:val="18"/>
        </w:rPr>
      </w:pPr>
    </w:p>
    <w:p w14:paraId="37E5ED60" w14:textId="77777777" w:rsidR="009463E4" w:rsidRPr="003803D1" w:rsidRDefault="00D75385" w:rsidP="009463E4">
      <w:pPr>
        <w:jc w:val="both"/>
        <w:rPr>
          <w:rFonts w:ascii="Arial" w:hAnsi="Arial" w:cs="Arial"/>
          <w:sz w:val="18"/>
          <w:szCs w:val="18"/>
        </w:rPr>
      </w:pPr>
      <w:r w:rsidRPr="003803D1">
        <w:rPr>
          <w:rFonts w:ascii="Arial" w:hAnsi="Arial" w:cs="Arial"/>
          <w:sz w:val="18"/>
          <w:szCs w:val="18"/>
        </w:rPr>
        <w:t>2.</w:t>
      </w:r>
      <w:r w:rsidRPr="003803D1">
        <w:rPr>
          <w:rFonts w:ascii="Arial" w:hAnsi="Arial" w:cs="Arial"/>
          <w:sz w:val="18"/>
          <w:szCs w:val="18"/>
        </w:rPr>
        <w:tab/>
        <w:t xml:space="preserve"> Subscriber acknowledges that the FICO Scores are proprietary and that Fair Isaac retains all its intellectual property rights in the FICO Scores and the Models (defined below) used by Equifax to generate the FICO Scores.  Fair Isaac grants </w:t>
      </w:r>
      <w:proofErr w:type="gramStart"/>
      <w:r w:rsidRPr="003803D1">
        <w:rPr>
          <w:rFonts w:ascii="Arial" w:hAnsi="Arial" w:cs="Arial"/>
          <w:sz w:val="18"/>
          <w:szCs w:val="18"/>
        </w:rPr>
        <w:t>to  Subscriber</w:t>
      </w:r>
      <w:proofErr w:type="gramEnd"/>
      <w:r w:rsidRPr="003803D1">
        <w:rPr>
          <w:rFonts w:ascii="Arial" w:hAnsi="Arial" w:cs="Arial"/>
          <w:sz w:val="18"/>
          <w:szCs w:val="18"/>
        </w:rPr>
        <w:t xml:space="preserve">, effective during the term of </w:t>
      </w:r>
      <w:proofErr w:type="gramStart"/>
      <w:r w:rsidRPr="003803D1">
        <w:rPr>
          <w:rFonts w:ascii="Arial" w:hAnsi="Arial" w:cs="Arial"/>
          <w:sz w:val="18"/>
          <w:szCs w:val="18"/>
        </w:rPr>
        <w:t>the  Subscriber</w:t>
      </w:r>
      <w:proofErr w:type="gramEnd"/>
      <w:r w:rsidRPr="003803D1">
        <w:rPr>
          <w:rFonts w:ascii="Arial" w:hAnsi="Arial" w:cs="Arial"/>
          <w:sz w:val="18"/>
          <w:szCs w:val="18"/>
        </w:rPr>
        <w:t xml:space="preserve"> agreement, a personal, non-exclusive, non-transferable, limited license to use, internally, the FICO Scores solely for the particular purpose set forth in Section 1 above for which the FICO Scores were obtained, including, but not limited to the single use restrictions set forth above.   Subscriber’s use of the FICO Scores must </w:t>
      </w:r>
      <w:proofErr w:type="gramStart"/>
      <w:r w:rsidRPr="003803D1">
        <w:rPr>
          <w:rFonts w:ascii="Arial" w:hAnsi="Arial" w:cs="Arial"/>
          <w:sz w:val="18"/>
          <w:szCs w:val="18"/>
        </w:rPr>
        <w:t>comply at all times</w:t>
      </w:r>
      <w:proofErr w:type="gramEnd"/>
      <w:r w:rsidRPr="003803D1">
        <w:rPr>
          <w:rFonts w:ascii="Arial" w:hAnsi="Arial" w:cs="Arial"/>
          <w:sz w:val="18"/>
          <w:szCs w:val="18"/>
        </w:rPr>
        <w:t xml:space="preserve"> with applicable federal, state and local law and regulations, </w:t>
      </w:r>
      <w:proofErr w:type="gramStart"/>
      <w:r w:rsidRPr="003803D1">
        <w:rPr>
          <w:rFonts w:ascii="Arial" w:hAnsi="Arial" w:cs="Arial"/>
          <w:sz w:val="18"/>
          <w:szCs w:val="18"/>
        </w:rPr>
        <w:t>and  Subscriber</w:t>
      </w:r>
      <w:proofErr w:type="gramEnd"/>
      <w:r w:rsidRPr="003803D1">
        <w:rPr>
          <w:rFonts w:ascii="Arial" w:hAnsi="Arial" w:cs="Arial"/>
          <w:sz w:val="18"/>
          <w:szCs w:val="18"/>
        </w:rPr>
        <w:t xml:space="preserve"> hereby certifies that it will use each FICO Score only for a permissible purpose under the FCRA.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shall not attempt to discover or reverse engineer the FICO Scores, Models or other proprietary information of Fair Isaac, or use the FICO Scores in any manner not permitted, including, without limitation, for resale to third parties, model development, model validation, model benchmarking, or model calibration.  “Model” means Fair Isaac’s proprietary scoring algorithm(s) embodied in its proprietary scoring software delivered to and operated by Equifax.  </w:t>
      </w:r>
    </w:p>
    <w:p w14:paraId="1A70B579" w14:textId="77777777" w:rsidR="00440136" w:rsidRDefault="00440136" w:rsidP="003803D1">
      <w:pPr>
        <w:pStyle w:val="BodyTextIndent"/>
        <w:tabs>
          <w:tab w:val="clear" w:pos="360"/>
        </w:tabs>
        <w:spacing w:line="228" w:lineRule="auto"/>
        <w:ind w:left="0"/>
        <w:rPr>
          <w:rFonts w:ascii="Arial" w:hAnsi="Arial" w:cs="Arial"/>
          <w:sz w:val="18"/>
          <w:szCs w:val="18"/>
        </w:rPr>
      </w:pPr>
    </w:p>
    <w:p w14:paraId="37E5ED62" w14:textId="0370D38F" w:rsidR="009463E4" w:rsidRPr="003803D1" w:rsidRDefault="00D75385" w:rsidP="003803D1">
      <w:pPr>
        <w:pStyle w:val="BodyTextIndent"/>
        <w:tabs>
          <w:tab w:val="clear" w:pos="360"/>
        </w:tabs>
        <w:spacing w:line="228" w:lineRule="auto"/>
        <w:ind w:left="0"/>
        <w:rPr>
          <w:rFonts w:ascii="Arial" w:hAnsi="Arial" w:cs="Arial"/>
          <w:sz w:val="18"/>
          <w:szCs w:val="18"/>
        </w:rPr>
      </w:pPr>
      <w:r w:rsidRPr="003803D1">
        <w:rPr>
          <w:rFonts w:ascii="Arial" w:hAnsi="Arial" w:cs="Arial"/>
          <w:sz w:val="18"/>
          <w:szCs w:val="18"/>
        </w:rPr>
        <w:t>3.</w:t>
      </w:r>
      <w:r w:rsidRPr="003803D1">
        <w:rPr>
          <w:rFonts w:ascii="Arial" w:hAnsi="Arial" w:cs="Arial"/>
          <w:sz w:val="18"/>
          <w:szCs w:val="18"/>
        </w:rPr>
        <w:tab/>
        <w:t xml:space="preserve"> Subscriber shall not disclose the FICO Scores nor the results of any validations or other reports derived from the FICO Scores to any third party (other than to a consumer as expressly permitted in the Agreement and this Section 3) unless: (a) such disclosure is clearly required by law; (b) Fair Isaac and Equifax provide written consent in advance of such disclosure; and/or (c) such disclosure is to  Subscriber’s designated third party processor agent; provided however that in either (i.e., (b) or (c) above) event,  Subscriber may make such disclosure (or in the event of (c), direct Equifax to deliver such lists, only after  Subscriber has entered into an agreement with the third party that (</w:t>
      </w:r>
      <w:proofErr w:type="spellStart"/>
      <w:r w:rsidRPr="003803D1">
        <w:rPr>
          <w:rFonts w:ascii="Arial" w:hAnsi="Arial" w:cs="Arial"/>
          <w:sz w:val="18"/>
          <w:szCs w:val="18"/>
        </w:rPr>
        <w:t>i</w:t>
      </w:r>
      <w:proofErr w:type="spellEnd"/>
      <w:r w:rsidRPr="003803D1">
        <w:rPr>
          <w:rFonts w:ascii="Arial" w:hAnsi="Arial" w:cs="Arial"/>
          <w:sz w:val="18"/>
          <w:szCs w:val="18"/>
        </w:rPr>
        <w:t xml:space="preserve">) limits use of the FICO Scores to only the use permitted to  Subscriber hereunder, (ii) obligates the third party provider to otherwise comply with these terms, and (iii) names Fair Isaac as an intended third party beneficiary of such agreement with respect to the Models, FICO Scores, and other Fair Isaac intellectual property and with fully enforceable rights.   </w:t>
      </w:r>
      <w:proofErr w:type="gramStart"/>
      <w:r w:rsidRPr="003803D1">
        <w:rPr>
          <w:rFonts w:ascii="Arial" w:hAnsi="Arial" w:cs="Arial"/>
          <w:sz w:val="18"/>
          <w:szCs w:val="18"/>
        </w:rPr>
        <w:t>Subscriber</w:t>
      </w:r>
      <w:proofErr w:type="gramEnd"/>
      <w:r w:rsidRPr="003803D1">
        <w:rPr>
          <w:rFonts w:ascii="Arial" w:hAnsi="Arial" w:cs="Arial"/>
          <w:sz w:val="18"/>
          <w:szCs w:val="18"/>
        </w:rPr>
        <w:t xml:space="preserve"> shall not disclose a FICO Score to the consumer to which it pertains unless such disclosure is (</w:t>
      </w:r>
      <w:proofErr w:type="spellStart"/>
      <w:r w:rsidRPr="003803D1">
        <w:rPr>
          <w:rFonts w:ascii="Arial" w:hAnsi="Arial" w:cs="Arial"/>
          <w:sz w:val="18"/>
          <w:szCs w:val="18"/>
        </w:rPr>
        <w:t>i</w:t>
      </w:r>
      <w:proofErr w:type="spellEnd"/>
      <w:r w:rsidRPr="003803D1">
        <w:rPr>
          <w:rFonts w:ascii="Arial" w:hAnsi="Arial" w:cs="Arial"/>
          <w:sz w:val="18"/>
          <w:szCs w:val="18"/>
        </w:rPr>
        <w:t xml:space="preserve">) approved in writing by Fair Isaac or (ii) required by law or is in connection with an adverse action (as defined by the FCRA) and then only when accompanied by the corresponding reason codes.  </w:t>
      </w:r>
    </w:p>
    <w:p w14:paraId="37E5ED64" w14:textId="77777777" w:rsidR="009463E4" w:rsidRPr="003803D1" w:rsidRDefault="00D75385" w:rsidP="009463E4">
      <w:pPr>
        <w:pStyle w:val="BodyTextIndent"/>
        <w:tabs>
          <w:tab w:val="clear" w:pos="360"/>
        </w:tabs>
        <w:ind w:left="0"/>
        <w:rPr>
          <w:rFonts w:ascii="Arial" w:hAnsi="Arial" w:cs="Arial"/>
          <w:caps/>
          <w:sz w:val="18"/>
          <w:szCs w:val="18"/>
        </w:rPr>
      </w:pPr>
      <w:r w:rsidRPr="003803D1">
        <w:rPr>
          <w:rFonts w:ascii="Arial" w:hAnsi="Arial" w:cs="Arial"/>
          <w:sz w:val="18"/>
          <w:szCs w:val="18"/>
        </w:rPr>
        <w:t>4.</w:t>
      </w:r>
      <w:r w:rsidRPr="003803D1">
        <w:rPr>
          <w:rFonts w:ascii="Arial" w:hAnsi="Arial" w:cs="Arial"/>
          <w:sz w:val="18"/>
          <w:szCs w:val="18"/>
        </w:rPr>
        <w:tab/>
        <w:t>Fair Isaac represents and warrants that the scoring algorithm (s) used in the Models to produce FICO Scores are empirically derived and demonstrably and statistically sound; provided, that, this warranty is conditioned on (</w:t>
      </w:r>
      <w:proofErr w:type="spellStart"/>
      <w:r w:rsidRPr="003803D1">
        <w:rPr>
          <w:rFonts w:ascii="Arial" w:hAnsi="Arial" w:cs="Arial"/>
          <w:sz w:val="18"/>
          <w:szCs w:val="18"/>
        </w:rPr>
        <w:t>i</w:t>
      </w:r>
      <w:proofErr w:type="spellEnd"/>
      <w:r w:rsidRPr="003803D1">
        <w:rPr>
          <w:rFonts w:ascii="Arial" w:hAnsi="Arial" w:cs="Arial"/>
          <w:sz w:val="18"/>
          <w:szCs w:val="18"/>
        </w:rPr>
        <w:t xml:space="preserve">) an  Subscriber’s use of each FICO Score for the purposes for which the respective Model was designed, as applied to the United States population used to develop the scoring algorithm, (ii) the  Subscriber’s compliance with all applicable laws and regulations pertaining to the use of the FICO Scores, including the  Subscriber’s duty (if any) to validate or revalidate the use of credit scoring systems under the ECOA and Regulation B, and (iii) the  Subscriber’s use of the FICO Scores otherwise remaining in compliance with the terms of the Agreement with respect to FICO Scores.  </w:t>
      </w:r>
      <w:r w:rsidRPr="003803D1">
        <w:rPr>
          <w:rFonts w:ascii="Arial" w:hAnsi="Arial" w:cs="Arial"/>
          <w:caps/>
          <w:sz w:val="18"/>
          <w:szCs w:val="18"/>
        </w:rPr>
        <w:t xml:space="preserve">FAIR ISAAC and EQUIFAX HEREBY DISCLAIM ALL OTHER WARRANTIES, </w:t>
      </w:r>
      <w:r w:rsidRPr="003803D1">
        <w:rPr>
          <w:rFonts w:ascii="Arial" w:hAnsi="Arial" w:cs="Arial"/>
          <w:bCs/>
          <w:caps/>
          <w:sz w:val="18"/>
          <w:szCs w:val="18"/>
        </w:rPr>
        <w:t>whether statutory, express or implied</w:t>
      </w:r>
      <w:r w:rsidRPr="003803D1">
        <w:rPr>
          <w:rFonts w:ascii="Arial" w:hAnsi="Arial" w:cs="Arial"/>
          <w:b/>
          <w:bCs/>
          <w:caps/>
          <w:sz w:val="18"/>
          <w:szCs w:val="18"/>
        </w:rPr>
        <w:t xml:space="preserve"> </w:t>
      </w:r>
      <w:r w:rsidRPr="003803D1">
        <w:rPr>
          <w:rFonts w:ascii="Arial" w:hAnsi="Arial" w:cs="Arial"/>
          <w:caps/>
          <w:sz w:val="18"/>
          <w:szCs w:val="18"/>
        </w:rPr>
        <w:t>INCLUDING, without limitation, IMPLIED warranties of merchantability and fitness for a particular purpose and other warranties that might be implied from a course of performance or dealing or trade usage.</w:t>
      </w:r>
    </w:p>
    <w:p w14:paraId="37E5ED65" w14:textId="77777777" w:rsidR="009463E4" w:rsidRDefault="009463E4" w:rsidP="009463E4">
      <w:pPr>
        <w:pStyle w:val="BodyTextIndent3"/>
        <w:ind w:left="0"/>
        <w:rPr>
          <w:rFonts w:ascii="Arial" w:hAnsi="Arial" w:cs="Arial"/>
          <w:szCs w:val="18"/>
        </w:rPr>
      </w:pPr>
    </w:p>
    <w:p w14:paraId="37E5ED66" w14:textId="77777777" w:rsidR="009463E4" w:rsidRPr="003803D1" w:rsidRDefault="00D75385" w:rsidP="009463E4">
      <w:pPr>
        <w:tabs>
          <w:tab w:val="left" w:pos="-1440"/>
        </w:tabs>
        <w:jc w:val="both"/>
        <w:rPr>
          <w:rFonts w:ascii="Arial" w:hAnsi="Arial" w:cs="Arial"/>
          <w:sz w:val="18"/>
          <w:szCs w:val="18"/>
        </w:rPr>
      </w:pPr>
      <w:r w:rsidRPr="003803D1">
        <w:rPr>
          <w:rFonts w:ascii="Arial" w:hAnsi="Arial" w:cs="Arial"/>
          <w:caps/>
          <w:sz w:val="18"/>
          <w:szCs w:val="18"/>
        </w:rPr>
        <w:t>5.</w:t>
      </w:r>
      <w:r w:rsidRPr="003803D1">
        <w:rPr>
          <w:rFonts w:ascii="Arial" w:hAnsi="Arial" w:cs="Arial"/>
          <w:caps/>
          <w:sz w:val="18"/>
          <w:szCs w:val="18"/>
        </w:rPr>
        <w:tab/>
        <w:t xml:space="preserve">In no event shall Equifax OR FAIR ISAAC be liable for any consequential, incidental, indirect, special, or punitive damages incurred by ANY PARTY And arising out of the performance hereunder, </w:t>
      </w:r>
      <w:r w:rsidRPr="003803D1">
        <w:rPr>
          <w:rFonts w:ascii="Arial" w:hAnsi="Arial" w:cs="Arial"/>
          <w:sz w:val="18"/>
          <w:szCs w:val="18"/>
        </w:rPr>
        <w:t xml:space="preserve">EVEN IF A PARTY HAS BEEN ADVISED OF THE POSSIBILITY OF SUCH DAMAGES AND EVEN IF SUCH DAMAGES WERE REASONABLY FORESEEABLE.  IN NO EVENT SHALL EQUIFAX’S AND FAIR ISAAC’S COMBINED AGGREGATE TOTAL </w:t>
      </w:r>
      <w:r w:rsidRPr="003803D1">
        <w:rPr>
          <w:rFonts w:ascii="Arial" w:hAnsi="Arial" w:cs="Arial"/>
          <w:sz w:val="18"/>
          <w:szCs w:val="18"/>
        </w:rPr>
        <w:lastRenderedPageBreak/>
        <w:t xml:space="preserve">LIABILITY HEREUNDER EXCEED THE AMOUNTS PAID HEREUNDER DURING THE PRECEDING TWELVE (12) MONTHS FOR THE FICO SCORES THAT ARE THE SUBJECT OF THE CLAIM(S) OR TEN THOUSAND DOLLARS ($10,000.00), WHICHEVER AMOUNT IS LESS. </w:t>
      </w:r>
    </w:p>
    <w:p w14:paraId="37E5ED67" w14:textId="77777777" w:rsidR="009463E4" w:rsidRPr="003803D1" w:rsidRDefault="009463E4" w:rsidP="009463E4">
      <w:pPr>
        <w:tabs>
          <w:tab w:val="left" w:pos="-1440"/>
        </w:tabs>
        <w:jc w:val="both"/>
        <w:rPr>
          <w:rFonts w:ascii="Arial" w:hAnsi="Arial" w:cs="Arial"/>
          <w:i/>
          <w:sz w:val="18"/>
          <w:szCs w:val="18"/>
        </w:rPr>
      </w:pPr>
    </w:p>
    <w:p w14:paraId="37E5ED68" w14:textId="77777777" w:rsidR="000E4FCB" w:rsidRPr="003803D1" w:rsidRDefault="00D75385" w:rsidP="008A61D6">
      <w:pPr>
        <w:tabs>
          <w:tab w:val="left" w:pos="-605"/>
          <w:tab w:val="left" w:pos="-360"/>
        </w:tabs>
        <w:suppressAutoHyphens/>
        <w:jc w:val="both"/>
        <w:rPr>
          <w:rFonts w:ascii="Arial" w:hAnsi="Arial" w:cs="Arial"/>
          <w:sz w:val="18"/>
          <w:szCs w:val="18"/>
        </w:rPr>
      </w:pPr>
      <w:r w:rsidRPr="003803D1">
        <w:rPr>
          <w:rFonts w:ascii="Arial" w:hAnsi="Arial" w:cs="Arial"/>
          <w:bCs/>
          <w:sz w:val="18"/>
          <w:szCs w:val="18"/>
        </w:rPr>
        <w:t>6.</w:t>
      </w:r>
      <w:r w:rsidRPr="003803D1">
        <w:rPr>
          <w:rFonts w:ascii="Arial" w:hAnsi="Arial" w:cs="Arial"/>
          <w:bCs/>
          <w:sz w:val="18"/>
          <w:szCs w:val="18"/>
        </w:rPr>
        <w:tab/>
        <w:t xml:space="preserve">Equifax </w:t>
      </w:r>
      <w:r w:rsidR="00E66B20" w:rsidRPr="003803D1">
        <w:rPr>
          <w:rFonts w:ascii="Arial" w:hAnsi="Arial" w:cs="Arial"/>
          <w:bCs/>
          <w:sz w:val="18"/>
          <w:szCs w:val="18"/>
        </w:rPr>
        <w:t>and Subscriber</w:t>
      </w:r>
      <w:r w:rsidRPr="003803D1">
        <w:rPr>
          <w:rFonts w:ascii="Arial" w:hAnsi="Arial" w:cs="Arial"/>
          <w:bCs/>
          <w:sz w:val="18"/>
          <w:szCs w:val="18"/>
        </w:rPr>
        <w:t xml:space="preserve"> acknowledge and agree that Fair Isaac is a </w:t>
      </w:r>
      <w:proofErr w:type="gramStart"/>
      <w:r w:rsidRPr="003803D1">
        <w:rPr>
          <w:rFonts w:ascii="Arial" w:hAnsi="Arial" w:cs="Arial"/>
          <w:bCs/>
          <w:sz w:val="18"/>
          <w:szCs w:val="18"/>
        </w:rPr>
        <w:t>third party</w:t>
      </w:r>
      <w:proofErr w:type="gramEnd"/>
      <w:r w:rsidRPr="003803D1">
        <w:rPr>
          <w:rFonts w:ascii="Arial" w:hAnsi="Arial" w:cs="Arial"/>
          <w:bCs/>
          <w:sz w:val="18"/>
          <w:szCs w:val="18"/>
        </w:rPr>
        <w:t xml:space="preserve"> beneficiary hereunder with respect to the Models, FICO Scores, and other Fair Isaac intellectual property and with fully enforceable rights.   Subscriber further acknowledges and agrees that Fair Isaac's rights with respect to the Models, FICO Scores, other Fair Isaac intellectual property, and all works derived therefrom are unconditional rights that shall survive the termination for any reason.</w:t>
      </w:r>
    </w:p>
    <w:p w14:paraId="37E5ED69" w14:textId="77777777" w:rsidR="000E4FCB" w:rsidRDefault="000E4FCB" w:rsidP="008A61D6">
      <w:pPr>
        <w:tabs>
          <w:tab w:val="left" w:pos="-605"/>
          <w:tab w:val="left" w:pos="-360"/>
        </w:tabs>
        <w:suppressAutoHyphens/>
        <w:jc w:val="both"/>
        <w:rPr>
          <w:rFonts w:ascii="Arial" w:hAnsi="Arial" w:cs="Arial"/>
          <w:b/>
          <w:sz w:val="18"/>
          <w:szCs w:val="18"/>
        </w:rPr>
      </w:pPr>
    </w:p>
    <w:p w14:paraId="56C01ADD" w14:textId="77777777" w:rsidR="0005447A" w:rsidRDefault="0005447A" w:rsidP="008A61D6">
      <w:pPr>
        <w:tabs>
          <w:tab w:val="left" w:pos="-605"/>
          <w:tab w:val="left" w:pos="-360"/>
        </w:tabs>
        <w:suppressAutoHyphens/>
        <w:jc w:val="both"/>
        <w:rPr>
          <w:rFonts w:ascii="Arial" w:hAnsi="Arial" w:cs="Arial"/>
          <w:b/>
          <w:sz w:val="18"/>
          <w:szCs w:val="18"/>
        </w:rPr>
      </w:pPr>
    </w:p>
    <w:p w14:paraId="736D1D13" w14:textId="2EF81BD5" w:rsidR="0005447A" w:rsidRDefault="0005447A" w:rsidP="0005447A">
      <w:pPr>
        <w:tabs>
          <w:tab w:val="left" w:pos="-605"/>
          <w:tab w:val="left" w:pos="-360"/>
          <w:tab w:val="left" w:pos="115"/>
          <w:tab w:val="left" w:pos="360"/>
          <w:tab w:val="left" w:pos="835"/>
          <w:tab w:val="left" w:pos="1080"/>
          <w:tab w:val="left" w:pos="1555"/>
          <w:tab w:val="left" w:pos="1800"/>
          <w:tab w:val="left" w:pos="2275"/>
          <w:tab w:val="left" w:pos="2520"/>
          <w:tab w:val="left" w:pos="2995"/>
          <w:tab w:val="left" w:pos="3240"/>
          <w:tab w:val="left" w:pos="3715"/>
          <w:tab w:val="left" w:pos="3960"/>
          <w:tab w:val="left" w:pos="4435"/>
          <w:tab w:val="left" w:pos="4680"/>
          <w:tab w:val="left" w:pos="5155"/>
          <w:tab w:val="left" w:pos="5400"/>
          <w:tab w:val="left" w:pos="5875"/>
          <w:tab w:val="left" w:pos="6120"/>
          <w:tab w:val="left" w:pos="6595"/>
          <w:tab w:val="left" w:pos="6840"/>
          <w:tab w:val="left" w:pos="7315"/>
          <w:tab w:val="left" w:pos="7560"/>
          <w:tab w:val="left" w:pos="8280"/>
          <w:tab w:val="left" w:pos="9000"/>
          <w:tab w:val="left" w:pos="9720"/>
          <w:tab w:val="left" w:pos="10440"/>
        </w:tabs>
        <w:jc w:val="center"/>
        <w:rPr>
          <w:rFonts w:ascii="Arial" w:hAnsi="Arial"/>
          <w:b/>
          <w:sz w:val="18"/>
          <w:szCs w:val="18"/>
          <w:u w:val="single"/>
        </w:rPr>
      </w:pPr>
      <w:bookmarkStart w:id="13" w:name="_Hlk142652968"/>
      <w:bookmarkStart w:id="14" w:name="_Hlk142653464"/>
      <w:bookmarkStart w:id="15" w:name="_Hlk142652705"/>
      <w:r w:rsidRPr="003803D1">
        <w:rPr>
          <w:rFonts w:ascii="Arial" w:hAnsi="Arial" w:cs="Arial"/>
          <w:b/>
          <w:sz w:val="18"/>
          <w:szCs w:val="18"/>
          <w:u w:val="single"/>
        </w:rPr>
        <w:t>EXHIBIT B.II</w:t>
      </w:r>
      <w:r>
        <w:rPr>
          <w:rFonts w:ascii="Arial" w:hAnsi="Arial" w:cs="Arial"/>
          <w:b/>
          <w:sz w:val="18"/>
          <w:szCs w:val="18"/>
          <w:u w:val="single"/>
        </w:rPr>
        <w:t xml:space="preserve">I. </w:t>
      </w:r>
      <w:r w:rsidRPr="007722A8">
        <w:rPr>
          <w:rFonts w:ascii="Arial" w:eastAsia="Calibri" w:hAnsi="Arial" w:cs="Arial"/>
          <w:b/>
          <w:sz w:val="18"/>
          <w:szCs w:val="18"/>
          <w:u w:val="single"/>
        </w:rPr>
        <w:t>PREQUALIFICATION SERVICES</w:t>
      </w:r>
    </w:p>
    <w:p w14:paraId="3C01675A" w14:textId="77777777" w:rsidR="0005447A" w:rsidRDefault="0005447A" w:rsidP="0005447A">
      <w:pPr>
        <w:tabs>
          <w:tab w:val="left" w:pos="-605"/>
          <w:tab w:val="left" w:pos="-360"/>
          <w:tab w:val="left" w:pos="115"/>
          <w:tab w:val="left" w:pos="360"/>
          <w:tab w:val="left" w:pos="835"/>
          <w:tab w:val="left" w:pos="1080"/>
          <w:tab w:val="left" w:pos="1555"/>
          <w:tab w:val="left" w:pos="1800"/>
          <w:tab w:val="left" w:pos="2275"/>
          <w:tab w:val="left" w:pos="2520"/>
          <w:tab w:val="left" w:pos="2995"/>
          <w:tab w:val="left" w:pos="3240"/>
          <w:tab w:val="left" w:pos="3715"/>
          <w:tab w:val="left" w:pos="3960"/>
          <w:tab w:val="left" w:pos="4435"/>
          <w:tab w:val="left" w:pos="4680"/>
          <w:tab w:val="left" w:pos="5155"/>
          <w:tab w:val="left" w:pos="5400"/>
          <w:tab w:val="left" w:pos="5875"/>
          <w:tab w:val="left" w:pos="6120"/>
          <w:tab w:val="left" w:pos="6595"/>
          <w:tab w:val="left" w:pos="6840"/>
          <w:tab w:val="left" w:pos="7315"/>
          <w:tab w:val="left" w:pos="7560"/>
          <w:tab w:val="left" w:pos="8280"/>
          <w:tab w:val="left" w:pos="9000"/>
          <w:tab w:val="left" w:pos="9720"/>
          <w:tab w:val="left" w:pos="10440"/>
        </w:tabs>
        <w:jc w:val="center"/>
        <w:rPr>
          <w:rFonts w:ascii="Arial" w:hAnsi="Arial"/>
          <w:b/>
          <w:sz w:val="18"/>
          <w:szCs w:val="18"/>
          <w:u w:val="single"/>
        </w:rPr>
      </w:pPr>
    </w:p>
    <w:p w14:paraId="1CE6AE81" w14:textId="3820F052" w:rsidR="0005447A" w:rsidRPr="007722A8" w:rsidRDefault="0005447A" w:rsidP="0005447A">
      <w:pPr>
        <w:spacing w:after="120"/>
        <w:jc w:val="both"/>
        <w:rPr>
          <w:rFonts w:ascii="Arial" w:eastAsia="Calibri" w:hAnsi="Arial" w:cs="Arial"/>
          <w:sz w:val="18"/>
          <w:szCs w:val="18"/>
        </w:rPr>
      </w:pPr>
      <w:r w:rsidRPr="007722A8">
        <w:rPr>
          <w:rFonts w:ascii="Arial" w:eastAsia="Calibri" w:hAnsi="Arial" w:cs="Arial"/>
          <w:b/>
          <w:sz w:val="18"/>
          <w:szCs w:val="18"/>
          <w:u w:val="single"/>
        </w:rPr>
        <w:t>Prequalification Services</w:t>
      </w:r>
      <w:r w:rsidRPr="007722A8">
        <w:rPr>
          <w:rFonts w:ascii="Arial" w:eastAsia="Calibri" w:hAnsi="Arial" w:cs="Arial"/>
          <w:sz w:val="18"/>
          <w:szCs w:val="18"/>
        </w:rPr>
        <w:t>.  Prequalification Services are comprised of one or more Equifax Services consisting of consumer reports (including credit Scores) (the “</w:t>
      </w:r>
      <w:r w:rsidRPr="007722A8">
        <w:rPr>
          <w:rFonts w:ascii="Arial" w:eastAsia="Calibri" w:hAnsi="Arial" w:cs="Arial"/>
          <w:b/>
          <w:sz w:val="18"/>
          <w:szCs w:val="18"/>
        </w:rPr>
        <w:t>Prequalification Information</w:t>
      </w:r>
      <w:r w:rsidRPr="007722A8">
        <w:rPr>
          <w:rFonts w:ascii="Arial" w:eastAsia="Calibri" w:hAnsi="Arial" w:cs="Arial"/>
          <w:sz w:val="18"/>
          <w:szCs w:val="18"/>
        </w:rPr>
        <w:t xml:space="preserve">”) requested by </w:t>
      </w:r>
      <w:r>
        <w:rPr>
          <w:rFonts w:ascii="Arial" w:eastAsia="Calibri" w:hAnsi="Arial" w:cs="Arial"/>
          <w:sz w:val="18"/>
          <w:szCs w:val="18"/>
        </w:rPr>
        <w:t>Subscriber</w:t>
      </w:r>
      <w:r w:rsidRPr="007722A8">
        <w:rPr>
          <w:rFonts w:ascii="Arial" w:eastAsia="Calibri" w:hAnsi="Arial" w:cs="Arial"/>
          <w:sz w:val="18"/>
          <w:szCs w:val="18"/>
        </w:rPr>
        <w:t xml:space="preserve"> for the purpose of prequalifying consumers for certain </w:t>
      </w:r>
      <w:r w:rsidRPr="007722A8">
        <w:rPr>
          <w:rFonts w:ascii="Arial" w:eastAsia="Calibri" w:hAnsi="Arial" w:cs="Arial"/>
          <w:b/>
          <w:i/>
          <w:sz w:val="18"/>
          <w:szCs w:val="18"/>
        </w:rPr>
        <w:t>credit programs or insurance policies</w:t>
      </w:r>
      <w:r w:rsidRPr="007722A8">
        <w:rPr>
          <w:rFonts w:ascii="Arial" w:eastAsia="Calibri" w:hAnsi="Arial" w:cs="Arial"/>
          <w:sz w:val="18"/>
          <w:szCs w:val="18"/>
        </w:rPr>
        <w:t xml:space="preserve"> </w:t>
      </w:r>
      <w:r w:rsidRPr="007722A8">
        <w:rPr>
          <w:rFonts w:ascii="Arial" w:eastAsia="Calibri" w:hAnsi="Arial" w:cs="Arial"/>
          <w:b/>
          <w:i/>
          <w:sz w:val="18"/>
          <w:szCs w:val="18"/>
        </w:rPr>
        <w:t xml:space="preserve">offered </w:t>
      </w:r>
      <w:r w:rsidRPr="007722A8">
        <w:rPr>
          <w:rFonts w:ascii="Arial" w:eastAsia="Calibri" w:hAnsi="Arial" w:cs="Arial"/>
          <w:b/>
          <w:i/>
          <w:sz w:val="18"/>
          <w:szCs w:val="18"/>
          <w:u w:val="single"/>
        </w:rPr>
        <w:t xml:space="preserve">by </w:t>
      </w:r>
      <w:r w:rsidRPr="0005447A">
        <w:rPr>
          <w:rFonts w:ascii="Arial" w:eastAsia="Calibri" w:hAnsi="Arial" w:cs="Arial"/>
          <w:b/>
          <w:i/>
          <w:sz w:val="18"/>
          <w:szCs w:val="18"/>
          <w:u w:val="single"/>
        </w:rPr>
        <w:t>Subscriber</w:t>
      </w:r>
      <w:r w:rsidRPr="007722A8">
        <w:rPr>
          <w:rFonts w:ascii="Arial" w:eastAsia="Calibri" w:hAnsi="Arial" w:cs="Arial"/>
          <w:sz w:val="18"/>
          <w:szCs w:val="18"/>
        </w:rPr>
        <w:t xml:space="preserve"> (the “</w:t>
      </w:r>
      <w:r w:rsidRPr="007722A8">
        <w:rPr>
          <w:rFonts w:ascii="Arial" w:eastAsia="Calibri" w:hAnsi="Arial" w:cs="Arial"/>
          <w:b/>
          <w:sz w:val="18"/>
          <w:szCs w:val="18"/>
        </w:rPr>
        <w:t>Prequalification</w:t>
      </w:r>
      <w:r w:rsidRPr="007722A8">
        <w:rPr>
          <w:rFonts w:ascii="Arial" w:eastAsia="Calibri" w:hAnsi="Arial" w:cs="Arial"/>
          <w:sz w:val="18"/>
          <w:szCs w:val="18"/>
        </w:rPr>
        <w:t xml:space="preserve"> </w:t>
      </w:r>
      <w:r w:rsidRPr="007722A8">
        <w:rPr>
          <w:rFonts w:ascii="Arial" w:eastAsia="Calibri" w:hAnsi="Arial" w:cs="Arial"/>
          <w:b/>
          <w:sz w:val="18"/>
          <w:szCs w:val="18"/>
        </w:rPr>
        <w:t>Program</w:t>
      </w:r>
      <w:r w:rsidRPr="007722A8">
        <w:rPr>
          <w:rFonts w:ascii="Arial" w:eastAsia="Calibri" w:hAnsi="Arial" w:cs="Arial"/>
          <w:sz w:val="18"/>
          <w:szCs w:val="18"/>
        </w:rPr>
        <w:t xml:space="preserve">”) upon the consumer’s express written instructions and authorization for participation in such Prequalification Program made through one or more </w:t>
      </w:r>
      <w:r>
        <w:rPr>
          <w:rFonts w:ascii="Arial" w:eastAsia="Calibri" w:hAnsi="Arial" w:cs="Arial"/>
          <w:sz w:val="18"/>
          <w:szCs w:val="18"/>
        </w:rPr>
        <w:t>Subscriber</w:t>
      </w:r>
      <w:r w:rsidRPr="007722A8">
        <w:rPr>
          <w:rFonts w:ascii="Arial" w:eastAsia="Calibri" w:hAnsi="Arial" w:cs="Arial"/>
          <w:sz w:val="18"/>
          <w:szCs w:val="18"/>
        </w:rPr>
        <w:t xml:space="preserve"> channels.  A consumer that initiates the Prequalification Program and is the subject of the Prequalification Information is the “</w:t>
      </w:r>
      <w:r w:rsidRPr="007722A8">
        <w:rPr>
          <w:rFonts w:ascii="Arial" w:eastAsia="Calibri" w:hAnsi="Arial" w:cs="Arial"/>
          <w:b/>
          <w:sz w:val="18"/>
          <w:szCs w:val="18"/>
        </w:rPr>
        <w:t>Consumer</w:t>
      </w:r>
      <w:r w:rsidRPr="007722A8">
        <w:rPr>
          <w:rFonts w:ascii="Arial" w:eastAsia="Calibri" w:hAnsi="Arial" w:cs="Arial"/>
          <w:sz w:val="18"/>
          <w:szCs w:val="18"/>
        </w:rPr>
        <w:t>” for purposes of the Prequalification Services.</w:t>
      </w:r>
    </w:p>
    <w:p w14:paraId="58C1574A" w14:textId="2273AE6E" w:rsidR="0005447A" w:rsidRPr="007722A8" w:rsidRDefault="0005447A" w:rsidP="0005447A">
      <w:pPr>
        <w:spacing w:after="120"/>
        <w:jc w:val="both"/>
        <w:rPr>
          <w:rFonts w:ascii="Arial" w:eastAsia="Calibri" w:hAnsi="Arial" w:cs="Arial"/>
          <w:sz w:val="18"/>
          <w:szCs w:val="18"/>
        </w:rPr>
      </w:pPr>
      <w:bookmarkStart w:id="16" w:name="_Hlk142377781"/>
      <w:r w:rsidRPr="007722A8">
        <w:rPr>
          <w:rFonts w:ascii="Arial" w:eastAsia="Calibri" w:hAnsi="Arial" w:cs="Arial"/>
          <w:sz w:val="18"/>
          <w:szCs w:val="18"/>
        </w:rPr>
        <w:t xml:space="preserve">The Prequalification Services are expressly limited to Prequalification Programs for </w:t>
      </w:r>
      <w:r>
        <w:rPr>
          <w:rFonts w:ascii="Arial" w:eastAsia="Calibri" w:hAnsi="Arial" w:cs="Arial"/>
          <w:sz w:val="18"/>
          <w:szCs w:val="18"/>
        </w:rPr>
        <w:t>Subscriber</w:t>
      </w:r>
      <w:r w:rsidRPr="007722A8">
        <w:rPr>
          <w:rFonts w:ascii="Arial" w:eastAsia="Calibri" w:hAnsi="Arial" w:cs="Arial"/>
          <w:sz w:val="18"/>
          <w:szCs w:val="18"/>
        </w:rPr>
        <w:t>’s own credit or insurance programs (not credit or insurance offers available from other parties).</w:t>
      </w:r>
      <w:bookmarkEnd w:id="16"/>
    </w:p>
    <w:p w14:paraId="0C3E9637" w14:textId="77777777" w:rsidR="0005447A" w:rsidRPr="007722A8" w:rsidRDefault="0005447A" w:rsidP="0005447A">
      <w:pPr>
        <w:spacing w:after="120"/>
        <w:jc w:val="both"/>
        <w:rPr>
          <w:rFonts w:ascii="Arial" w:eastAsia="Calibri" w:hAnsi="Arial" w:cs="Arial"/>
          <w:b/>
          <w:i/>
          <w:sz w:val="18"/>
          <w:szCs w:val="18"/>
        </w:rPr>
      </w:pPr>
      <w:r w:rsidRPr="007722A8">
        <w:rPr>
          <w:rFonts w:ascii="Arial" w:eastAsia="Calibri" w:hAnsi="Arial" w:cs="Arial"/>
          <w:b/>
          <w:i/>
          <w:sz w:val="18"/>
          <w:szCs w:val="18"/>
        </w:rPr>
        <w:t>Additional Terms and Conditions for the Prequalification Services:</w:t>
      </w:r>
    </w:p>
    <w:p w14:paraId="581577C6" w14:textId="13AA803C" w:rsidR="0005447A" w:rsidRPr="007722A8" w:rsidRDefault="0005447A" w:rsidP="0005447A">
      <w:pPr>
        <w:widowControl/>
        <w:numPr>
          <w:ilvl w:val="0"/>
          <w:numId w:val="20"/>
        </w:numPr>
        <w:spacing w:after="120"/>
        <w:ind w:left="0" w:firstLine="0"/>
        <w:jc w:val="both"/>
        <w:rPr>
          <w:rFonts w:ascii="Arial" w:eastAsia="Calibri" w:hAnsi="Arial"/>
          <w:sz w:val="20"/>
          <w:szCs w:val="22"/>
        </w:rPr>
      </w:pPr>
      <w:bookmarkStart w:id="17" w:name="_Hlk142377866"/>
      <w:bookmarkStart w:id="18" w:name="_Ref74566828"/>
      <w:r w:rsidRPr="007722A8">
        <w:rPr>
          <w:rFonts w:ascii="Arial" w:eastAsia="Calibri" w:hAnsi="Arial" w:cs="Arial"/>
          <w:b/>
          <w:color w:val="000000"/>
          <w:sz w:val="18"/>
          <w:szCs w:val="18"/>
          <w:u w:val="single"/>
        </w:rPr>
        <w:t xml:space="preserve">Permissible Purpose and </w:t>
      </w:r>
      <w:r w:rsidRPr="0005447A">
        <w:rPr>
          <w:rFonts w:ascii="Arial" w:eastAsia="Calibri" w:hAnsi="Arial" w:cs="Arial"/>
          <w:b/>
          <w:color w:val="000000"/>
          <w:sz w:val="18"/>
          <w:szCs w:val="18"/>
          <w:u w:val="single"/>
        </w:rPr>
        <w:t>Subscriber</w:t>
      </w:r>
      <w:r w:rsidRPr="007722A8">
        <w:rPr>
          <w:rFonts w:ascii="Arial" w:eastAsia="Calibri" w:hAnsi="Arial" w:cs="Arial"/>
          <w:b/>
          <w:color w:val="000000"/>
          <w:sz w:val="18"/>
          <w:szCs w:val="18"/>
          <w:u w:val="single"/>
        </w:rPr>
        <w:t xml:space="preserve"> FCRA Certification</w:t>
      </w:r>
      <w:bookmarkEnd w:id="17"/>
      <w:r w:rsidRPr="007722A8">
        <w:rPr>
          <w:rFonts w:ascii="Arial" w:eastAsia="Calibri" w:hAnsi="Arial" w:cs="Arial"/>
          <w:color w:val="000000"/>
          <w:sz w:val="18"/>
          <w:szCs w:val="18"/>
        </w:rPr>
        <w:t>.</w:t>
      </w:r>
      <w:bookmarkEnd w:id="18"/>
      <w:r w:rsidRPr="007722A8">
        <w:rPr>
          <w:rFonts w:ascii="Arial" w:eastAsia="Calibri" w:hAnsi="Arial" w:cs="Arial"/>
          <w:color w:val="000000"/>
          <w:sz w:val="18"/>
          <w:szCs w:val="18"/>
        </w:rPr>
        <w:t xml:space="preserve">  </w:t>
      </w:r>
      <w:proofErr w:type="gramStart"/>
      <w:r>
        <w:rPr>
          <w:rFonts w:ascii="Arial" w:eastAsia="Calibri" w:hAnsi="Arial" w:cs="Arial"/>
          <w:sz w:val="18"/>
          <w:szCs w:val="18"/>
        </w:rPr>
        <w:t>Subscriber</w:t>
      </w:r>
      <w:r w:rsidRPr="007722A8">
        <w:rPr>
          <w:rFonts w:ascii="Arial" w:eastAsia="Calibri" w:hAnsi="Arial"/>
          <w:sz w:val="18"/>
          <w:szCs w:val="22"/>
        </w:rPr>
        <w:t xml:space="preserve"> acknowledges</w:t>
      </w:r>
      <w:proofErr w:type="gramEnd"/>
      <w:r w:rsidRPr="007722A8">
        <w:rPr>
          <w:rFonts w:ascii="Arial" w:eastAsia="Calibri" w:hAnsi="Arial"/>
          <w:sz w:val="18"/>
          <w:szCs w:val="22"/>
        </w:rPr>
        <w:t xml:space="preserve"> that the Prequalification Information constitutes consumer reports as defined by the FCRA.  </w:t>
      </w:r>
      <w:r>
        <w:rPr>
          <w:rFonts w:ascii="Arial" w:eastAsia="Calibri" w:hAnsi="Arial" w:cs="Arial"/>
          <w:sz w:val="18"/>
          <w:szCs w:val="18"/>
        </w:rPr>
        <w:t>Subscriber</w:t>
      </w:r>
      <w:r w:rsidRPr="007722A8">
        <w:rPr>
          <w:rFonts w:ascii="Arial" w:eastAsia="Calibri" w:hAnsi="Arial" w:cs="Arial"/>
          <w:color w:val="000000"/>
          <w:sz w:val="18"/>
          <w:szCs w:val="18"/>
        </w:rPr>
        <w:t xml:space="preserve"> certifies that it will request the Prequalification Information only when it has a permissible purpose, as specified in the FCRA, which permissible purpose for the Prequalification Information is the express written instructions of the Consumer to obtain the Prequalification Information for the sole purpose of the Prequalification Program.  </w:t>
      </w:r>
      <w:proofErr w:type="gramStart"/>
      <w:r>
        <w:rPr>
          <w:rFonts w:ascii="Arial" w:eastAsia="Calibri" w:hAnsi="Arial" w:cs="Arial"/>
          <w:sz w:val="18"/>
          <w:szCs w:val="18"/>
        </w:rPr>
        <w:t>Subscriber</w:t>
      </w:r>
      <w:r w:rsidRPr="007722A8">
        <w:rPr>
          <w:rFonts w:ascii="Arial" w:eastAsia="Calibri" w:hAnsi="Arial" w:cs="Arial"/>
          <w:color w:val="000000"/>
          <w:sz w:val="18"/>
          <w:szCs w:val="18"/>
        </w:rPr>
        <w:t xml:space="preserve"> certifies</w:t>
      </w:r>
      <w:proofErr w:type="gramEnd"/>
      <w:r w:rsidRPr="007722A8">
        <w:rPr>
          <w:rFonts w:ascii="Arial" w:eastAsia="Calibri" w:hAnsi="Arial" w:cs="Arial"/>
          <w:color w:val="000000"/>
          <w:sz w:val="18"/>
          <w:szCs w:val="18"/>
        </w:rPr>
        <w:t xml:space="preserve"> that it will use the Prequalification Information only in accordance with (</w:t>
      </w:r>
      <w:proofErr w:type="spellStart"/>
      <w:r w:rsidRPr="007722A8">
        <w:rPr>
          <w:rFonts w:ascii="Arial" w:eastAsia="Calibri" w:hAnsi="Arial" w:cs="Arial"/>
          <w:color w:val="000000"/>
          <w:sz w:val="18"/>
          <w:szCs w:val="18"/>
        </w:rPr>
        <w:t>i</w:t>
      </w:r>
      <w:proofErr w:type="spellEnd"/>
      <w:r w:rsidRPr="007722A8">
        <w:rPr>
          <w:rFonts w:ascii="Arial" w:eastAsia="Calibri" w:hAnsi="Arial" w:cs="Arial"/>
          <w:color w:val="000000"/>
          <w:sz w:val="18"/>
          <w:szCs w:val="18"/>
        </w:rPr>
        <w:t xml:space="preserve">) all applicable </w:t>
      </w:r>
      <w:proofErr w:type="gramStart"/>
      <w:r w:rsidRPr="007722A8">
        <w:rPr>
          <w:rFonts w:ascii="Arial" w:eastAsia="Calibri" w:hAnsi="Arial" w:cs="Arial"/>
          <w:color w:val="000000"/>
          <w:sz w:val="18"/>
          <w:szCs w:val="18"/>
        </w:rPr>
        <w:t>law</w:t>
      </w:r>
      <w:proofErr w:type="gramEnd"/>
      <w:r w:rsidRPr="007722A8">
        <w:rPr>
          <w:rFonts w:ascii="Arial" w:eastAsia="Calibri" w:hAnsi="Arial" w:cs="Arial"/>
          <w:color w:val="000000"/>
          <w:sz w:val="18"/>
          <w:szCs w:val="18"/>
        </w:rPr>
        <w:t xml:space="preserve">, including the FCRA and all state law FCRA counterparts, (ii) the written instructions of the Consumer, (iii) the Schedule, including the applicable agreement, and the restrictions and conditions contained herein.  </w:t>
      </w:r>
      <w:bookmarkStart w:id="19" w:name="_Ref74566869"/>
    </w:p>
    <w:p w14:paraId="4AA0BED2" w14:textId="6C7AA488" w:rsidR="0005447A" w:rsidRPr="007722A8" w:rsidRDefault="0005447A" w:rsidP="0005447A">
      <w:pPr>
        <w:widowControl/>
        <w:numPr>
          <w:ilvl w:val="0"/>
          <w:numId w:val="20"/>
        </w:numPr>
        <w:spacing w:after="120"/>
        <w:ind w:left="0" w:firstLine="0"/>
        <w:jc w:val="both"/>
        <w:rPr>
          <w:rFonts w:ascii="Arial" w:eastAsia="Calibri" w:hAnsi="Arial" w:cs="Arial"/>
          <w:sz w:val="18"/>
          <w:szCs w:val="18"/>
        </w:rPr>
      </w:pPr>
      <w:r w:rsidRPr="007722A8">
        <w:rPr>
          <w:rFonts w:ascii="Arial" w:eastAsia="Calibri" w:hAnsi="Arial" w:cs="Arial"/>
          <w:b/>
          <w:sz w:val="18"/>
          <w:szCs w:val="18"/>
          <w:u w:val="single"/>
        </w:rPr>
        <w:t>Limitations on Access and Use</w:t>
      </w:r>
      <w:r w:rsidRPr="007722A8">
        <w:rPr>
          <w:rFonts w:ascii="Arial" w:eastAsia="Calibri" w:hAnsi="Arial" w:cs="Arial"/>
          <w:sz w:val="18"/>
          <w:szCs w:val="18"/>
        </w:rPr>
        <w:t xml:space="preserve">.  </w:t>
      </w:r>
      <w:proofErr w:type="gramStart"/>
      <w:r>
        <w:rPr>
          <w:rFonts w:ascii="Arial" w:eastAsia="Calibri" w:hAnsi="Arial" w:cs="Arial"/>
          <w:sz w:val="18"/>
          <w:szCs w:val="18"/>
        </w:rPr>
        <w:t>Subscriber</w:t>
      </w:r>
      <w:proofErr w:type="gramEnd"/>
      <w:r w:rsidRPr="007722A8">
        <w:rPr>
          <w:rFonts w:ascii="Arial" w:eastAsia="Calibri" w:hAnsi="Arial" w:cs="Arial"/>
          <w:sz w:val="18"/>
          <w:szCs w:val="18"/>
        </w:rPr>
        <w:t xml:space="preserve"> will use the Prequalification Information solely to determine whether the Consumer satisfies the credit and/or insurance underwriting criteria of certain policies and programs requested by the Consumer in the Prequalification Program and for no other purpose. </w:t>
      </w:r>
      <w:r>
        <w:rPr>
          <w:rFonts w:ascii="Arial" w:eastAsia="Calibri" w:hAnsi="Arial" w:cs="Arial"/>
          <w:sz w:val="18"/>
          <w:szCs w:val="18"/>
        </w:rPr>
        <w:t>Subscriber</w:t>
      </w:r>
      <w:r w:rsidRPr="007722A8">
        <w:rPr>
          <w:rFonts w:ascii="Arial" w:eastAsia="Calibri" w:hAnsi="Arial" w:cs="Arial"/>
          <w:color w:val="000000"/>
          <w:sz w:val="18"/>
          <w:szCs w:val="18"/>
        </w:rPr>
        <w:t xml:space="preserve"> shall not reuse the Prequalification Information in any manner, including with respect to any additional transactions for the Consumer, including, without limitation, marketing, credit or </w:t>
      </w:r>
      <w:r w:rsidRPr="007722A8">
        <w:rPr>
          <w:rFonts w:ascii="Arial" w:eastAsia="Calibri" w:hAnsi="Arial" w:cs="Arial"/>
          <w:sz w:val="18"/>
          <w:szCs w:val="18"/>
        </w:rPr>
        <w:t xml:space="preserve">insurance underwriting, </w:t>
      </w:r>
      <w:bookmarkStart w:id="20" w:name="_Hlk142378042"/>
      <w:r w:rsidRPr="007722A8">
        <w:rPr>
          <w:rFonts w:ascii="Arial" w:eastAsia="Calibri" w:hAnsi="Arial" w:cs="Arial"/>
          <w:sz w:val="18"/>
          <w:szCs w:val="18"/>
        </w:rPr>
        <w:t xml:space="preserve">or any use that results, in whole or in part, in the issuance of credit or a binding insurance policy or other coverage, or any other secondary use, </w:t>
      </w:r>
      <w:bookmarkEnd w:id="20"/>
      <w:r w:rsidRPr="007722A8">
        <w:rPr>
          <w:rFonts w:ascii="Arial" w:eastAsia="Calibri" w:hAnsi="Arial" w:cs="Arial"/>
          <w:sz w:val="18"/>
          <w:szCs w:val="18"/>
        </w:rPr>
        <w:t xml:space="preserve">regardless of whether </w:t>
      </w:r>
      <w:r>
        <w:rPr>
          <w:rFonts w:ascii="Arial" w:eastAsia="Calibri" w:hAnsi="Arial" w:cs="Arial"/>
          <w:sz w:val="18"/>
          <w:szCs w:val="18"/>
        </w:rPr>
        <w:t>Subscriber</w:t>
      </w:r>
      <w:r w:rsidRPr="007722A8">
        <w:rPr>
          <w:rFonts w:ascii="Arial" w:eastAsia="Calibri" w:hAnsi="Arial" w:cs="Arial"/>
          <w:sz w:val="18"/>
          <w:szCs w:val="18"/>
        </w:rPr>
        <w:t xml:space="preserve"> has obtained consumer authorization for such use. In the event that </w:t>
      </w:r>
      <w:r>
        <w:rPr>
          <w:rFonts w:ascii="Arial" w:eastAsia="Calibri" w:hAnsi="Arial" w:cs="Arial"/>
          <w:sz w:val="18"/>
          <w:szCs w:val="18"/>
        </w:rPr>
        <w:t>Subscriber</w:t>
      </w:r>
      <w:r w:rsidRPr="007722A8">
        <w:rPr>
          <w:rFonts w:ascii="Arial" w:eastAsia="Calibri" w:hAnsi="Arial" w:cs="Arial"/>
          <w:sz w:val="18"/>
          <w:szCs w:val="18"/>
        </w:rPr>
        <w:t xml:space="preserve"> discloses one or more preapproved offers to the Consumer </w:t>
      </w:r>
      <w:r w:rsidRPr="007722A8">
        <w:rPr>
          <w:rFonts w:ascii="Arial" w:eastAsia="Calibri" w:hAnsi="Arial" w:cs="Arial"/>
          <w:color w:val="000000"/>
          <w:sz w:val="18"/>
          <w:szCs w:val="18"/>
        </w:rPr>
        <w:t xml:space="preserve">via its </w:t>
      </w:r>
      <w:r w:rsidRPr="007722A8">
        <w:rPr>
          <w:rFonts w:ascii="Arial" w:eastAsia="Calibri" w:hAnsi="Arial" w:cs="Arial"/>
          <w:sz w:val="18"/>
          <w:szCs w:val="18"/>
        </w:rPr>
        <w:t>Prequalification</w:t>
      </w:r>
      <w:r w:rsidRPr="007722A8">
        <w:rPr>
          <w:rFonts w:ascii="Arial" w:eastAsia="Calibri" w:hAnsi="Arial" w:cs="Arial"/>
          <w:color w:val="000000"/>
          <w:sz w:val="18"/>
          <w:szCs w:val="18"/>
        </w:rPr>
        <w:t xml:space="preserve"> Program</w:t>
      </w:r>
      <w:r w:rsidRPr="007722A8">
        <w:rPr>
          <w:rFonts w:ascii="Arial" w:eastAsia="Calibri" w:hAnsi="Arial" w:cs="Arial"/>
          <w:sz w:val="18"/>
          <w:szCs w:val="18"/>
        </w:rPr>
        <w:t xml:space="preserve"> and the Consumer opts to apply for such offer(s), </w:t>
      </w:r>
      <w:r>
        <w:rPr>
          <w:rFonts w:ascii="Arial" w:eastAsia="Calibri" w:hAnsi="Arial" w:cs="Arial"/>
          <w:sz w:val="18"/>
          <w:szCs w:val="18"/>
        </w:rPr>
        <w:t>Subscriber</w:t>
      </w:r>
      <w:r w:rsidRPr="007722A8">
        <w:rPr>
          <w:rFonts w:ascii="Arial" w:eastAsia="Calibri" w:hAnsi="Arial" w:cs="Arial"/>
          <w:sz w:val="18"/>
          <w:szCs w:val="18"/>
        </w:rPr>
        <w:t xml:space="preserve"> </w:t>
      </w:r>
      <w:r w:rsidRPr="007722A8">
        <w:rPr>
          <w:rFonts w:ascii="Arial" w:eastAsia="Calibri" w:hAnsi="Arial" w:cs="Arial"/>
          <w:color w:val="222222"/>
          <w:sz w:val="18"/>
          <w:szCs w:val="18"/>
          <w:shd w:val="clear" w:color="auto" w:fill="FFFFFF"/>
        </w:rPr>
        <w:t>(</w:t>
      </w:r>
      <w:proofErr w:type="spellStart"/>
      <w:r w:rsidRPr="007722A8">
        <w:rPr>
          <w:rFonts w:ascii="Arial" w:eastAsia="Calibri" w:hAnsi="Arial" w:cs="Arial"/>
          <w:color w:val="222222"/>
          <w:sz w:val="18"/>
          <w:szCs w:val="18"/>
          <w:shd w:val="clear" w:color="auto" w:fill="FFFFFF"/>
        </w:rPr>
        <w:t>i</w:t>
      </w:r>
      <w:proofErr w:type="spellEnd"/>
      <w:r w:rsidRPr="007722A8">
        <w:rPr>
          <w:rFonts w:ascii="Arial" w:eastAsia="Calibri" w:hAnsi="Arial" w:cs="Arial"/>
          <w:color w:val="222222"/>
          <w:sz w:val="18"/>
          <w:szCs w:val="18"/>
          <w:shd w:val="clear" w:color="auto" w:fill="FFFFFF"/>
        </w:rPr>
        <w:t xml:space="preserve">) </w:t>
      </w:r>
      <w:r w:rsidRPr="007722A8">
        <w:rPr>
          <w:rFonts w:ascii="Arial" w:eastAsia="Calibri" w:hAnsi="Arial" w:cs="Arial"/>
          <w:sz w:val="18"/>
          <w:szCs w:val="18"/>
        </w:rPr>
        <w:t xml:space="preserve">shall </w:t>
      </w:r>
      <w:r w:rsidRPr="007722A8">
        <w:rPr>
          <w:rFonts w:ascii="Arial" w:eastAsia="Calibri" w:hAnsi="Arial" w:cs="Arial"/>
          <w:color w:val="222222"/>
          <w:sz w:val="18"/>
          <w:szCs w:val="18"/>
          <w:shd w:val="clear" w:color="auto" w:fill="FFFFFF"/>
        </w:rPr>
        <w:t>not use the Prequalification Information to complete the application, and (ii) will obtain a new credit report from Equifax in connection with the application</w:t>
      </w:r>
      <w:r w:rsidRPr="007722A8">
        <w:rPr>
          <w:rFonts w:ascii="Arial" w:eastAsia="Calibri" w:hAnsi="Arial" w:cs="Arial"/>
          <w:sz w:val="18"/>
          <w:szCs w:val="18"/>
        </w:rPr>
        <w:t>.</w:t>
      </w:r>
    </w:p>
    <w:p w14:paraId="13C55A9B" w14:textId="5C522D55" w:rsidR="0005447A" w:rsidRPr="007722A8" w:rsidRDefault="0005447A" w:rsidP="0005447A">
      <w:pPr>
        <w:widowControl/>
        <w:numPr>
          <w:ilvl w:val="0"/>
          <w:numId w:val="20"/>
        </w:numPr>
        <w:spacing w:after="120"/>
        <w:ind w:left="0" w:firstLine="0"/>
        <w:jc w:val="both"/>
        <w:rPr>
          <w:rFonts w:ascii="Arial" w:eastAsia="Calibri" w:hAnsi="Arial" w:cs="Arial"/>
          <w:sz w:val="18"/>
          <w:szCs w:val="18"/>
        </w:rPr>
      </w:pPr>
      <w:r w:rsidRPr="007722A8">
        <w:rPr>
          <w:rFonts w:ascii="Arial" w:eastAsia="Calibri" w:hAnsi="Arial" w:cs="Arial"/>
          <w:b/>
          <w:sz w:val="18"/>
          <w:szCs w:val="18"/>
          <w:u w:val="single"/>
        </w:rPr>
        <w:t>Targeting Prohibited</w:t>
      </w:r>
      <w:r w:rsidRPr="007722A8">
        <w:rPr>
          <w:rFonts w:ascii="Arial" w:eastAsia="Calibri" w:hAnsi="Arial" w:cs="Arial"/>
          <w:sz w:val="18"/>
          <w:szCs w:val="18"/>
        </w:rPr>
        <w:t xml:space="preserve">.  </w:t>
      </w:r>
      <w:r>
        <w:rPr>
          <w:rFonts w:ascii="Arial" w:eastAsia="Calibri" w:hAnsi="Arial" w:cs="Arial"/>
          <w:sz w:val="18"/>
          <w:szCs w:val="18"/>
        </w:rPr>
        <w:t>Subscriber</w:t>
      </w:r>
      <w:r w:rsidRPr="007722A8">
        <w:rPr>
          <w:rFonts w:ascii="Arial" w:eastAsia="Calibri" w:hAnsi="Arial" w:cs="Arial"/>
          <w:sz w:val="18"/>
          <w:szCs w:val="18"/>
        </w:rPr>
        <w:t xml:space="preserve"> shall not use</w:t>
      </w:r>
      <w:r>
        <w:rPr>
          <w:rFonts w:ascii="Arial" w:eastAsia="Calibri" w:hAnsi="Arial" w:cs="Arial"/>
          <w:sz w:val="18"/>
          <w:szCs w:val="18"/>
        </w:rPr>
        <w:t xml:space="preserve"> </w:t>
      </w:r>
      <w:r w:rsidRPr="007722A8">
        <w:rPr>
          <w:rFonts w:ascii="Arial" w:eastAsia="Calibri" w:hAnsi="Arial" w:cs="Arial"/>
          <w:sz w:val="18"/>
          <w:szCs w:val="18"/>
        </w:rPr>
        <w:t xml:space="preserve">any of the Prequalification Information to specifically target Consumers of any other creditors or insurers </w:t>
      </w:r>
      <w:r w:rsidRPr="007722A8">
        <w:rPr>
          <w:rFonts w:ascii="Arial" w:eastAsia="Calibri" w:hAnsi="Arial" w:cs="Arial"/>
          <w:color w:val="000000"/>
          <w:sz w:val="18"/>
          <w:szCs w:val="18"/>
        </w:rPr>
        <w:t>or</w:t>
      </w:r>
      <w:r w:rsidRPr="007722A8">
        <w:rPr>
          <w:rFonts w:ascii="Arial" w:eastAsia="Calibri" w:hAnsi="Arial" w:cs="Arial"/>
          <w:sz w:val="18"/>
          <w:szCs w:val="18"/>
        </w:rPr>
        <w:t xml:space="preserve"> tailor any offers to Consumers based on the presence of any </w:t>
      </w:r>
      <w:proofErr w:type="gramStart"/>
      <w:r w:rsidRPr="007722A8">
        <w:rPr>
          <w:rFonts w:ascii="Arial" w:eastAsia="Calibri" w:hAnsi="Arial" w:cs="Arial"/>
          <w:sz w:val="18"/>
          <w:szCs w:val="18"/>
        </w:rPr>
        <w:t>particular creditor(s)</w:t>
      </w:r>
      <w:proofErr w:type="gramEnd"/>
      <w:r w:rsidRPr="007722A8">
        <w:rPr>
          <w:rFonts w:ascii="Arial" w:eastAsia="Calibri" w:hAnsi="Arial" w:cs="Arial"/>
          <w:sz w:val="18"/>
          <w:szCs w:val="18"/>
        </w:rPr>
        <w:t xml:space="preserve"> or insurers in the Prequalification Information.  Additionally, </w:t>
      </w:r>
      <w:r>
        <w:rPr>
          <w:rFonts w:ascii="Arial" w:eastAsia="Calibri" w:hAnsi="Arial" w:cs="Arial"/>
          <w:sz w:val="18"/>
          <w:szCs w:val="18"/>
        </w:rPr>
        <w:t>Subscriber</w:t>
      </w:r>
      <w:r w:rsidRPr="007722A8">
        <w:rPr>
          <w:rFonts w:ascii="Arial" w:eastAsia="Calibri" w:hAnsi="Arial" w:cs="Arial"/>
          <w:sz w:val="18"/>
          <w:szCs w:val="18"/>
        </w:rPr>
        <w:t xml:space="preserve"> shall not store any Prequalification Information that specifically identifies a Consumer in the prequalification process as having or potentially having one or more open accounts with any specific creditors or insurers.  A violation of this Section is a material breach of the Schedule and Equifax may immediately terminate or suspend the provision of Prequalification Information based on a reasonable belief that </w:t>
      </w:r>
      <w:r>
        <w:rPr>
          <w:rFonts w:ascii="Arial" w:eastAsia="Calibri" w:hAnsi="Arial" w:cs="Arial"/>
          <w:sz w:val="18"/>
          <w:szCs w:val="18"/>
        </w:rPr>
        <w:t>Subscriber</w:t>
      </w:r>
      <w:r w:rsidRPr="007722A8">
        <w:rPr>
          <w:rFonts w:ascii="Arial" w:eastAsia="Calibri" w:hAnsi="Arial" w:cs="Arial"/>
          <w:sz w:val="18"/>
          <w:szCs w:val="18"/>
        </w:rPr>
        <w:t xml:space="preserve"> has violated this Section.</w:t>
      </w:r>
      <w:bookmarkEnd w:id="19"/>
      <w:r w:rsidRPr="007722A8">
        <w:rPr>
          <w:rFonts w:ascii="Arial" w:eastAsia="Calibri" w:hAnsi="Arial" w:cs="Arial"/>
          <w:sz w:val="18"/>
          <w:szCs w:val="18"/>
        </w:rPr>
        <w:t xml:space="preserve">  </w:t>
      </w:r>
    </w:p>
    <w:p w14:paraId="15319765" w14:textId="4F452ABA" w:rsidR="0005447A" w:rsidRPr="007722A8" w:rsidRDefault="0005447A" w:rsidP="0005447A">
      <w:pPr>
        <w:widowControl/>
        <w:numPr>
          <w:ilvl w:val="0"/>
          <w:numId w:val="20"/>
        </w:numPr>
        <w:spacing w:after="120"/>
        <w:ind w:left="0" w:firstLine="0"/>
        <w:jc w:val="both"/>
        <w:rPr>
          <w:rFonts w:ascii="Arial" w:eastAsia="Calibri" w:hAnsi="Arial" w:cs="Arial"/>
          <w:color w:val="000000"/>
          <w:sz w:val="18"/>
          <w:szCs w:val="18"/>
        </w:rPr>
      </w:pPr>
      <w:r w:rsidRPr="007722A8">
        <w:rPr>
          <w:rFonts w:ascii="Arial" w:eastAsia="Calibri" w:hAnsi="Arial" w:cs="Arial"/>
          <w:b/>
          <w:color w:val="000000"/>
          <w:sz w:val="18"/>
          <w:szCs w:val="18"/>
          <w:u w:val="single"/>
        </w:rPr>
        <w:t>Consumer Authorization, Disclosures, Privacy Policy</w:t>
      </w:r>
      <w:r w:rsidRPr="007722A8">
        <w:rPr>
          <w:rFonts w:ascii="Arial" w:eastAsia="Calibri" w:hAnsi="Arial" w:cs="Arial"/>
          <w:color w:val="000000"/>
          <w:sz w:val="18"/>
          <w:szCs w:val="18"/>
        </w:rPr>
        <w:t xml:space="preserve">.  Prior to requesting any Prequalification Information, </w:t>
      </w:r>
      <w:r>
        <w:rPr>
          <w:rFonts w:ascii="Arial" w:eastAsia="Calibri" w:hAnsi="Arial" w:cs="Arial"/>
          <w:sz w:val="18"/>
          <w:szCs w:val="18"/>
        </w:rPr>
        <w:t>Subscriber</w:t>
      </w:r>
      <w:r w:rsidRPr="007722A8">
        <w:rPr>
          <w:rFonts w:ascii="Arial" w:eastAsia="Calibri" w:hAnsi="Arial" w:cs="Arial"/>
          <w:color w:val="000000"/>
          <w:sz w:val="18"/>
          <w:szCs w:val="18"/>
        </w:rPr>
        <w:t xml:space="preserve"> shall first obtain, capture, and archive the properly authenticated Consumer’s express authorization (i.e., written instructions) to obtain the Prequalification Information from Equifax for purpose of the Prequalification Program.  </w:t>
      </w:r>
      <w:r>
        <w:rPr>
          <w:rFonts w:ascii="Arial" w:eastAsia="Calibri" w:hAnsi="Arial" w:cs="Arial"/>
          <w:sz w:val="18"/>
          <w:szCs w:val="18"/>
        </w:rPr>
        <w:t>Subscriber</w:t>
      </w:r>
      <w:r w:rsidRPr="007722A8">
        <w:rPr>
          <w:rFonts w:ascii="Arial" w:eastAsia="Calibri" w:hAnsi="Arial" w:cs="Arial"/>
          <w:color w:val="000000"/>
          <w:sz w:val="18"/>
          <w:szCs w:val="18"/>
        </w:rPr>
        <w:t xml:space="preserve"> shall also provide appropriate disclosures</w:t>
      </w:r>
      <w:r w:rsidRPr="007722A8" w:rsidDel="001C721B">
        <w:rPr>
          <w:rFonts w:ascii="Arial" w:eastAsia="Calibri" w:hAnsi="Arial" w:cs="Arial"/>
          <w:color w:val="000000"/>
          <w:sz w:val="18"/>
          <w:szCs w:val="18"/>
        </w:rPr>
        <w:t xml:space="preserve"> </w:t>
      </w:r>
      <w:r w:rsidRPr="007722A8">
        <w:rPr>
          <w:rFonts w:ascii="Arial" w:eastAsia="Calibri" w:hAnsi="Arial" w:cs="Arial"/>
          <w:color w:val="000000"/>
          <w:sz w:val="18"/>
          <w:szCs w:val="18"/>
        </w:rPr>
        <w:t xml:space="preserve">to Consumers on the scope of their authorization.  In no event will </w:t>
      </w:r>
      <w:r w:rsidR="00BF5BD6">
        <w:rPr>
          <w:rFonts w:ascii="Arial" w:eastAsia="Calibri" w:hAnsi="Arial" w:cs="Arial"/>
          <w:sz w:val="18"/>
          <w:szCs w:val="18"/>
        </w:rPr>
        <w:t>Subscriber</w:t>
      </w:r>
      <w:r w:rsidRPr="007722A8">
        <w:rPr>
          <w:rFonts w:ascii="Arial" w:eastAsia="Calibri" w:hAnsi="Arial" w:cs="Arial"/>
          <w:color w:val="000000"/>
          <w:sz w:val="18"/>
          <w:szCs w:val="18"/>
        </w:rPr>
        <w:t xml:space="preserve"> seek consent of the Consumer to utilize the Prequalification Information for any purpose not permitted or prohibited in these Additional Terms and Conditions for Prequalification Services.  </w:t>
      </w:r>
      <w:proofErr w:type="gramStart"/>
      <w:r>
        <w:rPr>
          <w:rFonts w:ascii="Arial" w:eastAsia="Calibri" w:hAnsi="Arial" w:cs="Arial"/>
          <w:sz w:val="18"/>
          <w:szCs w:val="18"/>
        </w:rPr>
        <w:t>Subscriber</w:t>
      </w:r>
      <w:r w:rsidRPr="007722A8">
        <w:rPr>
          <w:rFonts w:ascii="Arial" w:eastAsia="Calibri" w:hAnsi="Arial" w:cs="Arial"/>
          <w:color w:val="000000"/>
          <w:sz w:val="18"/>
          <w:szCs w:val="18"/>
        </w:rPr>
        <w:t xml:space="preserve"> agrees</w:t>
      </w:r>
      <w:proofErr w:type="gramEnd"/>
      <w:r w:rsidRPr="007722A8">
        <w:rPr>
          <w:rFonts w:ascii="Arial" w:eastAsia="Calibri" w:hAnsi="Arial" w:cs="Arial"/>
          <w:color w:val="000000"/>
          <w:sz w:val="18"/>
          <w:szCs w:val="18"/>
        </w:rPr>
        <w:t xml:space="preserve"> that </w:t>
      </w:r>
      <w:proofErr w:type="gramStart"/>
      <w:r w:rsidRPr="007722A8">
        <w:rPr>
          <w:rFonts w:ascii="Arial" w:eastAsia="Calibri" w:hAnsi="Arial" w:cs="Arial"/>
          <w:color w:val="000000"/>
          <w:sz w:val="18"/>
          <w:szCs w:val="18"/>
        </w:rPr>
        <w:t>it</w:t>
      </w:r>
      <w:proofErr w:type="gramEnd"/>
      <w:r w:rsidRPr="007722A8">
        <w:rPr>
          <w:rFonts w:ascii="Arial" w:eastAsia="Calibri" w:hAnsi="Arial" w:cs="Arial"/>
          <w:color w:val="000000"/>
          <w:sz w:val="18"/>
          <w:szCs w:val="18"/>
        </w:rPr>
        <w:t xml:space="preserve"> will not pursue any steps to determine eligibility after the consumer </w:t>
      </w:r>
      <w:r w:rsidRPr="007722A8">
        <w:rPr>
          <w:rFonts w:ascii="Arial" w:eastAsia="Calibri" w:hAnsi="Arial" w:cs="Arial"/>
          <w:sz w:val="18"/>
          <w:szCs w:val="18"/>
        </w:rPr>
        <w:t>withdraws</w:t>
      </w:r>
      <w:r w:rsidRPr="007722A8">
        <w:rPr>
          <w:rFonts w:ascii="Arial" w:eastAsia="Calibri" w:hAnsi="Arial" w:cs="Arial"/>
          <w:color w:val="000000"/>
          <w:sz w:val="18"/>
          <w:szCs w:val="18"/>
        </w:rPr>
        <w:t xml:space="preserve"> consent.  </w:t>
      </w:r>
      <w:r>
        <w:rPr>
          <w:rFonts w:ascii="Arial" w:eastAsia="Calibri" w:hAnsi="Arial" w:cs="Arial"/>
          <w:sz w:val="18"/>
          <w:szCs w:val="18"/>
        </w:rPr>
        <w:t>Subscriber</w:t>
      </w:r>
      <w:r w:rsidRPr="007722A8">
        <w:rPr>
          <w:rFonts w:ascii="Arial" w:eastAsia="Calibri" w:hAnsi="Arial" w:cs="Arial"/>
          <w:sz w:val="18"/>
          <w:szCs w:val="18"/>
        </w:rPr>
        <w:t xml:space="preserve"> shall adopt, publish, maintain and adhere to a privacy policy that </w:t>
      </w:r>
      <w:r w:rsidRPr="007722A8">
        <w:rPr>
          <w:rFonts w:ascii="Arial" w:eastAsia="Calibri" w:hAnsi="Arial" w:cs="Arial"/>
          <w:color w:val="000000"/>
          <w:sz w:val="18"/>
          <w:szCs w:val="18"/>
        </w:rPr>
        <w:t>clearly discloses to Consumers that information may be shared with third party service providers for completing the relevant Prequalification Program transaction</w:t>
      </w:r>
      <w:r w:rsidRPr="007722A8">
        <w:rPr>
          <w:rFonts w:ascii="Arial" w:eastAsia="Calibri" w:hAnsi="Arial" w:cs="Arial"/>
          <w:sz w:val="18"/>
          <w:szCs w:val="18"/>
        </w:rPr>
        <w:t xml:space="preserve"> and upon request from Equifax, provide Equifax with a copy of </w:t>
      </w:r>
      <w:r w:rsidR="00BF5BD6">
        <w:rPr>
          <w:rFonts w:ascii="Arial" w:eastAsia="Calibri" w:hAnsi="Arial" w:cs="Arial"/>
          <w:sz w:val="18"/>
          <w:szCs w:val="18"/>
        </w:rPr>
        <w:t>Subscriber</w:t>
      </w:r>
      <w:r w:rsidRPr="007722A8">
        <w:rPr>
          <w:rFonts w:ascii="Arial" w:eastAsia="Calibri" w:hAnsi="Arial" w:cs="Arial"/>
          <w:sz w:val="18"/>
          <w:szCs w:val="18"/>
        </w:rPr>
        <w:t>’s privacy policy.</w:t>
      </w:r>
    </w:p>
    <w:p w14:paraId="2A89C22D" w14:textId="18DF78C7" w:rsidR="0005447A" w:rsidRPr="007722A8" w:rsidRDefault="0005447A" w:rsidP="0005447A">
      <w:pPr>
        <w:widowControl/>
        <w:numPr>
          <w:ilvl w:val="0"/>
          <w:numId w:val="20"/>
        </w:numPr>
        <w:spacing w:after="120"/>
        <w:ind w:left="0" w:firstLine="0"/>
        <w:jc w:val="both"/>
        <w:rPr>
          <w:rFonts w:ascii="Arial" w:eastAsia="Calibri" w:hAnsi="Arial" w:cs="Arial"/>
          <w:color w:val="000000"/>
          <w:sz w:val="18"/>
          <w:szCs w:val="18"/>
        </w:rPr>
      </w:pPr>
      <w:r w:rsidRPr="007722A8">
        <w:rPr>
          <w:rFonts w:ascii="Arial" w:eastAsia="Calibri" w:hAnsi="Arial" w:cs="Arial"/>
          <w:b/>
          <w:color w:val="000000"/>
          <w:sz w:val="18"/>
          <w:szCs w:val="18"/>
          <w:u w:val="single"/>
        </w:rPr>
        <w:t>Consumer Authentication Required</w:t>
      </w:r>
      <w:r w:rsidRPr="007722A8">
        <w:rPr>
          <w:rFonts w:ascii="Arial" w:eastAsia="Calibri" w:hAnsi="Arial" w:cs="Arial"/>
          <w:color w:val="000000"/>
          <w:sz w:val="18"/>
          <w:szCs w:val="18"/>
        </w:rPr>
        <w:t xml:space="preserve">.  </w:t>
      </w:r>
      <w:bookmarkStart w:id="21" w:name="_Hlk142379347"/>
      <w:bookmarkStart w:id="22" w:name="_Hlk141781238"/>
      <w:r>
        <w:rPr>
          <w:rFonts w:ascii="Arial" w:eastAsia="Calibri" w:hAnsi="Arial" w:cs="Arial"/>
          <w:sz w:val="18"/>
          <w:szCs w:val="18"/>
        </w:rPr>
        <w:t>Subscriber</w:t>
      </w:r>
      <w:r w:rsidRPr="007722A8">
        <w:rPr>
          <w:rFonts w:ascii="Arial" w:eastAsia="Calibri" w:hAnsi="Arial" w:cs="Arial"/>
          <w:color w:val="000000"/>
          <w:sz w:val="18"/>
          <w:szCs w:val="18"/>
        </w:rPr>
        <w:t xml:space="preserve"> must use commercially reasonable methods for authenticating the Consumer and verifying identity as well as for </w:t>
      </w:r>
      <w:bookmarkEnd w:id="21"/>
      <w:r w:rsidRPr="007722A8">
        <w:rPr>
          <w:rFonts w:ascii="Arial" w:eastAsia="Calibri" w:hAnsi="Arial" w:cs="Arial"/>
          <w:color w:val="000000"/>
          <w:sz w:val="18"/>
          <w:szCs w:val="18"/>
        </w:rPr>
        <w:t xml:space="preserve">identifying fraudulent Prequalification Program requests consistent with industry standards for consumer authentication and fraud detection and prevention before requesting Prequalification </w:t>
      </w:r>
      <w:proofErr w:type="gramStart"/>
      <w:r w:rsidRPr="007722A8">
        <w:rPr>
          <w:rFonts w:ascii="Arial" w:eastAsia="Calibri" w:hAnsi="Arial" w:cs="Arial"/>
          <w:color w:val="000000"/>
          <w:sz w:val="18"/>
          <w:szCs w:val="18"/>
        </w:rPr>
        <w:t xml:space="preserve">Information, </w:t>
      </w:r>
      <w:bookmarkStart w:id="23" w:name="_Hlk142379405"/>
      <w:r w:rsidRPr="007722A8">
        <w:rPr>
          <w:rFonts w:ascii="Arial" w:eastAsia="Calibri" w:hAnsi="Arial" w:cs="Arial"/>
          <w:color w:val="000000"/>
          <w:sz w:val="18"/>
          <w:szCs w:val="18"/>
        </w:rPr>
        <w:t>and</w:t>
      </w:r>
      <w:proofErr w:type="gramEnd"/>
      <w:r w:rsidRPr="007722A8">
        <w:rPr>
          <w:rFonts w:ascii="Arial" w:eastAsia="Calibri" w:hAnsi="Arial" w:cs="Arial"/>
          <w:color w:val="000000"/>
          <w:sz w:val="18"/>
          <w:szCs w:val="18"/>
        </w:rPr>
        <w:t xml:space="preserve"> shall reject any requests for the Prequalification Program that do not pass such authentication and fraud detection measures</w:t>
      </w:r>
      <w:bookmarkEnd w:id="22"/>
      <w:bookmarkEnd w:id="23"/>
      <w:r w:rsidRPr="007722A8">
        <w:rPr>
          <w:rFonts w:ascii="Arial" w:eastAsia="Calibri" w:hAnsi="Arial" w:cs="Arial"/>
          <w:color w:val="000000"/>
          <w:sz w:val="18"/>
          <w:szCs w:val="18"/>
        </w:rPr>
        <w:t>.</w:t>
      </w:r>
    </w:p>
    <w:p w14:paraId="01EB12F1" w14:textId="7E1AADBE" w:rsidR="0005447A" w:rsidRPr="007722A8" w:rsidRDefault="0005447A" w:rsidP="0005447A">
      <w:pPr>
        <w:widowControl/>
        <w:numPr>
          <w:ilvl w:val="0"/>
          <w:numId w:val="20"/>
        </w:numPr>
        <w:spacing w:after="120"/>
        <w:ind w:left="0" w:firstLine="0"/>
        <w:jc w:val="both"/>
        <w:rPr>
          <w:rFonts w:ascii="Arial" w:eastAsia="Calibri" w:hAnsi="Arial" w:cs="Arial"/>
          <w:color w:val="000000"/>
          <w:sz w:val="18"/>
          <w:szCs w:val="18"/>
        </w:rPr>
      </w:pPr>
      <w:r w:rsidRPr="007722A8">
        <w:rPr>
          <w:rFonts w:ascii="Arial" w:eastAsia="Calibri" w:hAnsi="Arial" w:cs="Arial"/>
          <w:b/>
          <w:color w:val="000000"/>
          <w:sz w:val="18"/>
          <w:szCs w:val="18"/>
          <w:u w:val="single"/>
        </w:rPr>
        <w:t>Adverse Action</w:t>
      </w:r>
      <w:r w:rsidRPr="007722A8">
        <w:rPr>
          <w:rFonts w:ascii="Arial" w:eastAsia="Calibri" w:hAnsi="Arial" w:cs="Arial"/>
          <w:color w:val="000000"/>
          <w:sz w:val="18"/>
          <w:szCs w:val="18"/>
        </w:rPr>
        <w:t xml:space="preserve">.  In the event that the Consumer does not qualify for the credit or insurance programs of the Prequalification Program, </w:t>
      </w:r>
      <w:r w:rsidR="00BF5BD6">
        <w:rPr>
          <w:rFonts w:ascii="Arial" w:eastAsia="Calibri" w:hAnsi="Arial" w:cs="Arial"/>
          <w:sz w:val="18"/>
          <w:szCs w:val="18"/>
        </w:rPr>
        <w:t>Subscriber</w:t>
      </w:r>
      <w:r w:rsidRPr="007722A8">
        <w:rPr>
          <w:rFonts w:ascii="Arial" w:eastAsia="Calibri" w:hAnsi="Arial" w:cs="Arial"/>
          <w:color w:val="000000"/>
          <w:sz w:val="18"/>
          <w:szCs w:val="18"/>
        </w:rPr>
        <w:t xml:space="preserve"> will comply with all applicable laws and regulations requiring adverse action notification to the Consumer (including the provisions of the FCRA, ECOA, all state law counterparts of each, and all </w:t>
      </w:r>
      <w:r w:rsidRPr="007722A8">
        <w:rPr>
          <w:rFonts w:ascii="Arial" w:eastAsia="Calibri" w:hAnsi="Arial" w:cs="Arial"/>
          <w:sz w:val="18"/>
          <w:szCs w:val="18"/>
        </w:rPr>
        <w:t>applicable</w:t>
      </w:r>
      <w:r w:rsidRPr="007722A8">
        <w:rPr>
          <w:rFonts w:ascii="Arial" w:eastAsia="Calibri" w:hAnsi="Arial" w:cs="Arial"/>
          <w:color w:val="000000"/>
          <w:sz w:val="18"/>
          <w:szCs w:val="18"/>
        </w:rPr>
        <w:t xml:space="preserve"> regulations </w:t>
      </w:r>
      <w:r w:rsidRPr="007722A8">
        <w:rPr>
          <w:rFonts w:ascii="Arial" w:eastAsia="Calibri" w:hAnsi="Arial" w:cs="Arial"/>
          <w:color w:val="000000"/>
          <w:sz w:val="18"/>
          <w:szCs w:val="18"/>
        </w:rPr>
        <w:lastRenderedPageBreak/>
        <w:t xml:space="preserve">promulgated under any of them). In no event will </w:t>
      </w:r>
      <w:r w:rsidR="00BF5BD6">
        <w:rPr>
          <w:rFonts w:ascii="Arial" w:eastAsia="Calibri" w:hAnsi="Arial" w:cs="Arial"/>
          <w:sz w:val="18"/>
          <w:szCs w:val="18"/>
        </w:rPr>
        <w:t>Subscriber</w:t>
      </w:r>
      <w:r w:rsidRPr="007722A8">
        <w:rPr>
          <w:rFonts w:ascii="Arial" w:eastAsia="Calibri" w:hAnsi="Arial" w:cs="Arial"/>
          <w:color w:val="000000"/>
          <w:sz w:val="18"/>
          <w:szCs w:val="18"/>
        </w:rPr>
        <w:t xml:space="preserve"> seek or attempt to charge the Consumer any fees or other charges for accessing any Equifax Information that the consumer is entitled to receive under applicable law or regulation.</w:t>
      </w:r>
    </w:p>
    <w:p w14:paraId="32424BD1" w14:textId="576F3B41" w:rsidR="0005447A" w:rsidRPr="007722A8" w:rsidRDefault="0005447A" w:rsidP="0005447A">
      <w:pPr>
        <w:widowControl/>
        <w:numPr>
          <w:ilvl w:val="0"/>
          <w:numId w:val="20"/>
        </w:numPr>
        <w:spacing w:after="120"/>
        <w:ind w:left="0" w:firstLine="0"/>
        <w:jc w:val="both"/>
        <w:rPr>
          <w:rFonts w:ascii="Arial" w:eastAsia="Calibri" w:hAnsi="Arial" w:cs="Arial"/>
          <w:color w:val="000000"/>
          <w:sz w:val="18"/>
          <w:szCs w:val="18"/>
        </w:rPr>
      </w:pPr>
      <w:r w:rsidRPr="007722A8">
        <w:rPr>
          <w:rFonts w:ascii="Arial" w:eastAsia="Calibri" w:hAnsi="Arial" w:cs="Arial"/>
          <w:b/>
          <w:color w:val="000000"/>
          <w:sz w:val="18"/>
          <w:szCs w:val="18"/>
          <w:u w:val="single"/>
        </w:rPr>
        <w:t>Program Review</w:t>
      </w:r>
      <w:r w:rsidRPr="007722A8">
        <w:rPr>
          <w:rFonts w:ascii="Arial" w:eastAsia="Calibri" w:hAnsi="Arial" w:cs="Arial"/>
          <w:color w:val="000000"/>
          <w:sz w:val="18"/>
          <w:szCs w:val="18"/>
        </w:rPr>
        <w:t xml:space="preserve">. </w:t>
      </w:r>
      <w:r w:rsidR="00BF5BD6">
        <w:rPr>
          <w:rFonts w:ascii="Arial" w:eastAsia="Calibri" w:hAnsi="Arial" w:cs="Arial"/>
          <w:sz w:val="18"/>
          <w:szCs w:val="18"/>
        </w:rPr>
        <w:t>Subscriber</w:t>
      </w:r>
      <w:r w:rsidRPr="007722A8">
        <w:rPr>
          <w:rFonts w:ascii="Arial" w:eastAsia="Calibri" w:hAnsi="Arial" w:cs="Arial"/>
          <w:sz w:val="18"/>
          <w:szCs w:val="18"/>
        </w:rPr>
        <w:t xml:space="preserve"> agrees that prior to Equifax providing Prequalification Information to </w:t>
      </w:r>
      <w:r w:rsidR="00BF5BD6">
        <w:rPr>
          <w:rFonts w:ascii="Arial" w:eastAsia="Calibri" w:hAnsi="Arial" w:cs="Arial"/>
          <w:sz w:val="18"/>
          <w:szCs w:val="18"/>
        </w:rPr>
        <w:t>Subscriber</w:t>
      </w:r>
      <w:r w:rsidRPr="007722A8">
        <w:rPr>
          <w:rFonts w:ascii="Arial" w:eastAsia="Calibri" w:hAnsi="Arial" w:cs="Arial"/>
          <w:sz w:val="18"/>
          <w:szCs w:val="18"/>
        </w:rPr>
        <w:t xml:space="preserve">, </w:t>
      </w:r>
      <w:r w:rsidR="00BF5BD6">
        <w:rPr>
          <w:rFonts w:ascii="Arial" w:eastAsia="Calibri" w:hAnsi="Arial" w:cs="Arial"/>
          <w:sz w:val="18"/>
          <w:szCs w:val="18"/>
        </w:rPr>
        <w:t>Subscriber</w:t>
      </w:r>
      <w:r w:rsidRPr="007722A8">
        <w:rPr>
          <w:rFonts w:ascii="Arial" w:eastAsia="Calibri" w:hAnsi="Arial" w:cs="Arial"/>
          <w:sz w:val="18"/>
          <w:szCs w:val="18"/>
        </w:rPr>
        <w:t xml:space="preserve"> will cooperate with and complete Equifax’s review process, if requested by Equifax (in its sole discretion) (“</w:t>
      </w:r>
      <w:r w:rsidRPr="007722A8">
        <w:rPr>
          <w:rFonts w:ascii="Arial" w:eastAsia="Calibri" w:hAnsi="Arial" w:cs="Arial"/>
          <w:b/>
          <w:sz w:val="18"/>
          <w:szCs w:val="18"/>
        </w:rPr>
        <w:t>Program Review</w:t>
      </w:r>
      <w:r w:rsidRPr="007722A8">
        <w:rPr>
          <w:rFonts w:ascii="Arial" w:eastAsia="Calibri" w:hAnsi="Arial" w:cs="Arial"/>
          <w:sz w:val="18"/>
          <w:szCs w:val="18"/>
        </w:rPr>
        <w:t xml:space="preserve">”), which may include review of </w:t>
      </w:r>
      <w:r w:rsidR="00BF5BD6">
        <w:rPr>
          <w:rFonts w:ascii="Arial" w:eastAsia="Calibri" w:hAnsi="Arial" w:cs="Arial"/>
          <w:sz w:val="18"/>
          <w:szCs w:val="18"/>
        </w:rPr>
        <w:t>Subscriber</w:t>
      </w:r>
      <w:r w:rsidRPr="007722A8">
        <w:rPr>
          <w:rFonts w:ascii="Arial" w:eastAsia="Calibri" w:hAnsi="Arial" w:cs="Arial"/>
          <w:sz w:val="18"/>
          <w:szCs w:val="18"/>
        </w:rPr>
        <w:t xml:space="preserve">’s proposed consumer authorization and disclosures and any other applicable consumer terms and conditions, review of </w:t>
      </w:r>
      <w:r w:rsidR="00BF5BD6">
        <w:rPr>
          <w:rFonts w:ascii="Arial" w:eastAsia="Calibri" w:hAnsi="Arial" w:cs="Arial"/>
          <w:sz w:val="18"/>
          <w:szCs w:val="18"/>
        </w:rPr>
        <w:t>Subscriber</w:t>
      </w:r>
      <w:r w:rsidRPr="007722A8">
        <w:rPr>
          <w:rFonts w:ascii="Arial" w:eastAsia="Calibri" w:hAnsi="Arial" w:cs="Arial"/>
          <w:sz w:val="18"/>
          <w:szCs w:val="18"/>
        </w:rPr>
        <w:t xml:space="preserve">’s process / data flow and a description of </w:t>
      </w:r>
      <w:r w:rsidR="00BF5BD6">
        <w:rPr>
          <w:rFonts w:ascii="Arial" w:eastAsia="Calibri" w:hAnsi="Arial" w:cs="Arial"/>
          <w:sz w:val="18"/>
          <w:szCs w:val="18"/>
        </w:rPr>
        <w:t>Subscriber</w:t>
      </w:r>
      <w:r w:rsidRPr="007722A8">
        <w:rPr>
          <w:rFonts w:ascii="Arial" w:eastAsia="Calibri" w:hAnsi="Arial" w:cs="Arial"/>
          <w:sz w:val="18"/>
          <w:szCs w:val="18"/>
        </w:rPr>
        <w:t>’s intended use (“</w:t>
      </w:r>
      <w:r w:rsidRPr="007722A8">
        <w:rPr>
          <w:rFonts w:ascii="Arial" w:eastAsia="Calibri" w:hAnsi="Arial" w:cs="Arial"/>
          <w:b/>
          <w:sz w:val="18"/>
          <w:szCs w:val="18"/>
        </w:rPr>
        <w:t>Program Documentation</w:t>
      </w:r>
      <w:r w:rsidRPr="007722A8">
        <w:rPr>
          <w:rFonts w:ascii="Arial" w:eastAsia="Calibri" w:hAnsi="Arial" w:cs="Arial"/>
          <w:sz w:val="18"/>
          <w:szCs w:val="18"/>
        </w:rPr>
        <w:t xml:space="preserve">”). </w:t>
      </w:r>
      <w:r w:rsidR="00BF5BD6">
        <w:rPr>
          <w:rFonts w:ascii="Arial" w:eastAsia="Calibri" w:hAnsi="Arial" w:cs="Arial"/>
          <w:sz w:val="18"/>
          <w:szCs w:val="18"/>
        </w:rPr>
        <w:t>Subscriber</w:t>
      </w:r>
      <w:r w:rsidRPr="007722A8">
        <w:rPr>
          <w:rFonts w:ascii="Arial" w:eastAsia="Calibri" w:hAnsi="Arial" w:cs="Arial"/>
          <w:sz w:val="18"/>
          <w:szCs w:val="18"/>
        </w:rPr>
        <w:t xml:space="preserve"> further agrees that following the Program Review, if Equifax requires notice and approval of certain </w:t>
      </w:r>
      <w:r w:rsidRPr="007722A8">
        <w:rPr>
          <w:rFonts w:ascii="Arial" w:eastAsia="Calibri" w:hAnsi="Arial" w:cs="Arial"/>
          <w:color w:val="000000"/>
          <w:sz w:val="18"/>
          <w:szCs w:val="18"/>
        </w:rPr>
        <w:t>Prequalification</w:t>
      </w:r>
      <w:r w:rsidRPr="007722A8">
        <w:rPr>
          <w:rFonts w:ascii="Arial" w:eastAsia="Calibri" w:hAnsi="Arial" w:cs="Arial"/>
          <w:sz w:val="18"/>
          <w:szCs w:val="18"/>
        </w:rPr>
        <w:t xml:space="preserve"> Program changes, </w:t>
      </w:r>
      <w:r w:rsidR="00BF5BD6">
        <w:rPr>
          <w:rFonts w:ascii="Arial" w:eastAsia="Calibri" w:hAnsi="Arial" w:cs="Arial"/>
          <w:sz w:val="18"/>
          <w:szCs w:val="18"/>
        </w:rPr>
        <w:t>Subscriber</w:t>
      </w:r>
      <w:r w:rsidRPr="007722A8">
        <w:rPr>
          <w:rFonts w:ascii="Arial" w:eastAsia="Calibri" w:hAnsi="Arial" w:cs="Arial"/>
          <w:sz w:val="18"/>
          <w:szCs w:val="18"/>
        </w:rPr>
        <w:t xml:space="preserve"> will not change or update such aspects of its </w:t>
      </w:r>
      <w:r w:rsidRPr="007722A8">
        <w:rPr>
          <w:rFonts w:ascii="Arial" w:eastAsia="Calibri" w:hAnsi="Arial" w:cs="Arial"/>
          <w:color w:val="000000"/>
          <w:sz w:val="18"/>
          <w:szCs w:val="18"/>
        </w:rPr>
        <w:t>Prequalification</w:t>
      </w:r>
      <w:r w:rsidRPr="007722A8">
        <w:rPr>
          <w:rFonts w:ascii="Arial" w:eastAsia="Calibri" w:hAnsi="Arial" w:cs="Arial"/>
          <w:sz w:val="18"/>
          <w:szCs w:val="18"/>
        </w:rPr>
        <w:t xml:space="preserve"> Program (including consumer consents and disclosures) or Program Documentation without first reviewing such changes with Equifax. Notwithstanding, </w:t>
      </w:r>
      <w:r w:rsidR="00BF5BD6">
        <w:rPr>
          <w:rFonts w:ascii="Arial" w:eastAsia="Calibri" w:hAnsi="Arial" w:cs="Arial"/>
          <w:sz w:val="18"/>
          <w:szCs w:val="18"/>
        </w:rPr>
        <w:t>Subscriber</w:t>
      </w:r>
      <w:r w:rsidRPr="007722A8">
        <w:rPr>
          <w:rFonts w:ascii="Arial" w:eastAsia="Calibri" w:hAnsi="Arial" w:cs="Arial"/>
          <w:sz w:val="18"/>
          <w:szCs w:val="18"/>
        </w:rPr>
        <w:t xml:space="preserve"> acknowledges that it is solely responsible for determining the legality of its </w:t>
      </w:r>
      <w:r w:rsidRPr="007722A8">
        <w:rPr>
          <w:rFonts w:ascii="Arial" w:eastAsia="Calibri" w:hAnsi="Arial" w:cs="Arial"/>
          <w:color w:val="000000"/>
          <w:sz w:val="18"/>
          <w:szCs w:val="18"/>
        </w:rPr>
        <w:t>Prequalification</w:t>
      </w:r>
      <w:r w:rsidRPr="007722A8">
        <w:rPr>
          <w:rFonts w:ascii="Arial" w:eastAsia="Calibri" w:hAnsi="Arial" w:cs="Arial"/>
          <w:sz w:val="18"/>
          <w:szCs w:val="18"/>
        </w:rPr>
        <w:t xml:space="preserve"> Program, including any component of the Program Documentation, and that Equifax’s review does not constitute Equifax’s agreement that </w:t>
      </w:r>
      <w:r w:rsidR="00BF5BD6">
        <w:rPr>
          <w:rFonts w:ascii="Arial" w:eastAsia="Calibri" w:hAnsi="Arial" w:cs="Arial"/>
          <w:sz w:val="18"/>
          <w:szCs w:val="18"/>
        </w:rPr>
        <w:t>Subscriber</w:t>
      </w:r>
      <w:r w:rsidRPr="007722A8">
        <w:rPr>
          <w:rFonts w:ascii="Arial" w:eastAsia="Calibri" w:hAnsi="Arial" w:cs="Arial"/>
          <w:sz w:val="18"/>
          <w:szCs w:val="18"/>
        </w:rPr>
        <w:t xml:space="preserve">’s </w:t>
      </w:r>
      <w:r w:rsidRPr="007722A8">
        <w:rPr>
          <w:rFonts w:ascii="Arial" w:eastAsia="Calibri" w:hAnsi="Arial" w:cs="Arial"/>
          <w:color w:val="000000"/>
          <w:sz w:val="18"/>
          <w:szCs w:val="18"/>
        </w:rPr>
        <w:t>Prequalification</w:t>
      </w:r>
      <w:r w:rsidRPr="007722A8">
        <w:rPr>
          <w:rFonts w:ascii="Arial" w:eastAsia="Calibri" w:hAnsi="Arial" w:cs="Arial"/>
          <w:sz w:val="18"/>
          <w:szCs w:val="18"/>
        </w:rPr>
        <w:t xml:space="preserve"> Program or Program Documentation complies with applicable law, nor does it relieve </w:t>
      </w:r>
      <w:r w:rsidR="00BF5BD6">
        <w:rPr>
          <w:rFonts w:ascii="Arial" w:eastAsia="Calibri" w:hAnsi="Arial" w:cs="Arial"/>
          <w:sz w:val="18"/>
          <w:szCs w:val="18"/>
        </w:rPr>
        <w:t>Subscriber</w:t>
      </w:r>
      <w:r w:rsidRPr="007722A8">
        <w:rPr>
          <w:rFonts w:ascii="Arial" w:eastAsia="Calibri" w:hAnsi="Arial" w:cs="Arial"/>
          <w:sz w:val="18"/>
          <w:szCs w:val="18"/>
        </w:rPr>
        <w:t xml:space="preserve"> of its obligation to perform its own independent review to ensure that its </w:t>
      </w:r>
      <w:r w:rsidRPr="007722A8">
        <w:rPr>
          <w:rFonts w:ascii="Arial" w:eastAsia="Calibri" w:hAnsi="Arial" w:cs="Arial"/>
          <w:color w:val="000000"/>
          <w:sz w:val="18"/>
          <w:szCs w:val="18"/>
        </w:rPr>
        <w:t>Prequalification</w:t>
      </w:r>
      <w:r w:rsidRPr="007722A8">
        <w:rPr>
          <w:rFonts w:ascii="Arial" w:eastAsia="Calibri" w:hAnsi="Arial" w:cs="Arial"/>
          <w:sz w:val="18"/>
          <w:szCs w:val="18"/>
        </w:rPr>
        <w:t xml:space="preserve"> Program and Program Documentation fully complies with any applicable contractual, legal or regulatory requirements. </w:t>
      </w:r>
    </w:p>
    <w:p w14:paraId="34636779" w14:textId="70E22834" w:rsidR="0005447A" w:rsidRDefault="0005447A" w:rsidP="0005447A">
      <w:pPr>
        <w:widowControl/>
        <w:numPr>
          <w:ilvl w:val="0"/>
          <w:numId w:val="20"/>
        </w:numPr>
        <w:spacing w:after="120"/>
        <w:ind w:left="0" w:firstLine="0"/>
        <w:jc w:val="both"/>
        <w:rPr>
          <w:rFonts w:ascii="Arial" w:eastAsia="Calibri" w:hAnsi="Arial" w:cs="Arial"/>
          <w:color w:val="000000"/>
          <w:sz w:val="18"/>
          <w:szCs w:val="18"/>
        </w:rPr>
      </w:pPr>
      <w:r w:rsidRPr="007722A8">
        <w:rPr>
          <w:rFonts w:ascii="Arial" w:eastAsia="Calibri" w:hAnsi="Arial" w:cs="Arial"/>
          <w:b/>
          <w:color w:val="000000"/>
          <w:sz w:val="18"/>
          <w:szCs w:val="18"/>
          <w:u w:val="single"/>
        </w:rPr>
        <w:t>No Unauthorized Representations</w:t>
      </w:r>
      <w:r w:rsidRPr="007722A8">
        <w:rPr>
          <w:rFonts w:ascii="Arial" w:eastAsia="Calibri" w:hAnsi="Arial" w:cs="Arial"/>
          <w:color w:val="000000"/>
          <w:sz w:val="18"/>
          <w:szCs w:val="18"/>
        </w:rPr>
        <w:t xml:space="preserve">. </w:t>
      </w:r>
      <w:proofErr w:type="gramStart"/>
      <w:r w:rsidR="00BF5BD6">
        <w:rPr>
          <w:rFonts w:ascii="Arial" w:eastAsia="Calibri" w:hAnsi="Arial" w:cs="Arial"/>
          <w:sz w:val="18"/>
          <w:szCs w:val="18"/>
        </w:rPr>
        <w:t>Subscriber</w:t>
      </w:r>
      <w:proofErr w:type="gramEnd"/>
      <w:r w:rsidRPr="007722A8">
        <w:rPr>
          <w:rFonts w:ascii="Arial" w:eastAsia="Calibri" w:hAnsi="Arial" w:cs="Arial"/>
          <w:color w:val="000000"/>
          <w:sz w:val="18"/>
          <w:szCs w:val="18"/>
        </w:rPr>
        <w:t xml:space="preserve"> will make no representations or warranties on behalf of Equifax or relating to the Prequalification Information except as authorized in writing by Equifax. Upon request, </w:t>
      </w:r>
      <w:r w:rsidR="00BF5BD6">
        <w:rPr>
          <w:rFonts w:ascii="Arial" w:eastAsia="Calibri" w:hAnsi="Arial" w:cs="Arial"/>
          <w:sz w:val="18"/>
          <w:szCs w:val="18"/>
        </w:rPr>
        <w:t>Subscriber</w:t>
      </w:r>
      <w:r w:rsidRPr="007722A8">
        <w:rPr>
          <w:rFonts w:ascii="Arial" w:eastAsia="Calibri" w:hAnsi="Arial" w:cs="Arial"/>
          <w:color w:val="000000"/>
          <w:sz w:val="18"/>
          <w:szCs w:val="18"/>
        </w:rPr>
        <w:t xml:space="preserve"> will provide its terms and conditions of use applicable to a prequalification or any Prequalification Program to Equifax for review. </w:t>
      </w:r>
    </w:p>
    <w:p w14:paraId="64854F91" w14:textId="649DEB85" w:rsidR="0005447A" w:rsidRPr="007722A8" w:rsidRDefault="0005447A" w:rsidP="0005447A">
      <w:pPr>
        <w:widowControl/>
        <w:numPr>
          <w:ilvl w:val="0"/>
          <w:numId w:val="20"/>
        </w:numPr>
        <w:spacing w:after="120"/>
        <w:ind w:left="0" w:firstLine="0"/>
        <w:jc w:val="both"/>
        <w:rPr>
          <w:rFonts w:ascii="Arial" w:eastAsia="Calibri" w:hAnsi="Arial" w:cs="Arial"/>
          <w:color w:val="000000"/>
          <w:sz w:val="18"/>
          <w:szCs w:val="18"/>
        </w:rPr>
      </w:pPr>
      <w:r w:rsidRPr="007722A8">
        <w:rPr>
          <w:rFonts w:ascii="Arial" w:eastAsia="Calibri" w:hAnsi="Arial" w:cs="Arial"/>
          <w:b/>
          <w:color w:val="000000"/>
          <w:sz w:val="18"/>
          <w:szCs w:val="18"/>
          <w:u w:val="single"/>
        </w:rPr>
        <w:t>Additional Terms and Conditions for Internet-</w:t>
      </w:r>
      <w:r w:rsidRPr="007722A8">
        <w:rPr>
          <w:rFonts w:ascii="Arial" w:eastAsia="Calibri" w:hAnsi="Arial" w:cs="Arial"/>
          <w:b/>
          <w:bCs/>
          <w:color w:val="000000"/>
          <w:sz w:val="18"/>
          <w:szCs w:val="18"/>
          <w:u w:val="single"/>
        </w:rPr>
        <w:t>Based Prequalification Programs</w:t>
      </w:r>
      <w:r w:rsidRPr="007722A8">
        <w:rPr>
          <w:rFonts w:ascii="Arial" w:eastAsia="Calibri" w:hAnsi="Arial" w:cs="Arial"/>
          <w:color w:val="000000"/>
          <w:sz w:val="18"/>
          <w:szCs w:val="18"/>
        </w:rPr>
        <w:t xml:space="preserve">.  If </w:t>
      </w:r>
      <w:r w:rsidR="00BF5BD6">
        <w:rPr>
          <w:rFonts w:ascii="Arial" w:eastAsia="Calibri" w:hAnsi="Arial" w:cs="Arial"/>
          <w:sz w:val="18"/>
          <w:szCs w:val="18"/>
        </w:rPr>
        <w:t>Subscriber</w:t>
      </w:r>
      <w:r w:rsidRPr="007722A8">
        <w:rPr>
          <w:rFonts w:ascii="Arial" w:eastAsia="Calibri" w:hAnsi="Arial" w:cs="Arial"/>
          <w:color w:val="000000"/>
          <w:sz w:val="18"/>
          <w:szCs w:val="18"/>
        </w:rPr>
        <w:t xml:space="preserve"> receives one or more FICO Scores as part of the Prequalification Information and the pricing terms and conditions set forth in the applicable pricing </w:t>
      </w:r>
      <w:r w:rsidRPr="003D7CCA">
        <w:rPr>
          <w:rFonts w:ascii="Arial" w:eastAsia="Calibri" w:hAnsi="Arial" w:cs="Arial"/>
          <w:sz w:val="18"/>
          <w:szCs w:val="18"/>
        </w:rPr>
        <w:t>agreement</w:t>
      </w:r>
      <w:r w:rsidRPr="003D7CCA">
        <w:rPr>
          <w:rFonts w:ascii="Arial" w:eastAsia="Calibri" w:hAnsi="Arial" w:cs="Arial"/>
          <w:color w:val="000000"/>
          <w:sz w:val="18"/>
          <w:szCs w:val="18"/>
        </w:rPr>
        <w:t xml:space="preserve"> between Equifax and </w:t>
      </w:r>
      <w:r w:rsidR="00BF5BD6">
        <w:rPr>
          <w:rFonts w:ascii="Arial" w:eastAsia="Calibri" w:hAnsi="Arial" w:cs="Arial"/>
          <w:sz w:val="18"/>
          <w:szCs w:val="18"/>
        </w:rPr>
        <w:t>Subscriber</w:t>
      </w:r>
      <w:r w:rsidRPr="003D7CCA">
        <w:rPr>
          <w:rFonts w:ascii="Arial" w:eastAsia="Calibri" w:hAnsi="Arial" w:cs="Arial"/>
          <w:color w:val="000000"/>
          <w:sz w:val="18"/>
          <w:szCs w:val="18"/>
        </w:rPr>
        <w:t xml:space="preserve"> include pricing for “Internet-Based Prequalification”, </w:t>
      </w:r>
      <w:r w:rsidR="00BF5BD6">
        <w:rPr>
          <w:rFonts w:ascii="Arial" w:eastAsia="Calibri" w:hAnsi="Arial" w:cs="Arial"/>
          <w:sz w:val="18"/>
          <w:szCs w:val="18"/>
        </w:rPr>
        <w:t>Subscriber</w:t>
      </w:r>
      <w:r w:rsidRPr="003D7CCA">
        <w:rPr>
          <w:rFonts w:ascii="Arial" w:eastAsia="Calibri" w:hAnsi="Arial" w:cs="Arial"/>
          <w:color w:val="000000"/>
          <w:sz w:val="18"/>
          <w:szCs w:val="18"/>
        </w:rPr>
        <w:t xml:space="preserve"> agrees that such pricing is only applicable in connection with (</w:t>
      </w:r>
      <w:proofErr w:type="spellStart"/>
      <w:r w:rsidRPr="003D7CCA">
        <w:rPr>
          <w:rFonts w:ascii="Arial" w:eastAsia="Calibri" w:hAnsi="Arial" w:cs="Arial"/>
          <w:color w:val="000000"/>
          <w:sz w:val="18"/>
          <w:szCs w:val="18"/>
        </w:rPr>
        <w:t>i</w:t>
      </w:r>
      <w:proofErr w:type="spellEnd"/>
      <w:r w:rsidRPr="003D7CCA">
        <w:rPr>
          <w:rFonts w:ascii="Arial" w:eastAsia="Calibri" w:hAnsi="Arial" w:cs="Arial"/>
          <w:color w:val="000000"/>
          <w:sz w:val="18"/>
          <w:szCs w:val="18"/>
        </w:rPr>
        <w:t xml:space="preserve">) a Prequalification Program for a Consumer engaged in an online Internet-based user experience (and no other channels), (ii) in accordance with the Consumer’s written consent or instructions as set forth in Section </w:t>
      </w:r>
      <w:r>
        <w:rPr>
          <w:rFonts w:ascii="Arial" w:eastAsia="Calibri" w:hAnsi="Arial" w:cs="Arial"/>
          <w:color w:val="000000"/>
          <w:sz w:val="18"/>
          <w:szCs w:val="18"/>
        </w:rPr>
        <w:t>4</w:t>
      </w:r>
      <w:r w:rsidRPr="003D7CCA">
        <w:rPr>
          <w:rFonts w:ascii="Arial" w:eastAsia="Calibri" w:hAnsi="Arial" w:cs="Arial"/>
          <w:color w:val="000000"/>
          <w:sz w:val="18"/>
          <w:szCs w:val="18"/>
        </w:rPr>
        <w:t xml:space="preserve"> (above), and (iii) for </w:t>
      </w:r>
      <w:r w:rsidR="00BF5BD6">
        <w:rPr>
          <w:rFonts w:ascii="Arial" w:eastAsia="Calibri" w:hAnsi="Arial" w:cs="Arial"/>
          <w:sz w:val="18"/>
          <w:szCs w:val="18"/>
        </w:rPr>
        <w:t>Subscriber</w:t>
      </w:r>
      <w:r w:rsidRPr="003D7CCA">
        <w:rPr>
          <w:rFonts w:ascii="Arial" w:eastAsia="Calibri" w:hAnsi="Arial" w:cs="Arial"/>
          <w:color w:val="000000"/>
          <w:sz w:val="18"/>
          <w:szCs w:val="18"/>
        </w:rPr>
        <w:t xml:space="preserve">’s internal use solely for Prequalification Program of a potential consumer customer for the </w:t>
      </w:r>
      <w:r w:rsidR="00BF5BD6">
        <w:rPr>
          <w:rFonts w:ascii="Arial" w:eastAsia="Calibri" w:hAnsi="Arial" w:cs="Arial"/>
          <w:sz w:val="18"/>
          <w:szCs w:val="18"/>
        </w:rPr>
        <w:t>Subscriber</w:t>
      </w:r>
      <w:r w:rsidRPr="003D7CCA">
        <w:rPr>
          <w:rFonts w:ascii="Arial" w:eastAsia="Calibri" w:hAnsi="Arial" w:cs="Arial"/>
          <w:color w:val="000000"/>
          <w:sz w:val="18"/>
          <w:szCs w:val="18"/>
        </w:rPr>
        <w:t>’s own internal lending offering</w:t>
      </w:r>
      <w:bookmarkEnd w:id="13"/>
      <w:r w:rsidRPr="003D7CCA">
        <w:rPr>
          <w:rFonts w:ascii="Arial" w:eastAsia="Calibri" w:hAnsi="Arial" w:cs="Arial"/>
          <w:color w:val="000000"/>
          <w:sz w:val="18"/>
          <w:szCs w:val="18"/>
        </w:rPr>
        <w:t>.</w:t>
      </w:r>
      <w:bookmarkEnd w:id="14"/>
    </w:p>
    <w:bookmarkEnd w:id="15"/>
    <w:p w14:paraId="241C797B" w14:textId="77777777" w:rsidR="0005447A" w:rsidRPr="003803D1" w:rsidRDefault="0005447A" w:rsidP="008A61D6">
      <w:pPr>
        <w:tabs>
          <w:tab w:val="left" w:pos="-605"/>
          <w:tab w:val="left" w:pos="-360"/>
        </w:tabs>
        <w:suppressAutoHyphens/>
        <w:jc w:val="both"/>
        <w:rPr>
          <w:rFonts w:ascii="Arial" w:hAnsi="Arial" w:cs="Arial"/>
          <w:b/>
          <w:sz w:val="18"/>
          <w:szCs w:val="18"/>
        </w:rPr>
      </w:pPr>
    </w:p>
    <w:p w14:paraId="37E5ED6A" w14:textId="77777777" w:rsidR="008A61D6" w:rsidRPr="003803D1" w:rsidRDefault="008A61D6" w:rsidP="008A61D6">
      <w:pPr>
        <w:tabs>
          <w:tab w:val="left" w:pos="-605"/>
          <w:tab w:val="left" w:pos="-360"/>
          <w:tab w:val="left" w:pos="360"/>
        </w:tabs>
        <w:suppressAutoHyphens/>
        <w:jc w:val="both"/>
        <w:rPr>
          <w:rFonts w:ascii="Arial" w:hAnsi="Arial" w:cs="Arial"/>
          <w:b/>
          <w:sz w:val="18"/>
          <w:szCs w:val="18"/>
        </w:rPr>
        <w:sectPr w:rsidR="008A61D6" w:rsidRPr="003803D1" w:rsidSect="00367C98">
          <w:headerReference w:type="default" r:id="rId15"/>
          <w:type w:val="continuous"/>
          <w:pgSz w:w="12240" w:h="15840" w:code="1"/>
          <w:pgMar w:top="720" w:right="1008" w:bottom="720" w:left="1008" w:header="720" w:footer="720" w:gutter="0"/>
          <w:cols w:space="720"/>
          <w:noEndnote/>
        </w:sectPr>
      </w:pPr>
      <w:r w:rsidRPr="003803D1">
        <w:rPr>
          <w:rFonts w:ascii="Arial" w:hAnsi="Arial" w:cs="Arial"/>
          <w:b/>
          <w:sz w:val="18"/>
          <w:szCs w:val="18"/>
        </w:rPr>
        <w:br w:type="page"/>
      </w:r>
    </w:p>
    <w:p w14:paraId="37E5ED71" w14:textId="77777777" w:rsidR="008A61D6" w:rsidRPr="003803D1" w:rsidRDefault="008A61D6" w:rsidP="008A61D6">
      <w:pPr>
        <w:tabs>
          <w:tab w:val="left" w:pos="-605"/>
          <w:tab w:val="left" w:pos="-360"/>
          <w:tab w:val="left" w:pos="360"/>
        </w:tabs>
        <w:suppressAutoHyphens/>
        <w:jc w:val="both"/>
        <w:rPr>
          <w:rFonts w:ascii="Arial" w:hAnsi="Arial" w:cs="Arial"/>
          <w:sz w:val="18"/>
          <w:szCs w:val="18"/>
        </w:rPr>
        <w:sectPr w:rsidR="008A61D6" w:rsidRPr="003803D1" w:rsidSect="00804D0A">
          <w:headerReference w:type="default" r:id="rId16"/>
          <w:type w:val="continuous"/>
          <w:pgSz w:w="12240" w:h="15840" w:code="1"/>
          <w:pgMar w:top="720" w:right="1008" w:bottom="720" w:left="1008" w:header="720" w:footer="720" w:gutter="0"/>
          <w:cols w:space="720"/>
          <w:noEndnote/>
        </w:sectPr>
      </w:pPr>
    </w:p>
    <w:p w14:paraId="37E5ED75" w14:textId="70EE8FFC" w:rsidR="008A61D6" w:rsidRPr="003803D1" w:rsidRDefault="008A61D6" w:rsidP="008A61D6">
      <w:pPr>
        <w:suppressAutoHyphens/>
        <w:ind w:right="-18"/>
        <w:jc w:val="center"/>
        <w:rPr>
          <w:rFonts w:ascii="Arial" w:hAnsi="Arial" w:cs="Arial"/>
          <w:b/>
          <w:sz w:val="18"/>
          <w:szCs w:val="18"/>
        </w:rPr>
      </w:pPr>
      <w:r w:rsidRPr="003803D1">
        <w:rPr>
          <w:rFonts w:ascii="Arial" w:hAnsi="Arial" w:cs="Arial"/>
          <w:b/>
          <w:sz w:val="18"/>
          <w:szCs w:val="18"/>
        </w:rPr>
        <w:t>EXHIBIT C</w:t>
      </w:r>
    </w:p>
    <w:p w14:paraId="37E5ED76" w14:textId="77777777" w:rsidR="008A61D6" w:rsidRPr="003803D1" w:rsidRDefault="008A61D6" w:rsidP="008A61D6">
      <w:pPr>
        <w:ind w:right="-18"/>
        <w:jc w:val="center"/>
        <w:rPr>
          <w:rFonts w:ascii="Arial" w:hAnsi="Arial" w:cs="Arial"/>
          <w:b/>
          <w:sz w:val="18"/>
          <w:szCs w:val="18"/>
        </w:rPr>
      </w:pPr>
      <w:r w:rsidRPr="003803D1">
        <w:rPr>
          <w:rFonts w:ascii="Arial" w:hAnsi="Arial" w:cs="Arial"/>
          <w:b/>
          <w:sz w:val="18"/>
          <w:szCs w:val="18"/>
        </w:rPr>
        <w:t>NOTICE TO USERS OF CONSUMER REPORTS:</w:t>
      </w:r>
    </w:p>
    <w:p w14:paraId="37E5ED77" w14:textId="77777777" w:rsidR="008A61D6" w:rsidRPr="003803D1" w:rsidRDefault="008A61D6" w:rsidP="008A61D6">
      <w:pPr>
        <w:ind w:right="-18"/>
        <w:jc w:val="center"/>
        <w:rPr>
          <w:rFonts w:ascii="Arial" w:hAnsi="Arial" w:cs="Arial"/>
          <w:b/>
          <w:sz w:val="18"/>
          <w:szCs w:val="18"/>
        </w:rPr>
      </w:pPr>
      <w:r w:rsidRPr="003803D1">
        <w:rPr>
          <w:rFonts w:ascii="Arial" w:hAnsi="Arial" w:cs="Arial"/>
          <w:b/>
          <w:sz w:val="18"/>
          <w:szCs w:val="18"/>
        </w:rPr>
        <w:t>OBLIGATIONS OF USERS UNDER THE FCRA</w:t>
      </w:r>
    </w:p>
    <w:p w14:paraId="37E5ED78" w14:textId="77777777" w:rsidR="008A61D6" w:rsidRPr="003803D1" w:rsidRDefault="008A61D6" w:rsidP="008A61D6">
      <w:pPr>
        <w:ind w:right="-18"/>
        <w:rPr>
          <w:rFonts w:ascii="Arial" w:hAnsi="Arial" w:cs="Arial"/>
          <w:sz w:val="18"/>
          <w:szCs w:val="18"/>
        </w:rPr>
      </w:pPr>
    </w:p>
    <w:p w14:paraId="37E5ED79" w14:textId="00479F48" w:rsidR="008A61D6" w:rsidRPr="003803D1" w:rsidRDefault="00A91EF3" w:rsidP="008A61D6">
      <w:pPr>
        <w:ind w:right="-18"/>
        <w:jc w:val="both"/>
        <w:rPr>
          <w:rFonts w:ascii="Arial" w:hAnsi="Arial" w:cs="Arial"/>
          <w:sz w:val="18"/>
          <w:szCs w:val="18"/>
        </w:rPr>
      </w:pPr>
      <w:r w:rsidRPr="003803D1">
        <w:rPr>
          <w:rFonts w:ascii="Arial" w:hAnsi="Arial" w:cs="Arial"/>
          <w:noProof/>
          <w:sz w:val="18"/>
          <w:szCs w:val="18"/>
        </w:rPr>
        <mc:AlternateContent>
          <mc:Choice Requires="wps">
            <w:drawing>
              <wp:anchor distT="0" distB="0" distL="114300" distR="114300" simplePos="0" relativeHeight="251657728" behindDoc="0" locked="0" layoutInCell="1" allowOverlap="1" wp14:anchorId="37E5EE6B" wp14:editId="7062258E">
                <wp:simplePos x="0" y="0"/>
                <wp:positionH relativeFrom="column">
                  <wp:posOffset>-108585</wp:posOffset>
                </wp:positionH>
                <wp:positionV relativeFrom="paragraph">
                  <wp:posOffset>19050</wp:posOffset>
                </wp:positionV>
                <wp:extent cx="6629400" cy="458470"/>
                <wp:effectExtent l="0" t="0" r="19050" b="1778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458470"/>
                        </a:xfrm>
                        <a:prstGeom prst="rect">
                          <a:avLst/>
                        </a:prstGeom>
                        <a:solidFill>
                          <a:srgbClr val="FFFFFF"/>
                        </a:solidFill>
                        <a:ln w="9525">
                          <a:solidFill>
                            <a:srgbClr val="000000"/>
                          </a:solidFill>
                          <a:miter lim="800000"/>
                          <a:headEnd/>
                          <a:tailEnd/>
                        </a:ln>
                      </wps:spPr>
                      <wps:txbx>
                        <w:txbxContent>
                          <w:p w14:paraId="37E5EE7F" w14:textId="77777777" w:rsidR="00440136" w:rsidRPr="000B6535" w:rsidRDefault="00440136" w:rsidP="008A61D6">
                            <w:pPr>
                              <w:rPr>
                                <w:rFonts w:ascii="Arial" w:hAnsi="Arial" w:cs="Arial"/>
                                <w:bCs/>
                                <w:i/>
                                <w:sz w:val="18"/>
                                <w:szCs w:val="18"/>
                              </w:rPr>
                            </w:pPr>
                            <w:r w:rsidRPr="000B6535">
                              <w:rPr>
                                <w:rFonts w:ascii="Arial" w:hAnsi="Arial" w:cs="Arial"/>
                                <w:bCs/>
                                <w:i/>
                                <w:sz w:val="18"/>
                                <w:szCs w:val="18"/>
                              </w:rPr>
                              <w:t xml:space="preserve">All users </w:t>
                            </w:r>
                            <w:r>
                              <w:rPr>
                                <w:rFonts w:ascii="Arial" w:hAnsi="Arial" w:cs="Arial"/>
                                <w:bCs/>
                                <w:i/>
                                <w:sz w:val="18"/>
                                <w:szCs w:val="18"/>
                              </w:rPr>
                              <w:t>of consumer reports</w:t>
                            </w:r>
                            <w:r w:rsidRPr="000B6535">
                              <w:rPr>
                                <w:rFonts w:ascii="Arial" w:hAnsi="Arial" w:cs="Arial"/>
                                <w:bCs/>
                                <w:i/>
                                <w:sz w:val="18"/>
                                <w:szCs w:val="18"/>
                              </w:rPr>
                              <w:t xml:space="preserve"> must comply with all applicable regulations</w:t>
                            </w:r>
                            <w:r>
                              <w:rPr>
                                <w:rFonts w:ascii="Arial" w:hAnsi="Arial" w:cs="Arial"/>
                                <w:bCs/>
                                <w:i/>
                                <w:sz w:val="18"/>
                                <w:szCs w:val="18"/>
                              </w:rPr>
                              <w:t xml:space="preserve">. </w:t>
                            </w:r>
                            <w:r w:rsidRPr="000B6535">
                              <w:rPr>
                                <w:rFonts w:ascii="Arial" w:hAnsi="Arial" w:cs="Arial"/>
                                <w:bCs/>
                                <w:i/>
                                <w:sz w:val="18"/>
                                <w:szCs w:val="18"/>
                              </w:rPr>
                              <w:t xml:space="preserve">Information about applicable regulations currently in effect can be found at the </w:t>
                            </w:r>
                            <w:hyperlink r:id="rId17" w:history="1">
                              <w:r w:rsidRPr="00ED29C0">
                                <w:rPr>
                                  <w:rStyle w:val="Hyperlink"/>
                                  <w:rFonts w:ascii="Arial" w:hAnsi="Arial" w:cs="Arial"/>
                                  <w:bCs/>
                                  <w:i/>
                                  <w:sz w:val="18"/>
                                  <w:szCs w:val="18"/>
                                </w:rPr>
                                <w:t>Consumer</w:t>
                              </w:r>
                            </w:hyperlink>
                            <w:r>
                              <w:rPr>
                                <w:rFonts w:ascii="Arial" w:hAnsi="Arial" w:cs="Arial"/>
                                <w:bCs/>
                                <w:i/>
                                <w:sz w:val="18"/>
                                <w:szCs w:val="18"/>
                              </w:rPr>
                              <w:t xml:space="preserve"> Financial Protection Bureau’s website, </w:t>
                            </w:r>
                            <w:r w:rsidRPr="000B6535">
                              <w:rPr>
                                <w:rFonts w:ascii="Arial" w:hAnsi="Arial" w:cs="Arial"/>
                                <w:bCs/>
                                <w:i/>
                                <w:sz w:val="18"/>
                                <w:szCs w:val="18"/>
                              </w:rPr>
                              <w:t xml:space="preserve">.  </w:t>
                            </w:r>
                            <w:r>
                              <w:rPr>
                                <w:rFonts w:ascii="Arial" w:hAnsi="Arial" w:cs="Arial"/>
                                <w:bCs/>
                                <w:i/>
                                <w:sz w:val="18"/>
                                <w:szCs w:val="18"/>
                              </w:rPr>
                              <w:t>www.consumerfinance.gov/learnmore.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5EE6B" id="_x0000_t202" coordsize="21600,21600" o:spt="202" path="m,l,21600r21600,l21600,xe">
                <v:stroke joinstyle="miter"/>
                <v:path gradientshapeok="t" o:connecttype="rect"/>
              </v:shapetype>
              <v:shape id="Text Box 8" o:spid="_x0000_s1026" type="#_x0000_t202" style="position:absolute;left:0;text-align:left;margin-left:-8.55pt;margin-top:1.5pt;width:522pt;height:36.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13IFgIAACsEAAAOAAAAZHJzL2Uyb0RvYy54bWysU9uO2jAQfa/Uf7D8XhIQsBARVlu2VJW2&#10;F2nbDzCOQ6w6HndsSOjXd+ywLNq2L1X9YHk84+OZM2dWt31r2FGh12BLPh7lnCkrodJ2X/JvX7dv&#10;Fpz5IGwlDFhV8pPy/Hb9+tWqc4WaQAOmUsgIxPqicyVvQnBFlnnZqFb4EThlyVkDtiKQifusQtER&#10;emuySZ7Psw6wcghSeU+394OTrxN+XSsZPte1V4GZklNuIe2Y9l3cs/VKFHsUrtHynIb4hyxaoS19&#10;eoG6F0GwA+rfoFotETzUYSShzaCutVSpBqpmnL+o5rERTqVaiBzvLjT5/wcrPx0f3RdkoX8LPTUw&#10;FeHdA8jvnlnYNMLu1R0idI0SFX08jpRlnfPF+Wmk2hc+guy6j1BRk8UhQALqa2wjK1QnI3RqwOlC&#10;uuoDk3Q5n0+W05xcknzT2WJ6k7qSieLptUMf3itoWTyUHKmpCV0cH3yI2YjiKSR+5sHoaquNSQbu&#10;dxuD7ChIANu0UgEvwoxlXcmXs8lsIOCvEHlaf4JodSAlG92WfHEJEkWk7Z2tks6C0GY4U8rGnnmM&#10;1A0khn7XU2DkcwfViRhFGBRLE0aHBvAnZx2pteT+x0Gg4sx8sNSV5Xg6jfJOxnR2MyEDrz27a4+w&#10;kqBKHjgbjpswjMTBod439NOgAwt31MlaJ5KfszrnTYpM3J+nJ0r+2k5RzzO+/gUAAP//AwBQSwME&#10;FAAGAAgAAAAhAK1ohTzgAAAACQEAAA8AAABkcnMvZG93bnJldi54bWxMj8FOwzAQRO9I/IO1SFxQ&#10;6ySFpA3ZVAgJBDcoVbm6sZtE2Otgu2n4e9wTHEczmnlTrSej2aic7y0hpPMEmKLGyp5ahO3H02wJ&#10;zAdBUmhLCuFHeVjXlxeVKKU90bsaN6FlsYR8KRC6EIaSc990ygg/t4Oi6B2sMyJE6VounTjFcqN5&#10;liQ5N6KnuNCJQT12qvnaHA3C8vZl/PSvi7ddkx/0KtwU4/O3Q7y+mh7ugQU1hb8wnPEjOtSRaW+P&#10;JD3TCLO0SGMUYREvnf0ky1fA9gjFXQa8rvj/B/UvAAAA//8DAFBLAQItABQABgAIAAAAIQC2gziS&#10;/gAAAOEBAAATAAAAAAAAAAAAAAAAAAAAAABbQ29udGVudF9UeXBlc10ueG1sUEsBAi0AFAAGAAgA&#10;AAAhADj9If/WAAAAlAEAAAsAAAAAAAAAAAAAAAAALwEAAF9yZWxzLy5yZWxzUEsBAi0AFAAGAAgA&#10;AAAhAMozXcgWAgAAKwQAAA4AAAAAAAAAAAAAAAAALgIAAGRycy9lMm9Eb2MueG1sUEsBAi0AFAAG&#10;AAgAAAAhAK1ohTzgAAAACQEAAA8AAAAAAAAAAAAAAAAAcAQAAGRycy9kb3ducmV2LnhtbFBLBQYA&#10;AAAABAAEAPMAAAB9BQAAAAA=&#10;">
                <v:textbox>
                  <w:txbxContent>
                    <w:p w14:paraId="37E5EE7F" w14:textId="77777777" w:rsidR="00440136" w:rsidRPr="000B6535" w:rsidRDefault="00440136" w:rsidP="008A61D6">
                      <w:pPr>
                        <w:rPr>
                          <w:rFonts w:ascii="Arial" w:hAnsi="Arial" w:cs="Arial"/>
                          <w:bCs/>
                          <w:i/>
                          <w:sz w:val="18"/>
                          <w:szCs w:val="18"/>
                        </w:rPr>
                      </w:pPr>
                      <w:r w:rsidRPr="000B6535">
                        <w:rPr>
                          <w:rFonts w:ascii="Arial" w:hAnsi="Arial" w:cs="Arial"/>
                          <w:bCs/>
                          <w:i/>
                          <w:sz w:val="18"/>
                          <w:szCs w:val="18"/>
                        </w:rPr>
                        <w:t xml:space="preserve">All users </w:t>
                      </w:r>
                      <w:r>
                        <w:rPr>
                          <w:rFonts w:ascii="Arial" w:hAnsi="Arial" w:cs="Arial"/>
                          <w:bCs/>
                          <w:i/>
                          <w:sz w:val="18"/>
                          <w:szCs w:val="18"/>
                        </w:rPr>
                        <w:t>of consumer reports</w:t>
                      </w:r>
                      <w:r w:rsidRPr="000B6535">
                        <w:rPr>
                          <w:rFonts w:ascii="Arial" w:hAnsi="Arial" w:cs="Arial"/>
                          <w:bCs/>
                          <w:i/>
                          <w:sz w:val="18"/>
                          <w:szCs w:val="18"/>
                        </w:rPr>
                        <w:t xml:space="preserve"> must comply with all applicable regulations</w:t>
                      </w:r>
                      <w:r>
                        <w:rPr>
                          <w:rFonts w:ascii="Arial" w:hAnsi="Arial" w:cs="Arial"/>
                          <w:bCs/>
                          <w:i/>
                          <w:sz w:val="18"/>
                          <w:szCs w:val="18"/>
                        </w:rPr>
                        <w:t xml:space="preserve">. </w:t>
                      </w:r>
                      <w:r w:rsidRPr="000B6535">
                        <w:rPr>
                          <w:rFonts w:ascii="Arial" w:hAnsi="Arial" w:cs="Arial"/>
                          <w:bCs/>
                          <w:i/>
                          <w:sz w:val="18"/>
                          <w:szCs w:val="18"/>
                        </w:rPr>
                        <w:t xml:space="preserve">Information about applicable regulations currently in effect can be found at the </w:t>
                      </w:r>
                      <w:hyperlink r:id="rId22" w:history="1">
                        <w:r w:rsidRPr="00ED29C0">
                          <w:rPr>
                            <w:rStyle w:val="Hyperlink"/>
                            <w:rFonts w:ascii="Arial" w:hAnsi="Arial" w:cs="Arial"/>
                            <w:bCs/>
                            <w:i/>
                            <w:sz w:val="18"/>
                            <w:szCs w:val="18"/>
                          </w:rPr>
                          <w:t>Consumer</w:t>
                        </w:r>
                      </w:hyperlink>
                      <w:r>
                        <w:rPr>
                          <w:rFonts w:ascii="Arial" w:hAnsi="Arial" w:cs="Arial"/>
                          <w:bCs/>
                          <w:i/>
                          <w:sz w:val="18"/>
                          <w:szCs w:val="18"/>
                        </w:rPr>
                        <w:t xml:space="preserve"> Financial Protection Bureau’s website, </w:t>
                      </w:r>
                      <w:r w:rsidRPr="000B6535">
                        <w:rPr>
                          <w:rFonts w:ascii="Arial" w:hAnsi="Arial" w:cs="Arial"/>
                          <w:bCs/>
                          <w:i/>
                          <w:sz w:val="18"/>
                          <w:szCs w:val="18"/>
                        </w:rPr>
                        <w:t xml:space="preserve">.  </w:t>
                      </w:r>
                      <w:r>
                        <w:rPr>
                          <w:rFonts w:ascii="Arial" w:hAnsi="Arial" w:cs="Arial"/>
                          <w:bCs/>
                          <w:i/>
                          <w:sz w:val="18"/>
                          <w:szCs w:val="18"/>
                        </w:rPr>
                        <w:t>www.consumerfinance.gov/learnmore.</w:t>
                      </w:r>
                    </w:p>
                  </w:txbxContent>
                </v:textbox>
              </v:shape>
            </w:pict>
          </mc:Fallback>
        </mc:AlternateContent>
      </w:r>
    </w:p>
    <w:p w14:paraId="37E5ED7A" w14:textId="77777777" w:rsidR="008A61D6" w:rsidRPr="003803D1" w:rsidRDefault="008A61D6" w:rsidP="008A61D6">
      <w:pPr>
        <w:ind w:right="-18"/>
        <w:jc w:val="both"/>
        <w:rPr>
          <w:rFonts w:ascii="Arial" w:hAnsi="Arial" w:cs="Arial"/>
          <w:sz w:val="18"/>
          <w:szCs w:val="18"/>
        </w:rPr>
      </w:pPr>
    </w:p>
    <w:p w14:paraId="37E5ED7B" w14:textId="77777777" w:rsidR="008A61D6" w:rsidRPr="003803D1" w:rsidRDefault="008A61D6" w:rsidP="008A61D6">
      <w:pPr>
        <w:ind w:right="-18"/>
        <w:jc w:val="both"/>
        <w:rPr>
          <w:rFonts w:ascii="Arial" w:hAnsi="Arial" w:cs="Arial"/>
          <w:sz w:val="18"/>
          <w:szCs w:val="18"/>
        </w:rPr>
      </w:pPr>
    </w:p>
    <w:p w14:paraId="37E5ED7C" w14:textId="77777777" w:rsidR="008A61D6" w:rsidRPr="003803D1" w:rsidRDefault="008A61D6" w:rsidP="008A61D6">
      <w:pPr>
        <w:ind w:right="-18"/>
        <w:jc w:val="both"/>
        <w:rPr>
          <w:rFonts w:ascii="Arial" w:hAnsi="Arial" w:cs="Arial"/>
          <w:sz w:val="18"/>
          <w:szCs w:val="18"/>
        </w:rPr>
      </w:pPr>
    </w:p>
    <w:p w14:paraId="37E5ED7D" w14:textId="77777777" w:rsidR="008A61D6" w:rsidRPr="003803D1" w:rsidRDefault="008A61D6" w:rsidP="008A61D6">
      <w:pPr>
        <w:ind w:right="-18"/>
        <w:jc w:val="both"/>
        <w:rPr>
          <w:rFonts w:ascii="Arial" w:hAnsi="Arial" w:cs="Arial"/>
          <w:sz w:val="18"/>
          <w:szCs w:val="18"/>
        </w:rPr>
      </w:pPr>
    </w:p>
    <w:p w14:paraId="37E5ED7E" w14:textId="77777777" w:rsidR="008A61D6" w:rsidRPr="003803D1" w:rsidRDefault="008A61D6" w:rsidP="008A61D6">
      <w:pPr>
        <w:tabs>
          <w:tab w:val="left" w:pos="630"/>
        </w:tabs>
        <w:suppressAutoHyphens/>
        <w:rPr>
          <w:rFonts w:ascii="Arial" w:hAnsi="Arial" w:cs="Arial"/>
          <w:sz w:val="18"/>
          <w:szCs w:val="18"/>
        </w:rPr>
      </w:pPr>
      <w:r w:rsidRPr="003803D1">
        <w:rPr>
          <w:rFonts w:ascii="Arial" w:hAnsi="Arial" w:cs="Arial"/>
          <w:sz w:val="18"/>
          <w:szCs w:val="18"/>
        </w:rPr>
        <w:tab/>
        <w:t xml:space="preserve">The Fair Credit Reporting Act (FCRA), 15 U.S.C. 1681-1681y, requires that this notice be provided to inform users of consumer reports of their legal obligations.  State law may impose additional requirements.  The text of the FCRA is set forth in full at the </w:t>
      </w:r>
      <w:hyperlink r:id="rId23" w:history="1">
        <w:r w:rsidR="002475C7" w:rsidRPr="003803D1">
          <w:rPr>
            <w:rStyle w:val="Hyperlink"/>
            <w:rFonts w:ascii="Arial" w:hAnsi="Arial" w:cs="Arial"/>
            <w:sz w:val="18"/>
            <w:szCs w:val="18"/>
          </w:rPr>
          <w:t>Consumer</w:t>
        </w:r>
      </w:hyperlink>
      <w:r w:rsidR="002475C7" w:rsidRPr="003803D1">
        <w:rPr>
          <w:rFonts w:ascii="Arial" w:hAnsi="Arial" w:cs="Arial"/>
          <w:sz w:val="18"/>
          <w:szCs w:val="18"/>
        </w:rPr>
        <w:t xml:space="preserve"> Financial Protection Bureau’s (CFPB) website at www.consumerfinance.gov/learnmore</w:t>
      </w:r>
      <w:r w:rsidRPr="003803D1">
        <w:rPr>
          <w:rFonts w:ascii="Arial" w:hAnsi="Arial" w:cs="Arial"/>
          <w:sz w:val="18"/>
          <w:szCs w:val="18"/>
        </w:rPr>
        <w:t xml:space="preserve">.  At the end of this document is a list of United States Code citations for the FCRA.  Other information about user duties is also available </w:t>
      </w:r>
      <w:proofErr w:type="gramStart"/>
      <w:r w:rsidRPr="003803D1">
        <w:rPr>
          <w:rFonts w:ascii="Arial" w:hAnsi="Arial" w:cs="Arial"/>
          <w:sz w:val="18"/>
          <w:szCs w:val="18"/>
        </w:rPr>
        <w:t>at</w:t>
      </w:r>
      <w:proofErr w:type="gramEnd"/>
      <w:r w:rsidRPr="003803D1">
        <w:rPr>
          <w:rFonts w:ascii="Arial" w:hAnsi="Arial" w:cs="Arial"/>
          <w:sz w:val="18"/>
          <w:szCs w:val="18"/>
        </w:rPr>
        <w:t xml:space="preserve"> the </w:t>
      </w:r>
      <w:r w:rsidR="002475C7" w:rsidRPr="003803D1">
        <w:rPr>
          <w:rFonts w:ascii="Arial" w:hAnsi="Arial" w:cs="Arial"/>
          <w:sz w:val="18"/>
          <w:szCs w:val="18"/>
        </w:rPr>
        <w:t>CFPB’s web</w:t>
      </w:r>
      <w:r w:rsidRPr="003803D1">
        <w:rPr>
          <w:rFonts w:ascii="Arial" w:hAnsi="Arial" w:cs="Arial"/>
          <w:sz w:val="18"/>
          <w:szCs w:val="18"/>
        </w:rPr>
        <w:t xml:space="preserve">site.  </w:t>
      </w:r>
      <w:r w:rsidRPr="003803D1">
        <w:rPr>
          <w:rFonts w:ascii="Arial" w:hAnsi="Arial" w:cs="Arial"/>
          <w:b/>
          <w:bCs/>
          <w:sz w:val="18"/>
          <w:szCs w:val="18"/>
        </w:rPr>
        <w:t>Users must consult the relevant provisions of the FCRA for details about their obligations under the FCRA.</w:t>
      </w:r>
    </w:p>
    <w:p w14:paraId="37E5ED7F" w14:textId="77777777" w:rsidR="008A61D6" w:rsidRPr="003803D1" w:rsidRDefault="008A61D6" w:rsidP="008A61D6">
      <w:pPr>
        <w:tabs>
          <w:tab w:val="left" w:pos="540"/>
          <w:tab w:val="left" w:pos="630"/>
        </w:tabs>
        <w:suppressAutoHyphens/>
        <w:rPr>
          <w:rFonts w:ascii="Arial" w:hAnsi="Arial" w:cs="Arial"/>
          <w:sz w:val="18"/>
          <w:szCs w:val="18"/>
        </w:rPr>
      </w:pPr>
    </w:p>
    <w:p w14:paraId="37E5ED80" w14:textId="77777777" w:rsidR="008A61D6" w:rsidRPr="003803D1" w:rsidRDefault="008A61D6" w:rsidP="008A61D6">
      <w:pPr>
        <w:tabs>
          <w:tab w:val="left" w:pos="630"/>
        </w:tabs>
        <w:suppressAutoHyphens/>
        <w:rPr>
          <w:rFonts w:ascii="Arial" w:hAnsi="Arial" w:cs="Arial"/>
          <w:sz w:val="18"/>
          <w:szCs w:val="18"/>
        </w:rPr>
      </w:pPr>
      <w:r w:rsidRPr="003803D1">
        <w:rPr>
          <w:rFonts w:ascii="Arial" w:hAnsi="Arial" w:cs="Arial"/>
          <w:sz w:val="18"/>
          <w:szCs w:val="18"/>
        </w:rPr>
        <w:tab/>
        <w:t xml:space="preserve">The first section of this summary sets forth the responsibilities imposed by the FCRA on all users of consumer reports.  The subsequent sections discuss the duties of users of reports that contain specific types of information, or that are used for certain purposes, and the legal consequences of violations.  If you are a furnisher of information to a consumer reporting agency (CRA), you have additional obligations and will receive </w:t>
      </w:r>
      <w:proofErr w:type="gramStart"/>
      <w:r w:rsidRPr="003803D1">
        <w:rPr>
          <w:rFonts w:ascii="Arial" w:hAnsi="Arial" w:cs="Arial"/>
          <w:sz w:val="18"/>
          <w:szCs w:val="18"/>
        </w:rPr>
        <w:t>a separate</w:t>
      </w:r>
      <w:proofErr w:type="gramEnd"/>
      <w:r w:rsidRPr="003803D1">
        <w:rPr>
          <w:rFonts w:ascii="Arial" w:hAnsi="Arial" w:cs="Arial"/>
          <w:sz w:val="18"/>
          <w:szCs w:val="18"/>
        </w:rPr>
        <w:t xml:space="preserve"> notice from the CRA describing your duties as a furnisher.</w:t>
      </w:r>
    </w:p>
    <w:p w14:paraId="37E5ED81" w14:textId="77777777" w:rsidR="008A61D6" w:rsidRPr="003803D1" w:rsidRDefault="008A61D6" w:rsidP="008A61D6">
      <w:pPr>
        <w:tabs>
          <w:tab w:val="left" w:pos="630"/>
        </w:tabs>
        <w:suppressAutoHyphens/>
        <w:rPr>
          <w:rFonts w:ascii="Arial" w:hAnsi="Arial" w:cs="Arial"/>
          <w:sz w:val="18"/>
          <w:szCs w:val="18"/>
        </w:rPr>
      </w:pPr>
    </w:p>
    <w:p w14:paraId="37E5ED82" w14:textId="77777777" w:rsidR="008A61D6" w:rsidRPr="003803D1" w:rsidRDefault="008A61D6" w:rsidP="008A61D6">
      <w:pPr>
        <w:pStyle w:val="Heading8"/>
        <w:suppressAutoHyphens/>
        <w:rPr>
          <w:rFonts w:ascii="Arial" w:hAnsi="Arial" w:cs="Arial"/>
          <w:sz w:val="18"/>
          <w:szCs w:val="18"/>
        </w:rPr>
      </w:pPr>
      <w:r w:rsidRPr="003803D1">
        <w:rPr>
          <w:rFonts w:ascii="Arial" w:hAnsi="Arial" w:cs="Arial"/>
          <w:sz w:val="18"/>
          <w:szCs w:val="18"/>
        </w:rPr>
        <w:t>I. OBLIGATIONS OF ALL USERS OF CONSUMER REPORTS</w:t>
      </w:r>
    </w:p>
    <w:p w14:paraId="37E5ED83" w14:textId="77777777" w:rsidR="008A61D6" w:rsidRPr="003803D1" w:rsidRDefault="008A61D6" w:rsidP="008A61D6">
      <w:pPr>
        <w:suppressAutoHyphens/>
        <w:rPr>
          <w:rFonts w:ascii="Arial" w:hAnsi="Arial" w:cs="Arial"/>
          <w:b/>
          <w:bCs/>
          <w:sz w:val="18"/>
          <w:szCs w:val="18"/>
        </w:rPr>
      </w:pPr>
    </w:p>
    <w:p w14:paraId="37E5ED84" w14:textId="77777777" w:rsidR="008A61D6" w:rsidRPr="003803D1" w:rsidRDefault="008A61D6" w:rsidP="008A61D6">
      <w:pPr>
        <w:suppressAutoHyphens/>
        <w:ind w:left="720"/>
        <w:rPr>
          <w:rFonts w:ascii="Arial" w:hAnsi="Arial" w:cs="Arial"/>
          <w:sz w:val="18"/>
          <w:szCs w:val="18"/>
        </w:rPr>
      </w:pPr>
      <w:r w:rsidRPr="003803D1">
        <w:rPr>
          <w:rFonts w:ascii="Arial" w:hAnsi="Arial" w:cs="Arial"/>
          <w:b/>
          <w:bCs/>
          <w:sz w:val="18"/>
          <w:szCs w:val="18"/>
        </w:rPr>
        <w:t xml:space="preserve">A. </w:t>
      </w:r>
      <w:r w:rsidRPr="003803D1">
        <w:rPr>
          <w:rFonts w:ascii="Arial" w:hAnsi="Arial" w:cs="Arial"/>
          <w:b/>
          <w:bCs/>
          <w:sz w:val="18"/>
          <w:szCs w:val="18"/>
          <w:u w:val="single"/>
        </w:rPr>
        <w:t>Users Must Have a Permissible Purpose</w:t>
      </w:r>
    </w:p>
    <w:p w14:paraId="37E5ED85" w14:textId="77777777" w:rsidR="008A61D6" w:rsidRPr="003803D1" w:rsidRDefault="008A61D6" w:rsidP="008A61D6">
      <w:pPr>
        <w:suppressAutoHyphens/>
        <w:ind w:left="720"/>
        <w:rPr>
          <w:rFonts w:ascii="Arial" w:hAnsi="Arial" w:cs="Arial"/>
          <w:sz w:val="18"/>
          <w:szCs w:val="18"/>
        </w:rPr>
      </w:pPr>
    </w:p>
    <w:p w14:paraId="37E5ED86" w14:textId="77777777" w:rsidR="008A61D6" w:rsidRPr="003803D1" w:rsidRDefault="008A61D6" w:rsidP="008A61D6">
      <w:pPr>
        <w:suppressAutoHyphens/>
        <w:ind w:firstLine="630"/>
        <w:rPr>
          <w:rFonts w:ascii="Arial" w:hAnsi="Arial" w:cs="Arial"/>
          <w:sz w:val="18"/>
          <w:szCs w:val="18"/>
        </w:rPr>
      </w:pPr>
      <w:r w:rsidRPr="003803D1">
        <w:rPr>
          <w:rFonts w:ascii="Arial" w:hAnsi="Arial" w:cs="Arial"/>
          <w:sz w:val="18"/>
          <w:szCs w:val="18"/>
        </w:rPr>
        <w:t>Congress has limited the use of consumer reports to protect consumers’ privacy.  All users must have a permissible purpose under the FCRA to obtain a consumer report.  Section 604 contains a list of the permissible purposes under the law.  These are:</w:t>
      </w:r>
    </w:p>
    <w:p w14:paraId="37E5ED87" w14:textId="77777777" w:rsidR="008A61D6" w:rsidRPr="003803D1" w:rsidRDefault="008A61D6" w:rsidP="008A61D6">
      <w:pPr>
        <w:suppressAutoHyphens/>
        <w:ind w:firstLine="630"/>
        <w:rPr>
          <w:rFonts w:ascii="Arial" w:hAnsi="Arial" w:cs="Arial"/>
          <w:sz w:val="18"/>
          <w:szCs w:val="18"/>
        </w:rPr>
      </w:pPr>
    </w:p>
    <w:p w14:paraId="37E5ED88"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As ordered by a court or a federal grand jury subpoena.  </w:t>
      </w:r>
      <w:r w:rsidRPr="003803D1">
        <w:rPr>
          <w:rFonts w:ascii="Arial" w:hAnsi="Arial" w:cs="Arial"/>
          <w:sz w:val="18"/>
          <w:szCs w:val="18"/>
          <w:u w:val="single"/>
        </w:rPr>
        <w:t>Section 604(a)(1)</w:t>
      </w:r>
    </w:p>
    <w:p w14:paraId="37E5ED89"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As instructed by the consumer in writing.  </w:t>
      </w:r>
      <w:r w:rsidRPr="003803D1">
        <w:rPr>
          <w:rFonts w:ascii="Arial" w:hAnsi="Arial" w:cs="Arial"/>
          <w:sz w:val="18"/>
          <w:szCs w:val="18"/>
          <w:u w:val="single"/>
        </w:rPr>
        <w:t>Section 604(a)(2)</w:t>
      </w:r>
    </w:p>
    <w:p w14:paraId="37E5ED8A" w14:textId="77777777" w:rsidR="008A61D6" w:rsidRPr="003803D1" w:rsidRDefault="008A61D6" w:rsidP="008A61D6">
      <w:pPr>
        <w:pStyle w:val="BodyTextIndent"/>
        <w:numPr>
          <w:ilvl w:val="0"/>
          <w:numId w:val="7"/>
        </w:numPr>
        <w:tabs>
          <w:tab w:val="clear" w:pos="1073"/>
        </w:tabs>
        <w:rPr>
          <w:rFonts w:ascii="Arial" w:hAnsi="Arial" w:cs="Arial"/>
          <w:sz w:val="18"/>
          <w:szCs w:val="18"/>
        </w:rPr>
      </w:pPr>
      <w:r w:rsidRPr="003803D1">
        <w:rPr>
          <w:rFonts w:ascii="Arial" w:hAnsi="Arial" w:cs="Arial"/>
          <w:sz w:val="18"/>
          <w:szCs w:val="18"/>
        </w:rPr>
        <w:t xml:space="preserve">For the extension of credit </w:t>
      </w:r>
      <w:proofErr w:type="gramStart"/>
      <w:r w:rsidRPr="003803D1">
        <w:rPr>
          <w:rFonts w:ascii="Arial" w:hAnsi="Arial" w:cs="Arial"/>
          <w:sz w:val="18"/>
          <w:szCs w:val="18"/>
        </w:rPr>
        <w:t>as a result of</w:t>
      </w:r>
      <w:proofErr w:type="gramEnd"/>
      <w:r w:rsidRPr="003803D1">
        <w:rPr>
          <w:rFonts w:ascii="Arial" w:hAnsi="Arial" w:cs="Arial"/>
          <w:sz w:val="18"/>
          <w:szCs w:val="18"/>
        </w:rPr>
        <w:t xml:space="preserve"> an application from a consumer, or the review or collection of a consumer’s account.  </w:t>
      </w:r>
      <w:r w:rsidRPr="003803D1">
        <w:rPr>
          <w:rFonts w:ascii="Arial" w:hAnsi="Arial" w:cs="Arial"/>
          <w:sz w:val="18"/>
          <w:szCs w:val="18"/>
          <w:u w:val="single"/>
        </w:rPr>
        <w:t>Section 604(a)(3)(A)</w:t>
      </w:r>
    </w:p>
    <w:p w14:paraId="37E5ED8B"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For employment purposes, including hiring and promotion decisions, where the consumer has given written permission.  </w:t>
      </w:r>
      <w:r w:rsidRPr="003803D1">
        <w:rPr>
          <w:rFonts w:ascii="Arial" w:hAnsi="Arial" w:cs="Arial"/>
          <w:sz w:val="18"/>
          <w:szCs w:val="18"/>
          <w:u w:val="single"/>
        </w:rPr>
        <w:t>Sections 604(a)(3)(B) and 604(b)</w:t>
      </w:r>
    </w:p>
    <w:p w14:paraId="37E5ED8C"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For the underwriting of insurance </w:t>
      </w:r>
      <w:proofErr w:type="gramStart"/>
      <w:r w:rsidRPr="003803D1">
        <w:rPr>
          <w:rFonts w:ascii="Arial" w:hAnsi="Arial" w:cs="Arial"/>
          <w:sz w:val="18"/>
          <w:szCs w:val="18"/>
        </w:rPr>
        <w:t>as a result of</w:t>
      </w:r>
      <w:proofErr w:type="gramEnd"/>
      <w:r w:rsidRPr="003803D1">
        <w:rPr>
          <w:rFonts w:ascii="Arial" w:hAnsi="Arial" w:cs="Arial"/>
          <w:sz w:val="18"/>
          <w:szCs w:val="18"/>
        </w:rPr>
        <w:t xml:space="preserve"> an application from a consumer. </w:t>
      </w:r>
      <w:r w:rsidRPr="003803D1">
        <w:rPr>
          <w:rFonts w:ascii="Arial" w:hAnsi="Arial" w:cs="Arial"/>
          <w:sz w:val="18"/>
          <w:szCs w:val="18"/>
          <w:u w:val="single"/>
        </w:rPr>
        <w:t>Section 604(a)(3)(C)</w:t>
      </w:r>
    </w:p>
    <w:p w14:paraId="37E5ED8D"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When there is a legitimate business need, in connection with a business transaction that is </w:t>
      </w:r>
      <w:r w:rsidRPr="003803D1">
        <w:rPr>
          <w:rFonts w:ascii="Arial" w:hAnsi="Arial" w:cs="Arial"/>
          <w:sz w:val="18"/>
          <w:szCs w:val="18"/>
          <w:u w:val="single"/>
        </w:rPr>
        <w:t>initiated</w:t>
      </w:r>
      <w:r w:rsidRPr="003803D1">
        <w:rPr>
          <w:rFonts w:ascii="Arial" w:hAnsi="Arial" w:cs="Arial"/>
          <w:sz w:val="18"/>
          <w:szCs w:val="18"/>
        </w:rPr>
        <w:t xml:space="preserve"> by the consumer.  </w:t>
      </w:r>
      <w:r w:rsidRPr="003803D1">
        <w:rPr>
          <w:rFonts w:ascii="Arial" w:hAnsi="Arial" w:cs="Arial"/>
          <w:sz w:val="18"/>
          <w:szCs w:val="18"/>
          <w:u w:val="single"/>
        </w:rPr>
        <w:t>Section 604(a)(3)(F)(</w:t>
      </w:r>
      <w:proofErr w:type="spellStart"/>
      <w:r w:rsidRPr="003803D1">
        <w:rPr>
          <w:rFonts w:ascii="Arial" w:hAnsi="Arial" w:cs="Arial"/>
          <w:sz w:val="18"/>
          <w:szCs w:val="18"/>
          <w:u w:val="single"/>
        </w:rPr>
        <w:t>i</w:t>
      </w:r>
      <w:proofErr w:type="spellEnd"/>
      <w:r w:rsidRPr="003803D1">
        <w:rPr>
          <w:rFonts w:ascii="Arial" w:hAnsi="Arial" w:cs="Arial"/>
          <w:sz w:val="18"/>
          <w:szCs w:val="18"/>
          <w:u w:val="single"/>
        </w:rPr>
        <w:t>)</w:t>
      </w:r>
    </w:p>
    <w:p w14:paraId="37E5ED8E" w14:textId="77777777" w:rsidR="008A61D6" w:rsidRPr="003803D1" w:rsidRDefault="008A61D6" w:rsidP="008A61D6">
      <w:pPr>
        <w:pStyle w:val="BodyTextIndent"/>
        <w:numPr>
          <w:ilvl w:val="0"/>
          <w:numId w:val="7"/>
        </w:numPr>
        <w:tabs>
          <w:tab w:val="clear" w:pos="1073"/>
        </w:tabs>
        <w:rPr>
          <w:rFonts w:ascii="Arial" w:hAnsi="Arial" w:cs="Arial"/>
          <w:sz w:val="18"/>
          <w:szCs w:val="18"/>
        </w:rPr>
      </w:pPr>
      <w:r w:rsidRPr="003803D1">
        <w:rPr>
          <w:rFonts w:ascii="Arial" w:hAnsi="Arial" w:cs="Arial"/>
          <w:sz w:val="18"/>
          <w:szCs w:val="18"/>
        </w:rPr>
        <w:t xml:space="preserve">To review a consumer’s account to determine whether the consumer continues to meet the terms of the account.  </w:t>
      </w:r>
      <w:r w:rsidRPr="003803D1">
        <w:rPr>
          <w:rFonts w:ascii="Arial" w:hAnsi="Arial" w:cs="Arial"/>
          <w:sz w:val="18"/>
          <w:szCs w:val="18"/>
          <w:u w:val="single"/>
        </w:rPr>
        <w:t>Section 604(a)(3)(F)(ii)</w:t>
      </w:r>
    </w:p>
    <w:p w14:paraId="37E5ED8F" w14:textId="77777777" w:rsidR="008A61D6" w:rsidRPr="003803D1" w:rsidRDefault="008A61D6" w:rsidP="008A61D6">
      <w:pPr>
        <w:pStyle w:val="BodyTextIndent"/>
        <w:numPr>
          <w:ilvl w:val="0"/>
          <w:numId w:val="7"/>
        </w:numPr>
        <w:tabs>
          <w:tab w:val="clear" w:pos="1073"/>
        </w:tabs>
        <w:rPr>
          <w:rFonts w:ascii="Arial" w:hAnsi="Arial" w:cs="Arial"/>
          <w:sz w:val="18"/>
          <w:szCs w:val="18"/>
        </w:rPr>
      </w:pPr>
      <w:r w:rsidRPr="003803D1">
        <w:rPr>
          <w:rFonts w:ascii="Arial" w:hAnsi="Arial" w:cs="Arial"/>
          <w:sz w:val="18"/>
          <w:szCs w:val="18"/>
        </w:rPr>
        <w:t xml:space="preserve">To determine a consumer’s eligibility for a license or other benefit granted by a governmental instrumentality required by law to consider an applicant’s financial responsibility or status.  </w:t>
      </w:r>
      <w:r w:rsidRPr="003803D1">
        <w:rPr>
          <w:rFonts w:ascii="Arial" w:hAnsi="Arial" w:cs="Arial"/>
          <w:sz w:val="18"/>
          <w:szCs w:val="18"/>
          <w:u w:val="single"/>
        </w:rPr>
        <w:t>Section 604(a)(3)(D)</w:t>
      </w:r>
    </w:p>
    <w:p w14:paraId="37E5ED90"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For use by a potential investor or servicer, or current insurer, in a valuation or assessment of the credit or prepayment risks associated with an existing credit obligation.  </w:t>
      </w:r>
      <w:r w:rsidRPr="003803D1">
        <w:rPr>
          <w:rFonts w:ascii="Arial" w:hAnsi="Arial" w:cs="Arial"/>
          <w:sz w:val="18"/>
          <w:szCs w:val="18"/>
          <w:u w:val="single"/>
        </w:rPr>
        <w:t>Section 604(a)(3)(E)</w:t>
      </w:r>
    </w:p>
    <w:p w14:paraId="37E5ED91" w14:textId="77777777" w:rsidR="008A61D6" w:rsidRPr="003803D1" w:rsidRDefault="008A61D6" w:rsidP="008A61D6">
      <w:pPr>
        <w:numPr>
          <w:ilvl w:val="0"/>
          <w:numId w:val="7"/>
        </w:numPr>
        <w:suppressAutoHyphens/>
        <w:rPr>
          <w:rFonts w:ascii="Arial" w:hAnsi="Arial" w:cs="Arial"/>
          <w:sz w:val="18"/>
          <w:szCs w:val="18"/>
        </w:rPr>
      </w:pPr>
      <w:r w:rsidRPr="003803D1">
        <w:rPr>
          <w:rFonts w:ascii="Arial" w:hAnsi="Arial" w:cs="Arial"/>
          <w:sz w:val="18"/>
          <w:szCs w:val="18"/>
        </w:rPr>
        <w:t xml:space="preserve">For use by state and local officials in connection with the determination of child support payments, or modifications and enforcement thereof.  </w:t>
      </w:r>
      <w:r w:rsidRPr="003803D1">
        <w:rPr>
          <w:rFonts w:ascii="Arial" w:hAnsi="Arial" w:cs="Arial"/>
          <w:sz w:val="18"/>
          <w:szCs w:val="18"/>
          <w:u w:val="single"/>
        </w:rPr>
        <w:t>Sections 604(a)(4) and 604 (a)(5)</w:t>
      </w:r>
    </w:p>
    <w:p w14:paraId="37E5ED92" w14:textId="77777777" w:rsidR="008A61D6" w:rsidRPr="003803D1" w:rsidRDefault="008A61D6" w:rsidP="008A61D6">
      <w:pPr>
        <w:suppressAutoHyphens/>
        <w:spacing w:before="240"/>
        <w:ind w:firstLine="630"/>
        <w:rPr>
          <w:rFonts w:ascii="Arial" w:hAnsi="Arial" w:cs="Arial"/>
          <w:sz w:val="18"/>
          <w:szCs w:val="18"/>
        </w:rPr>
      </w:pPr>
      <w:r w:rsidRPr="003803D1">
        <w:rPr>
          <w:rFonts w:ascii="Arial" w:hAnsi="Arial" w:cs="Arial"/>
          <w:sz w:val="18"/>
          <w:szCs w:val="18"/>
        </w:rPr>
        <w:t xml:space="preserve">In addition, creditors and insurers may obtain certain consumer report information for the purpose of making “prescreened” unsolicited offers of credit or insurance.  </w:t>
      </w:r>
      <w:r w:rsidRPr="003803D1">
        <w:rPr>
          <w:rFonts w:ascii="Arial" w:hAnsi="Arial" w:cs="Arial"/>
          <w:sz w:val="18"/>
          <w:szCs w:val="18"/>
          <w:u w:val="single"/>
        </w:rPr>
        <w:t>Section 604(c)</w:t>
      </w:r>
      <w:r w:rsidRPr="003803D1">
        <w:rPr>
          <w:rFonts w:ascii="Arial" w:hAnsi="Arial" w:cs="Arial"/>
          <w:sz w:val="18"/>
          <w:szCs w:val="18"/>
        </w:rPr>
        <w:t xml:space="preserve">.  The </w:t>
      </w:r>
      <w:proofErr w:type="gramStart"/>
      <w:r w:rsidRPr="003803D1">
        <w:rPr>
          <w:rFonts w:ascii="Arial" w:hAnsi="Arial" w:cs="Arial"/>
          <w:sz w:val="18"/>
          <w:szCs w:val="18"/>
        </w:rPr>
        <w:t>particular obligations</w:t>
      </w:r>
      <w:proofErr w:type="gramEnd"/>
      <w:r w:rsidRPr="003803D1">
        <w:rPr>
          <w:rFonts w:ascii="Arial" w:hAnsi="Arial" w:cs="Arial"/>
          <w:sz w:val="18"/>
          <w:szCs w:val="18"/>
        </w:rPr>
        <w:t xml:space="preserve"> of users of “prescreened” information are described in Section VII below.</w:t>
      </w:r>
    </w:p>
    <w:p w14:paraId="37E5ED93" w14:textId="77777777" w:rsidR="008A61D6" w:rsidRPr="003803D1" w:rsidRDefault="008A61D6" w:rsidP="008A61D6">
      <w:pPr>
        <w:pStyle w:val="Heading1"/>
        <w:rPr>
          <w:rFonts w:ascii="Arial" w:hAnsi="Arial" w:cs="Arial"/>
          <w:sz w:val="18"/>
          <w:szCs w:val="18"/>
        </w:rPr>
      </w:pPr>
    </w:p>
    <w:p w14:paraId="37E5ED94" w14:textId="77777777" w:rsidR="008A61D6" w:rsidRPr="003803D1" w:rsidRDefault="008A61D6" w:rsidP="008A61D6">
      <w:pPr>
        <w:pStyle w:val="Heading1"/>
        <w:tabs>
          <w:tab w:val="left" w:pos="720"/>
        </w:tabs>
        <w:ind w:left="720"/>
        <w:jc w:val="left"/>
        <w:rPr>
          <w:rFonts w:ascii="Arial" w:hAnsi="Arial" w:cs="Arial"/>
          <w:sz w:val="18"/>
          <w:szCs w:val="18"/>
        </w:rPr>
      </w:pPr>
      <w:r w:rsidRPr="003803D1">
        <w:rPr>
          <w:rFonts w:ascii="Arial" w:hAnsi="Arial" w:cs="Arial"/>
          <w:sz w:val="18"/>
          <w:szCs w:val="18"/>
        </w:rPr>
        <w:t xml:space="preserve">B. </w:t>
      </w:r>
      <w:r w:rsidRPr="003803D1">
        <w:rPr>
          <w:rFonts w:ascii="Arial" w:hAnsi="Arial" w:cs="Arial"/>
          <w:sz w:val="18"/>
          <w:szCs w:val="18"/>
          <w:u w:val="single"/>
        </w:rPr>
        <w:t>Users Must Provide Certifications</w:t>
      </w:r>
    </w:p>
    <w:p w14:paraId="37E5ED95" w14:textId="77777777" w:rsidR="008A61D6" w:rsidRPr="003803D1" w:rsidRDefault="008A61D6" w:rsidP="008A61D6">
      <w:pPr>
        <w:tabs>
          <w:tab w:val="left" w:pos="720"/>
        </w:tabs>
        <w:suppressAutoHyphens/>
        <w:ind w:left="720"/>
        <w:rPr>
          <w:rFonts w:ascii="Arial" w:hAnsi="Arial" w:cs="Arial"/>
          <w:sz w:val="18"/>
          <w:szCs w:val="18"/>
        </w:rPr>
      </w:pPr>
    </w:p>
    <w:p w14:paraId="37E5ED96" w14:textId="77777777" w:rsidR="008A61D6" w:rsidRPr="003803D1" w:rsidRDefault="008A61D6" w:rsidP="008A61D6">
      <w:pPr>
        <w:pStyle w:val="BodyTextIndent2"/>
        <w:rPr>
          <w:rFonts w:ascii="Arial" w:hAnsi="Arial" w:cs="Arial"/>
          <w:sz w:val="18"/>
          <w:szCs w:val="18"/>
        </w:rPr>
      </w:pPr>
      <w:r w:rsidRPr="003803D1">
        <w:rPr>
          <w:rFonts w:ascii="Arial" w:hAnsi="Arial" w:cs="Arial"/>
          <w:sz w:val="18"/>
          <w:szCs w:val="18"/>
        </w:rPr>
        <w:t>Section 604(f) prohibits any person from obtaining a consumer report from a consumer reporting agency (CRA) unless the person has certified to the CRA the permissible purpose(s) for which the report is being obtained and certifies that the report will not be used for any other purpose.</w:t>
      </w:r>
    </w:p>
    <w:p w14:paraId="37E5ED97" w14:textId="77777777" w:rsidR="008A61D6" w:rsidRPr="003803D1" w:rsidRDefault="008A61D6" w:rsidP="008A61D6">
      <w:pPr>
        <w:pStyle w:val="BodyTextIndent2"/>
        <w:ind w:left="720"/>
        <w:rPr>
          <w:rFonts w:ascii="Arial" w:hAnsi="Arial" w:cs="Arial"/>
          <w:sz w:val="18"/>
          <w:szCs w:val="18"/>
        </w:rPr>
      </w:pPr>
    </w:p>
    <w:p w14:paraId="37E5ED98" w14:textId="77777777" w:rsidR="008A61D6" w:rsidRPr="003803D1" w:rsidRDefault="008A61D6" w:rsidP="008A61D6">
      <w:pPr>
        <w:pStyle w:val="Heading2"/>
        <w:tabs>
          <w:tab w:val="left" w:pos="720"/>
        </w:tabs>
        <w:ind w:left="720"/>
        <w:rPr>
          <w:rFonts w:ascii="Arial" w:hAnsi="Arial" w:cs="Arial"/>
          <w:b/>
          <w:bCs/>
          <w:i/>
          <w:iCs/>
          <w:sz w:val="18"/>
          <w:szCs w:val="18"/>
        </w:rPr>
      </w:pPr>
      <w:r w:rsidRPr="003803D1">
        <w:rPr>
          <w:rFonts w:ascii="Arial" w:hAnsi="Arial" w:cs="Arial"/>
          <w:b/>
          <w:bCs/>
          <w:i/>
          <w:iCs/>
          <w:sz w:val="18"/>
          <w:szCs w:val="18"/>
        </w:rPr>
        <w:t xml:space="preserve">C. </w:t>
      </w:r>
      <w:r w:rsidRPr="003803D1">
        <w:rPr>
          <w:rFonts w:ascii="Arial" w:hAnsi="Arial" w:cs="Arial"/>
          <w:b/>
          <w:bCs/>
          <w:iCs/>
          <w:sz w:val="18"/>
          <w:szCs w:val="18"/>
          <w:u w:val="single"/>
        </w:rPr>
        <w:t>Users Must Notify Consumers When Adverse Actions Are Taken</w:t>
      </w:r>
    </w:p>
    <w:p w14:paraId="37E5ED99" w14:textId="77777777" w:rsidR="008A61D6" w:rsidRPr="003803D1" w:rsidRDefault="008A61D6" w:rsidP="008A61D6">
      <w:pPr>
        <w:pStyle w:val="BodyTextIndent2"/>
        <w:rPr>
          <w:rFonts w:ascii="Arial" w:hAnsi="Arial" w:cs="Arial"/>
          <w:sz w:val="18"/>
          <w:szCs w:val="18"/>
        </w:rPr>
      </w:pPr>
      <w:r w:rsidRPr="003803D1">
        <w:rPr>
          <w:rFonts w:ascii="Arial" w:hAnsi="Arial" w:cs="Arial"/>
          <w:sz w:val="18"/>
          <w:szCs w:val="18"/>
        </w:rPr>
        <w:t xml:space="preserve">The term “adverse action” is defined very broadly by Section 603.  “Adverse actions” include all business, credit, and employment actions affecting consumers that can be considered to have a negative impact as defined by Section 603(k) of the FCRA – such as denying or canceling credit or </w:t>
      </w:r>
      <w:proofErr w:type="gramStart"/>
      <w:r w:rsidRPr="003803D1">
        <w:rPr>
          <w:rFonts w:ascii="Arial" w:hAnsi="Arial" w:cs="Arial"/>
          <w:sz w:val="18"/>
          <w:szCs w:val="18"/>
        </w:rPr>
        <w:t>insurance, or</w:t>
      </w:r>
      <w:proofErr w:type="gramEnd"/>
      <w:r w:rsidRPr="003803D1">
        <w:rPr>
          <w:rFonts w:ascii="Arial" w:hAnsi="Arial" w:cs="Arial"/>
          <w:sz w:val="18"/>
          <w:szCs w:val="18"/>
        </w:rPr>
        <w:t xml:space="preserve"> denying employment or promotion.  No adverse action occurs in a credit transaction where the creditor makes a counteroffer that is accepted by the consumer.</w:t>
      </w:r>
    </w:p>
    <w:p w14:paraId="37E5ED9A" w14:textId="77777777" w:rsidR="008A61D6" w:rsidRPr="003803D1" w:rsidRDefault="008A61D6" w:rsidP="008A61D6">
      <w:pPr>
        <w:widowControl/>
        <w:numPr>
          <w:ilvl w:val="0"/>
          <w:numId w:val="1"/>
        </w:numPr>
        <w:tabs>
          <w:tab w:val="clear" w:pos="990"/>
        </w:tabs>
        <w:suppressAutoHyphens/>
        <w:spacing w:before="240"/>
        <w:ind w:left="1170" w:right="-90" w:hanging="450"/>
        <w:rPr>
          <w:rFonts w:ascii="Arial" w:hAnsi="Arial" w:cs="Arial"/>
          <w:b/>
          <w:bCs/>
          <w:sz w:val="18"/>
          <w:szCs w:val="18"/>
        </w:rPr>
      </w:pPr>
      <w:r w:rsidRPr="003803D1">
        <w:rPr>
          <w:rFonts w:ascii="Arial" w:hAnsi="Arial" w:cs="Arial"/>
          <w:b/>
          <w:bCs/>
          <w:sz w:val="18"/>
          <w:szCs w:val="18"/>
        </w:rPr>
        <w:lastRenderedPageBreak/>
        <w:t>Adverse Actions Based on Information Obtained From a CRA</w:t>
      </w:r>
    </w:p>
    <w:p w14:paraId="37E5ED9B" w14:textId="77777777" w:rsidR="008A61D6" w:rsidRPr="003803D1" w:rsidRDefault="008A61D6" w:rsidP="008A61D6">
      <w:pPr>
        <w:pStyle w:val="BodyTextIndent2"/>
        <w:rPr>
          <w:rFonts w:ascii="Arial" w:hAnsi="Arial" w:cs="Arial"/>
          <w:sz w:val="18"/>
          <w:szCs w:val="18"/>
        </w:rPr>
      </w:pPr>
    </w:p>
    <w:p w14:paraId="37E5ED9C" w14:textId="77777777" w:rsidR="008A61D6" w:rsidRPr="003803D1" w:rsidRDefault="008A61D6" w:rsidP="008A61D6">
      <w:pPr>
        <w:pStyle w:val="BodyTextIndent2"/>
        <w:rPr>
          <w:rFonts w:ascii="Arial" w:hAnsi="Arial" w:cs="Arial"/>
          <w:sz w:val="18"/>
          <w:szCs w:val="18"/>
        </w:rPr>
      </w:pPr>
      <w:r w:rsidRPr="003803D1">
        <w:rPr>
          <w:rFonts w:ascii="Arial" w:hAnsi="Arial" w:cs="Arial"/>
          <w:sz w:val="18"/>
          <w:szCs w:val="18"/>
        </w:rPr>
        <w:t>If a user takes any type of adverse action as defined by the FCRA that is based at least in part on information contained in a consumer report, Section 615(a) requires the user to notify the consumer.  The notification may be done in writing, orally, or by electronic means.  It must include the following:</w:t>
      </w:r>
    </w:p>
    <w:p w14:paraId="37E5ED9D" w14:textId="77777777" w:rsidR="008A61D6" w:rsidRPr="003803D1" w:rsidRDefault="008A61D6" w:rsidP="008A61D6">
      <w:pPr>
        <w:pStyle w:val="BodyTextIndent"/>
        <w:numPr>
          <w:ilvl w:val="1"/>
          <w:numId w:val="1"/>
        </w:numPr>
        <w:tabs>
          <w:tab w:val="clear" w:pos="1710"/>
          <w:tab w:val="num" w:pos="1350"/>
        </w:tabs>
        <w:ind w:left="1440" w:hanging="90"/>
        <w:rPr>
          <w:rFonts w:ascii="Arial" w:hAnsi="Arial" w:cs="Arial"/>
          <w:sz w:val="18"/>
          <w:szCs w:val="18"/>
        </w:rPr>
      </w:pPr>
      <w:r w:rsidRPr="003803D1">
        <w:rPr>
          <w:rFonts w:ascii="Arial" w:hAnsi="Arial" w:cs="Arial"/>
          <w:sz w:val="18"/>
          <w:szCs w:val="18"/>
        </w:rPr>
        <w:t>The name, address, and telephone number of the CRA (including a toll-free telephone number, if it is a nationwide CRA) that provided the report.</w:t>
      </w:r>
    </w:p>
    <w:p w14:paraId="37E5ED9E" w14:textId="77777777" w:rsidR="008A61D6" w:rsidRPr="003803D1" w:rsidRDefault="008A61D6" w:rsidP="008A61D6">
      <w:pPr>
        <w:pStyle w:val="BodyTextIndent"/>
        <w:numPr>
          <w:ilvl w:val="1"/>
          <w:numId w:val="1"/>
        </w:numPr>
        <w:tabs>
          <w:tab w:val="clear" w:pos="1710"/>
          <w:tab w:val="num" w:pos="1350"/>
        </w:tabs>
        <w:ind w:left="1440" w:hanging="90"/>
        <w:rPr>
          <w:rFonts w:ascii="Arial" w:hAnsi="Arial" w:cs="Arial"/>
          <w:sz w:val="18"/>
          <w:szCs w:val="18"/>
        </w:rPr>
      </w:pPr>
      <w:r w:rsidRPr="003803D1">
        <w:rPr>
          <w:rFonts w:ascii="Arial" w:hAnsi="Arial" w:cs="Arial"/>
          <w:sz w:val="18"/>
          <w:szCs w:val="18"/>
        </w:rPr>
        <w:t>A statement that the CRA did not make the adverse decision and is not able to explain why the decision was made.</w:t>
      </w:r>
    </w:p>
    <w:p w14:paraId="37E5ED9F" w14:textId="77777777" w:rsidR="008A61D6" w:rsidRPr="003803D1" w:rsidRDefault="008A61D6" w:rsidP="008A61D6">
      <w:pPr>
        <w:pStyle w:val="BodyTextIndent"/>
        <w:numPr>
          <w:ilvl w:val="1"/>
          <w:numId w:val="1"/>
        </w:numPr>
        <w:tabs>
          <w:tab w:val="clear" w:pos="1710"/>
          <w:tab w:val="num" w:pos="1350"/>
        </w:tabs>
        <w:ind w:left="1440" w:hanging="90"/>
        <w:rPr>
          <w:rFonts w:ascii="Arial" w:hAnsi="Arial" w:cs="Arial"/>
          <w:sz w:val="18"/>
          <w:szCs w:val="18"/>
        </w:rPr>
      </w:pPr>
      <w:r w:rsidRPr="003803D1">
        <w:rPr>
          <w:rFonts w:ascii="Arial" w:hAnsi="Arial" w:cs="Arial"/>
          <w:sz w:val="18"/>
          <w:szCs w:val="18"/>
        </w:rPr>
        <w:t>A statement setting forth the consumer’s right to obtain a free disclosure of the consumer’s file from the CRA if the consumer makes a request within 60 days.</w:t>
      </w:r>
    </w:p>
    <w:p w14:paraId="37E5EDA0" w14:textId="77777777" w:rsidR="008A61D6" w:rsidRPr="003803D1" w:rsidRDefault="008A61D6" w:rsidP="008A61D6">
      <w:pPr>
        <w:pStyle w:val="BodyTextIndent2"/>
        <w:numPr>
          <w:ilvl w:val="1"/>
          <w:numId w:val="1"/>
        </w:numPr>
        <w:tabs>
          <w:tab w:val="clear" w:pos="1710"/>
          <w:tab w:val="left" w:pos="1080"/>
          <w:tab w:val="num" w:pos="1350"/>
        </w:tabs>
        <w:ind w:left="1440" w:hanging="90"/>
        <w:rPr>
          <w:rFonts w:ascii="Arial" w:hAnsi="Arial" w:cs="Arial"/>
          <w:sz w:val="18"/>
          <w:szCs w:val="18"/>
        </w:rPr>
      </w:pPr>
      <w:r w:rsidRPr="003803D1">
        <w:rPr>
          <w:rFonts w:ascii="Arial" w:hAnsi="Arial" w:cs="Arial"/>
          <w:sz w:val="18"/>
          <w:szCs w:val="18"/>
        </w:rPr>
        <w:t>A statement setting forth the consumer’s right to dispute directly with the CRA the accuracy or completeness of any information provided by the CRA.</w:t>
      </w:r>
    </w:p>
    <w:p w14:paraId="37E5EDA1" w14:textId="77777777" w:rsidR="008A61D6" w:rsidRPr="003803D1" w:rsidRDefault="008A61D6" w:rsidP="008A61D6">
      <w:pPr>
        <w:pStyle w:val="BodyTextIndent2"/>
        <w:tabs>
          <w:tab w:val="left" w:pos="1080"/>
        </w:tabs>
        <w:ind w:left="1080" w:firstLine="0"/>
        <w:rPr>
          <w:rFonts w:ascii="Arial" w:hAnsi="Arial" w:cs="Arial"/>
          <w:sz w:val="18"/>
          <w:szCs w:val="18"/>
        </w:rPr>
      </w:pPr>
    </w:p>
    <w:p w14:paraId="37E5EDA2" w14:textId="77777777" w:rsidR="008A61D6" w:rsidRPr="003803D1" w:rsidRDefault="008A61D6" w:rsidP="008A61D6">
      <w:pPr>
        <w:pStyle w:val="BodyTextIndent2"/>
        <w:widowControl/>
        <w:numPr>
          <w:ilvl w:val="0"/>
          <w:numId w:val="1"/>
        </w:numPr>
        <w:tabs>
          <w:tab w:val="clear" w:pos="-1439"/>
          <w:tab w:val="clear" w:pos="-720"/>
          <w:tab w:val="clear" w:pos="-360"/>
          <w:tab w:val="clear" w:pos="-270"/>
          <w:tab w:val="clear" w:pos="1440"/>
          <w:tab w:val="clear" w:pos="1703"/>
          <w:tab w:val="clear" w:pos="1973"/>
          <w:tab w:val="clear" w:pos="216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ind w:right="0" w:hanging="270"/>
        <w:jc w:val="left"/>
        <w:rPr>
          <w:rFonts w:ascii="Arial" w:hAnsi="Arial" w:cs="Arial"/>
          <w:sz w:val="18"/>
          <w:szCs w:val="18"/>
        </w:rPr>
      </w:pPr>
      <w:proofErr w:type="gramStart"/>
      <w:r w:rsidRPr="003803D1">
        <w:rPr>
          <w:rFonts w:ascii="Arial" w:hAnsi="Arial" w:cs="Arial"/>
          <w:b/>
          <w:bCs/>
          <w:sz w:val="18"/>
          <w:szCs w:val="18"/>
        </w:rPr>
        <w:t>Adverse</w:t>
      </w:r>
      <w:proofErr w:type="gramEnd"/>
      <w:r w:rsidRPr="003803D1">
        <w:rPr>
          <w:rFonts w:ascii="Arial" w:hAnsi="Arial" w:cs="Arial"/>
          <w:b/>
          <w:bCs/>
          <w:sz w:val="18"/>
          <w:szCs w:val="18"/>
        </w:rPr>
        <w:t xml:space="preserve"> Actions Based on Information Obtained </w:t>
      </w:r>
      <w:proofErr w:type="gramStart"/>
      <w:r w:rsidRPr="003803D1">
        <w:rPr>
          <w:rFonts w:ascii="Arial" w:hAnsi="Arial" w:cs="Arial"/>
          <w:b/>
          <w:bCs/>
          <w:sz w:val="18"/>
          <w:szCs w:val="18"/>
        </w:rPr>
        <w:t>From</w:t>
      </w:r>
      <w:proofErr w:type="gramEnd"/>
      <w:r w:rsidRPr="003803D1">
        <w:rPr>
          <w:rFonts w:ascii="Arial" w:hAnsi="Arial" w:cs="Arial"/>
          <w:b/>
          <w:bCs/>
          <w:sz w:val="18"/>
          <w:szCs w:val="18"/>
        </w:rPr>
        <w:t xml:space="preserve"> Third Parties Who Are Not Consumer Reporting Agencies </w:t>
      </w:r>
    </w:p>
    <w:p w14:paraId="37E5EDA3" w14:textId="77777777" w:rsidR="008A61D6" w:rsidRPr="003803D1" w:rsidRDefault="008A61D6" w:rsidP="008A61D6">
      <w:pPr>
        <w:pStyle w:val="BodyTextIndent2"/>
        <w:rPr>
          <w:rFonts w:ascii="Arial" w:hAnsi="Arial" w:cs="Arial"/>
          <w:sz w:val="18"/>
          <w:szCs w:val="18"/>
        </w:rPr>
      </w:pPr>
    </w:p>
    <w:p w14:paraId="37E5EDA4" w14:textId="77777777" w:rsidR="008A61D6" w:rsidRPr="003803D1" w:rsidRDefault="008A61D6" w:rsidP="008A61D6">
      <w:pPr>
        <w:pStyle w:val="BodyTextIndent2"/>
        <w:rPr>
          <w:rFonts w:ascii="Arial" w:hAnsi="Arial" w:cs="Arial"/>
          <w:sz w:val="18"/>
          <w:szCs w:val="18"/>
        </w:rPr>
      </w:pPr>
      <w:r w:rsidRPr="003803D1">
        <w:rPr>
          <w:rFonts w:ascii="Arial" w:hAnsi="Arial" w:cs="Arial"/>
          <w:sz w:val="18"/>
          <w:szCs w:val="18"/>
        </w:rPr>
        <w:t>If a person denies (or increases the charge for) credit for personal, family, or household purposes based either wholly or partly upon information from a person other than a CRA, and the information is the type of consumer information covered by the FCRA, Section 615(b)(1)</w:t>
      </w:r>
      <w:r w:rsidRPr="003803D1">
        <w:rPr>
          <w:rFonts w:ascii="Arial" w:hAnsi="Arial" w:cs="Arial"/>
          <w:color w:val="000000"/>
          <w:sz w:val="18"/>
          <w:szCs w:val="18"/>
        </w:rPr>
        <w:t xml:space="preserve"> requires that the user clearly and accurately disclose to the consumer his or her right to be told the nature of the information that was relied upon if the consumer makes a written request within</w:t>
      </w:r>
      <w:r w:rsidRPr="003803D1">
        <w:rPr>
          <w:rFonts w:ascii="Arial" w:hAnsi="Arial" w:cs="Arial"/>
          <w:sz w:val="18"/>
          <w:szCs w:val="18"/>
        </w:rPr>
        <w:t xml:space="preserve">60 days of notification.  The user must provide the disclosure within a reasonable </w:t>
      </w:r>
      <w:proofErr w:type="gramStart"/>
      <w:r w:rsidRPr="003803D1">
        <w:rPr>
          <w:rFonts w:ascii="Arial" w:hAnsi="Arial" w:cs="Arial"/>
          <w:sz w:val="18"/>
          <w:szCs w:val="18"/>
        </w:rPr>
        <w:t>period of time</w:t>
      </w:r>
      <w:proofErr w:type="gramEnd"/>
      <w:r w:rsidRPr="003803D1">
        <w:rPr>
          <w:rFonts w:ascii="Arial" w:hAnsi="Arial" w:cs="Arial"/>
          <w:sz w:val="18"/>
          <w:szCs w:val="18"/>
        </w:rPr>
        <w:t xml:space="preserve"> following the consumer's written request.</w:t>
      </w:r>
    </w:p>
    <w:p w14:paraId="37E5EDA5"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p>
    <w:p w14:paraId="37E5EDA6" w14:textId="77777777" w:rsidR="008A61D6" w:rsidRPr="003803D1" w:rsidRDefault="008A61D6" w:rsidP="008A61D6">
      <w:pPr>
        <w:widowControl/>
        <w:numPr>
          <w:ilvl w:val="0"/>
          <w:numId w:val="1"/>
        </w:num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ind w:hanging="270"/>
        <w:rPr>
          <w:rFonts w:ascii="Arial" w:hAnsi="Arial" w:cs="Arial"/>
          <w:b/>
          <w:bCs/>
          <w:color w:val="000000"/>
          <w:sz w:val="18"/>
          <w:szCs w:val="18"/>
        </w:rPr>
      </w:pPr>
      <w:proofErr w:type="gramStart"/>
      <w:r w:rsidRPr="003803D1">
        <w:rPr>
          <w:rFonts w:ascii="Arial" w:hAnsi="Arial" w:cs="Arial"/>
          <w:b/>
          <w:bCs/>
          <w:color w:val="000000"/>
          <w:sz w:val="18"/>
          <w:szCs w:val="18"/>
        </w:rPr>
        <w:t>Adverse</w:t>
      </w:r>
      <w:proofErr w:type="gramEnd"/>
      <w:r w:rsidRPr="003803D1">
        <w:rPr>
          <w:rFonts w:ascii="Arial" w:hAnsi="Arial" w:cs="Arial"/>
          <w:b/>
          <w:bCs/>
          <w:color w:val="000000"/>
          <w:sz w:val="18"/>
          <w:szCs w:val="18"/>
        </w:rPr>
        <w:t xml:space="preserve"> Actions Based on Information Obtained </w:t>
      </w:r>
      <w:proofErr w:type="gramStart"/>
      <w:r w:rsidRPr="003803D1">
        <w:rPr>
          <w:rFonts w:ascii="Arial" w:hAnsi="Arial" w:cs="Arial"/>
          <w:b/>
          <w:bCs/>
          <w:color w:val="000000"/>
          <w:sz w:val="18"/>
          <w:szCs w:val="18"/>
        </w:rPr>
        <w:t>From</w:t>
      </w:r>
      <w:proofErr w:type="gramEnd"/>
      <w:r w:rsidRPr="003803D1">
        <w:rPr>
          <w:rFonts w:ascii="Arial" w:hAnsi="Arial" w:cs="Arial"/>
          <w:b/>
          <w:bCs/>
          <w:color w:val="000000"/>
          <w:sz w:val="18"/>
          <w:szCs w:val="18"/>
        </w:rPr>
        <w:t xml:space="preserve"> </w:t>
      </w:r>
      <w:r w:rsidR="006245A4" w:rsidRPr="003803D1">
        <w:rPr>
          <w:rFonts w:ascii="Arial" w:hAnsi="Arial" w:cs="Arial"/>
          <w:b/>
          <w:bCs/>
          <w:color w:val="000000"/>
          <w:sz w:val="18"/>
          <w:szCs w:val="18"/>
        </w:rPr>
        <w:t>Affiliate</w:t>
      </w:r>
      <w:r w:rsidRPr="003803D1">
        <w:rPr>
          <w:rFonts w:ascii="Arial" w:hAnsi="Arial" w:cs="Arial"/>
          <w:b/>
          <w:bCs/>
          <w:color w:val="000000"/>
          <w:sz w:val="18"/>
          <w:szCs w:val="18"/>
        </w:rPr>
        <w:t>s</w:t>
      </w:r>
    </w:p>
    <w:p w14:paraId="37E5EDA7" w14:textId="77777777" w:rsidR="008A61D6" w:rsidRPr="003803D1" w:rsidRDefault="008A61D6" w:rsidP="008A61D6">
      <w:pPr>
        <w:suppressAutoHyphens/>
        <w:autoSpaceDE w:val="0"/>
        <w:autoSpaceDN w:val="0"/>
        <w:adjustRightInd w:val="0"/>
        <w:spacing w:line="240" w:lineRule="atLeast"/>
        <w:ind w:right="-90"/>
        <w:rPr>
          <w:rFonts w:ascii="Arial" w:hAnsi="Arial" w:cs="Arial"/>
          <w:color w:val="000000"/>
          <w:sz w:val="18"/>
          <w:szCs w:val="18"/>
        </w:rPr>
      </w:pPr>
    </w:p>
    <w:p w14:paraId="37E5EDA8" w14:textId="77777777" w:rsidR="008A61D6" w:rsidRPr="003803D1" w:rsidRDefault="008A61D6" w:rsidP="008A61D6">
      <w:pPr>
        <w:suppressAutoHyphens/>
        <w:autoSpaceDE w:val="0"/>
        <w:autoSpaceDN w:val="0"/>
        <w:adjustRightInd w:val="0"/>
        <w:spacing w:line="240" w:lineRule="atLeast"/>
        <w:ind w:right="-90" w:firstLine="720"/>
        <w:rPr>
          <w:rFonts w:ascii="Arial" w:hAnsi="Arial" w:cs="Arial"/>
          <w:color w:val="000000"/>
          <w:sz w:val="18"/>
          <w:szCs w:val="18"/>
        </w:rPr>
      </w:pPr>
      <w:r w:rsidRPr="003803D1">
        <w:rPr>
          <w:rFonts w:ascii="Arial" w:hAnsi="Arial" w:cs="Arial"/>
          <w:color w:val="000000"/>
          <w:sz w:val="18"/>
          <w:szCs w:val="18"/>
        </w:rPr>
        <w:t>If a person takes an adverse action involving insurance, employment, or a credit transaction initiated by the consumer, based on information of the type covered by the FCRA, and this information was obtained from an entity affiliated with the user of the information by common ownership or control, Section 615(b)(2) requires the user to notify the consumer of the adverse action.  The notice must inform the consumer that he or she may obtain a disclosure of the nature of the information relied upon by making a written request within 60 days of receiving the adverse action notice.  If the consumer makes such a request, the user must disclose the nature of the information not later than 30 days after receiving the request.  If consumer report information is shared among affiliates and then used for an adverse action, the user must make an adverse action disclosure as set forth in I.C.1 above.</w:t>
      </w:r>
    </w:p>
    <w:p w14:paraId="37E5EDA9"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ind w:right="-90"/>
        <w:rPr>
          <w:rFonts w:ascii="Arial" w:hAnsi="Arial" w:cs="Arial"/>
          <w:color w:val="000000"/>
          <w:sz w:val="18"/>
          <w:szCs w:val="18"/>
        </w:rPr>
      </w:pPr>
    </w:p>
    <w:p w14:paraId="37E5EDAA" w14:textId="77777777" w:rsidR="008A61D6" w:rsidRPr="003803D1" w:rsidRDefault="008A61D6" w:rsidP="008A61D6">
      <w:pPr>
        <w:suppressAutoHyphens/>
        <w:autoSpaceDE w:val="0"/>
        <w:autoSpaceDN w:val="0"/>
        <w:adjustRightInd w:val="0"/>
        <w:spacing w:line="240" w:lineRule="atLeast"/>
        <w:ind w:left="720"/>
        <w:rPr>
          <w:rFonts w:ascii="Arial" w:hAnsi="Arial" w:cs="Arial"/>
          <w:b/>
          <w:bCs/>
          <w:color w:val="000000"/>
          <w:sz w:val="18"/>
          <w:szCs w:val="18"/>
        </w:rPr>
      </w:pPr>
      <w:r w:rsidRPr="003803D1">
        <w:rPr>
          <w:rFonts w:ascii="Arial" w:hAnsi="Arial" w:cs="Arial"/>
          <w:b/>
          <w:bCs/>
          <w:color w:val="000000"/>
          <w:sz w:val="18"/>
          <w:szCs w:val="18"/>
        </w:rPr>
        <w:t xml:space="preserve">D. </w:t>
      </w:r>
      <w:r w:rsidRPr="003803D1">
        <w:rPr>
          <w:rFonts w:ascii="Arial" w:hAnsi="Arial" w:cs="Arial"/>
          <w:b/>
          <w:bCs/>
          <w:color w:val="000000"/>
          <w:sz w:val="18"/>
          <w:szCs w:val="18"/>
          <w:u w:val="single"/>
        </w:rPr>
        <w:t xml:space="preserve">Users Have Obligations When Fraud and </w:t>
      </w:r>
      <w:proofErr w:type="gramStart"/>
      <w:r w:rsidRPr="003803D1">
        <w:rPr>
          <w:rFonts w:ascii="Arial" w:hAnsi="Arial" w:cs="Arial"/>
          <w:b/>
          <w:bCs/>
          <w:color w:val="000000"/>
          <w:sz w:val="18"/>
          <w:szCs w:val="18"/>
          <w:u w:val="single"/>
        </w:rPr>
        <w:t>Active Duty</w:t>
      </w:r>
      <w:proofErr w:type="gramEnd"/>
      <w:r w:rsidRPr="003803D1">
        <w:rPr>
          <w:rFonts w:ascii="Arial" w:hAnsi="Arial" w:cs="Arial"/>
          <w:b/>
          <w:bCs/>
          <w:color w:val="000000"/>
          <w:sz w:val="18"/>
          <w:szCs w:val="18"/>
          <w:u w:val="single"/>
        </w:rPr>
        <w:t xml:space="preserve"> Military Alerts are in</w:t>
      </w:r>
      <w:r w:rsidRPr="003803D1">
        <w:rPr>
          <w:rFonts w:ascii="Arial" w:hAnsi="Arial" w:cs="Arial"/>
          <w:b/>
          <w:bCs/>
          <w:color w:val="000000"/>
          <w:sz w:val="18"/>
          <w:szCs w:val="18"/>
        </w:rPr>
        <w:t xml:space="preserve"> </w:t>
      </w:r>
      <w:r w:rsidRPr="003803D1">
        <w:rPr>
          <w:rFonts w:ascii="Arial" w:hAnsi="Arial" w:cs="Arial"/>
          <w:b/>
          <w:bCs/>
          <w:color w:val="000000"/>
          <w:sz w:val="18"/>
          <w:szCs w:val="18"/>
          <w:u w:val="single"/>
        </w:rPr>
        <w:t>Files</w:t>
      </w:r>
    </w:p>
    <w:p w14:paraId="37E5EDAB" w14:textId="77777777" w:rsidR="008A61D6" w:rsidRPr="003803D1" w:rsidRDefault="008A61D6" w:rsidP="008A61D6">
      <w:pPr>
        <w:suppressAutoHyphens/>
        <w:autoSpaceDE w:val="0"/>
        <w:autoSpaceDN w:val="0"/>
        <w:adjustRightInd w:val="0"/>
        <w:spacing w:line="240" w:lineRule="atLeast"/>
        <w:ind w:left="720"/>
        <w:rPr>
          <w:rFonts w:ascii="Arial" w:hAnsi="Arial" w:cs="Arial"/>
          <w:color w:val="000000"/>
          <w:sz w:val="18"/>
          <w:szCs w:val="18"/>
        </w:rPr>
      </w:pPr>
    </w:p>
    <w:p w14:paraId="37E5EDAC" w14:textId="77777777" w:rsidR="008A61D6" w:rsidRPr="003803D1" w:rsidRDefault="008A61D6" w:rsidP="008A61D6">
      <w:pPr>
        <w:suppressAutoHyphens/>
        <w:autoSpaceDE w:val="0"/>
        <w:autoSpaceDN w:val="0"/>
        <w:adjustRightInd w:val="0"/>
        <w:spacing w:line="240" w:lineRule="atLeast"/>
        <w:ind w:firstLine="720"/>
        <w:rPr>
          <w:rFonts w:ascii="Arial" w:hAnsi="Arial" w:cs="Arial"/>
          <w:color w:val="000000"/>
          <w:sz w:val="18"/>
          <w:szCs w:val="18"/>
        </w:rPr>
      </w:pPr>
      <w:r w:rsidRPr="003803D1">
        <w:rPr>
          <w:rFonts w:ascii="Arial" w:hAnsi="Arial" w:cs="Arial"/>
          <w:color w:val="000000"/>
          <w:sz w:val="18"/>
          <w:szCs w:val="18"/>
        </w:rPr>
        <w:t xml:space="preserve">When a consumer has placed a fraud alert, including one relating to identity theft, or an </w:t>
      </w:r>
      <w:proofErr w:type="gramStart"/>
      <w:r w:rsidRPr="003803D1">
        <w:rPr>
          <w:rFonts w:ascii="Arial" w:hAnsi="Arial" w:cs="Arial"/>
          <w:color w:val="000000"/>
          <w:sz w:val="18"/>
          <w:szCs w:val="18"/>
        </w:rPr>
        <w:t>active duty</w:t>
      </w:r>
      <w:proofErr w:type="gramEnd"/>
      <w:r w:rsidRPr="003803D1">
        <w:rPr>
          <w:rFonts w:ascii="Arial" w:hAnsi="Arial" w:cs="Arial"/>
          <w:color w:val="000000"/>
          <w:sz w:val="18"/>
          <w:szCs w:val="18"/>
        </w:rPr>
        <w:t xml:space="preserve"> military alert with a nationwide consumer reporting agency as defined in Section 603(p) and resellers, Section 605A(h) imposes limitations on users of reports obtained from the consumer reporting agency in certain circumstances, including the establishment of a new credit plan and the issuance of additional credit cards.  For initial fraud alerts and </w:t>
      </w:r>
      <w:proofErr w:type="gramStart"/>
      <w:r w:rsidRPr="003803D1">
        <w:rPr>
          <w:rFonts w:ascii="Arial" w:hAnsi="Arial" w:cs="Arial"/>
          <w:color w:val="000000"/>
          <w:sz w:val="18"/>
          <w:szCs w:val="18"/>
        </w:rPr>
        <w:t>active duty</w:t>
      </w:r>
      <w:proofErr w:type="gramEnd"/>
      <w:r w:rsidRPr="003803D1">
        <w:rPr>
          <w:rFonts w:ascii="Arial" w:hAnsi="Arial" w:cs="Arial"/>
          <w:color w:val="000000"/>
          <w:sz w:val="18"/>
          <w:szCs w:val="18"/>
        </w:rPr>
        <w:t xml:space="preserve"> alerts, the user must have reasonable policies and procedures in place to form a belief that the user knows the identity of the applicant or contact the consumer at a telephone number specified by the consumer; in the case of extended fraud alerts, the user must contact the consumer in accordance with the contact information provided in the consumer’s alert.</w:t>
      </w:r>
    </w:p>
    <w:p w14:paraId="37E5EDAD" w14:textId="77777777" w:rsidR="008A61D6" w:rsidRPr="003803D1" w:rsidRDefault="008A61D6" w:rsidP="008A61D6">
      <w:pPr>
        <w:suppressAutoHyphens/>
        <w:autoSpaceDE w:val="0"/>
        <w:autoSpaceDN w:val="0"/>
        <w:adjustRightInd w:val="0"/>
        <w:spacing w:line="240" w:lineRule="atLeast"/>
        <w:ind w:left="630" w:right="-90" w:hanging="630"/>
        <w:rPr>
          <w:rFonts w:ascii="Arial" w:hAnsi="Arial" w:cs="Arial"/>
          <w:color w:val="000000"/>
          <w:sz w:val="18"/>
          <w:szCs w:val="18"/>
        </w:rPr>
      </w:pPr>
    </w:p>
    <w:p w14:paraId="37E5EDAE" w14:textId="77777777" w:rsidR="008A61D6" w:rsidRPr="003803D1" w:rsidRDefault="008A61D6" w:rsidP="008A61D6">
      <w:pPr>
        <w:suppressAutoHyphens/>
        <w:autoSpaceDE w:val="0"/>
        <w:autoSpaceDN w:val="0"/>
        <w:adjustRightInd w:val="0"/>
        <w:spacing w:line="240" w:lineRule="atLeast"/>
        <w:ind w:left="720"/>
        <w:rPr>
          <w:rFonts w:ascii="Arial" w:hAnsi="Arial" w:cs="Arial"/>
          <w:b/>
          <w:bCs/>
          <w:color w:val="000000"/>
          <w:sz w:val="18"/>
          <w:szCs w:val="18"/>
        </w:rPr>
      </w:pPr>
      <w:r w:rsidRPr="003803D1">
        <w:rPr>
          <w:rFonts w:ascii="Arial" w:hAnsi="Arial" w:cs="Arial"/>
          <w:b/>
          <w:bCs/>
          <w:color w:val="000000"/>
          <w:sz w:val="18"/>
          <w:szCs w:val="18"/>
        </w:rPr>
        <w:t xml:space="preserve">E. </w:t>
      </w:r>
      <w:r w:rsidRPr="003803D1">
        <w:rPr>
          <w:rFonts w:ascii="Arial" w:hAnsi="Arial" w:cs="Arial"/>
          <w:b/>
          <w:bCs/>
          <w:color w:val="000000"/>
          <w:sz w:val="18"/>
          <w:szCs w:val="18"/>
          <w:u w:val="single"/>
        </w:rPr>
        <w:t>Users Have Obligations When Notified of an Address Discrepancy</w:t>
      </w:r>
    </w:p>
    <w:p w14:paraId="37E5EDAF" w14:textId="77777777" w:rsidR="008A61D6" w:rsidRPr="003803D1" w:rsidRDefault="008A61D6" w:rsidP="008A61D6">
      <w:pPr>
        <w:suppressAutoHyphens/>
        <w:autoSpaceDE w:val="0"/>
        <w:autoSpaceDN w:val="0"/>
        <w:adjustRightInd w:val="0"/>
        <w:spacing w:line="240" w:lineRule="atLeast"/>
        <w:ind w:left="720"/>
        <w:rPr>
          <w:rFonts w:ascii="Arial" w:hAnsi="Arial" w:cs="Arial"/>
          <w:color w:val="000000"/>
          <w:sz w:val="18"/>
          <w:szCs w:val="18"/>
        </w:rPr>
      </w:pPr>
    </w:p>
    <w:p w14:paraId="37E5EDB0" w14:textId="77777777" w:rsidR="008A61D6" w:rsidRPr="003803D1" w:rsidRDefault="008A61D6" w:rsidP="008A61D6">
      <w:pPr>
        <w:suppressAutoHyphens/>
        <w:autoSpaceDE w:val="0"/>
        <w:autoSpaceDN w:val="0"/>
        <w:adjustRightInd w:val="0"/>
        <w:spacing w:line="240" w:lineRule="atLeast"/>
        <w:ind w:right="-90" w:firstLine="720"/>
        <w:rPr>
          <w:rFonts w:ascii="Arial" w:hAnsi="Arial" w:cs="Arial"/>
          <w:color w:val="000000"/>
          <w:sz w:val="18"/>
          <w:szCs w:val="18"/>
        </w:rPr>
      </w:pPr>
      <w:r w:rsidRPr="003803D1">
        <w:rPr>
          <w:rFonts w:ascii="Arial" w:hAnsi="Arial" w:cs="Arial"/>
          <w:color w:val="000000"/>
          <w:sz w:val="18"/>
          <w:szCs w:val="18"/>
        </w:rPr>
        <w:t xml:space="preserve">Section 605(h) requires nationwide CRAs, as defined in Section 603(p), to notify users </w:t>
      </w:r>
      <w:r w:rsidRPr="003803D1">
        <w:rPr>
          <w:rFonts w:ascii="Arial" w:hAnsi="Arial" w:cs="Arial"/>
          <w:sz w:val="18"/>
          <w:szCs w:val="18"/>
        </w:rPr>
        <w:t xml:space="preserve">that request reports when the address for a consumer provided by the user in requesting the report </w:t>
      </w:r>
      <w:r w:rsidRPr="003803D1">
        <w:rPr>
          <w:rFonts w:ascii="Arial" w:hAnsi="Arial" w:cs="Arial"/>
          <w:color w:val="000000"/>
          <w:sz w:val="18"/>
          <w:szCs w:val="18"/>
        </w:rPr>
        <w:t>is substantially different from the addresses in the consumer’s file.  When this occurs, users must comply with regulations specifying the procedures to be followed</w:t>
      </w:r>
      <w:r w:rsidR="00B12B00" w:rsidRPr="003803D1">
        <w:rPr>
          <w:rFonts w:ascii="Arial" w:hAnsi="Arial" w:cs="Arial"/>
          <w:color w:val="000000"/>
          <w:sz w:val="18"/>
          <w:szCs w:val="18"/>
        </w:rPr>
        <w:t>. Federal regulations are</w:t>
      </w:r>
      <w:r w:rsidRPr="003803D1">
        <w:rPr>
          <w:rFonts w:ascii="Arial" w:hAnsi="Arial" w:cs="Arial"/>
          <w:color w:val="000000"/>
          <w:sz w:val="18"/>
          <w:szCs w:val="18"/>
        </w:rPr>
        <w:t xml:space="preserve"> available at </w:t>
      </w:r>
      <w:hyperlink r:id="rId24" w:history="1">
        <w:r w:rsidR="00B12B00" w:rsidRPr="003803D1">
          <w:rPr>
            <w:rStyle w:val="Hyperlink"/>
            <w:rFonts w:ascii="Arial" w:hAnsi="Arial" w:cs="Arial"/>
            <w:sz w:val="18"/>
            <w:szCs w:val="18"/>
          </w:rPr>
          <w:t>www.consumerfinance.gov/</w:t>
        </w:r>
      </w:hyperlink>
      <w:r w:rsidR="00E42ECB" w:rsidRPr="003803D1">
        <w:rPr>
          <w:rFonts w:ascii="Arial" w:hAnsi="Arial" w:cs="Arial"/>
          <w:sz w:val="18"/>
          <w:szCs w:val="18"/>
        </w:rPr>
        <w:t>learnmore</w:t>
      </w:r>
      <w:r w:rsidRPr="003803D1">
        <w:rPr>
          <w:rFonts w:ascii="Arial" w:hAnsi="Arial" w:cs="Arial"/>
          <w:color w:val="000000"/>
          <w:sz w:val="18"/>
          <w:szCs w:val="18"/>
        </w:rPr>
        <w:t>.</w:t>
      </w:r>
    </w:p>
    <w:p w14:paraId="37E5EDB1" w14:textId="77777777" w:rsidR="008A61D6" w:rsidRPr="003803D1" w:rsidRDefault="008A61D6" w:rsidP="008A61D6">
      <w:pPr>
        <w:suppressAutoHyphens/>
        <w:autoSpaceDE w:val="0"/>
        <w:autoSpaceDN w:val="0"/>
        <w:adjustRightInd w:val="0"/>
        <w:spacing w:line="240" w:lineRule="atLeast"/>
        <w:ind w:left="720" w:right="-90"/>
        <w:rPr>
          <w:rFonts w:ascii="Arial" w:hAnsi="Arial" w:cs="Arial"/>
          <w:color w:val="000000"/>
          <w:sz w:val="18"/>
          <w:szCs w:val="18"/>
        </w:rPr>
      </w:pPr>
    </w:p>
    <w:p w14:paraId="37E5EDB2" w14:textId="77777777" w:rsidR="008A61D6" w:rsidRPr="003803D1" w:rsidRDefault="008A61D6" w:rsidP="008A61D6">
      <w:pPr>
        <w:pStyle w:val="Heading3"/>
        <w:ind w:left="720"/>
        <w:jc w:val="left"/>
        <w:rPr>
          <w:sz w:val="18"/>
          <w:szCs w:val="18"/>
        </w:rPr>
      </w:pPr>
      <w:r w:rsidRPr="003803D1">
        <w:rPr>
          <w:sz w:val="18"/>
          <w:szCs w:val="18"/>
        </w:rPr>
        <w:t xml:space="preserve">F. Users Have Obligations When </w:t>
      </w:r>
      <w:proofErr w:type="gramStart"/>
      <w:r w:rsidRPr="003803D1">
        <w:rPr>
          <w:sz w:val="18"/>
          <w:szCs w:val="18"/>
        </w:rPr>
        <w:t>Disposing of</w:t>
      </w:r>
      <w:proofErr w:type="gramEnd"/>
      <w:r w:rsidRPr="003803D1">
        <w:rPr>
          <w:sz w:val="18"/>
          <w:szCs w:val="18"/>
        </w:rPr>
        <w:t xml:space="preserve"> Records</w:t>
      </w:r>
    </w:p>
    <w:p w14:paraId="37E5EDB3" w14:textId="77777777" w:rsidR="008A61D6" w:rsidRPr="003803D1" w:rsidRDefault="008A61D6" w:rsidP="008A61D6">
      <w:pPr>
        <w:suppressAutoHyphens/>
        <w:autoSpaceDE w:val="0"/>
        <w:autoSpaceDN w:val="0"/>
        <w:adjustRightInd w:val="0"/>
        <w:spacing w:line="240" w:lineRule="atLeast"/>
        <w:ind w:left="720" w:right="-90"/>
        <w:rPr>
          <w:rFonts w:ascii="Arial" w:hAnsi="Arial" w:cs="Arial"/>
          <w:color w:val="000000"/>
          <w:sz w:val="18"/>
          <w:szCs w:val="18"/>
        </w:rPr>
      </w:pPr>
    </w:p>
    <w:p w14:paraId="37E5EDB4" w14:textId="77777777" w:rsidR="008A61D6" w:rsidRPr="003803D1" w:rsidRDefault="008A61D6" w:rsidP="008A61D6">
      <w:pPr>
        <w:suppressAutoHyphens/>
        <w:autoSpaceDE w:val="0"/>
        <w:autoSpaceDN w:val="0"/>
        <w:adjustRightInd w:val="0"/>
        <w:spacing w:line="240" w:lineRule="atLeast"/>
        <w:ind w:right="-90" w:firstLine="720"/>
        <w:rPr>
          <w:rFonts w:ascii="Arial" w:hAnsi="Arial" w:cs="Arial"/>
          <w:color w:val="000000"/>
          <w:sz w:val="18"/>
          <w:szCs w:val="18"/>
        </w:rPr>
      </w:pPr>
      <w:r w:rsidRPr="003803D1">
        <w:rPr>
          <w:rFonts w:ascii="Arial" w:hAnsi="Arial" w:cs="Arial"/>
          <w:color w:val="000000"/>
          <w:sz w:val="18"/>
          <w:szCs w:val="18"/>
        </w:rPr>
        <w:t xml:space="preserve">Section 628 requires that all users of consumer report information have in place procedures to properly dispose of records containing this information.  </w:t>
      </w:r>
      <w:hyperlink r:id="rId25" w:history="1">
        <w:r w:rsidR="00B12B00" w:rsidRPr="003803D1">
          <w:rPr>
            <w:rStyle w:val="Hyperlink"/>
            <w:rFonts w:ascii="Arial" w:hAnsi="Arial" w:cs="Arial"/>
            <w:sz w:val="18"/>
            <w:szCs w:val="18"/>
          </w:rPr>
          <w:t>Federal</w:t>
        </w:r>
      </w:hyperlink>
      <w:r w:rsidR="00B12B00" w:rsidRPr="003803D1">
        <w:rPr>
          <w:rFonts w:ascii="Arial" w:hAnsi="Arial" w:cs="Arial"/>
          <w:color w:val="000000"/>
          <w:sz w:val="18"/>
          <w:szCs w:val="18"/>
        </w:rPr>
        <w:t xml:space="preserve"> regulations have been issued that cover disposal.</w:t>
      </w:r>
    </w:p>
    <w:p w14:paraId="37E5EDB5"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ind w:left="360"/>
        <w:rPr>
          <w:rFonts w:ascii="Arial" w:hAnsi="Arial" w:cs="Arial"/>
          <w:color w:val="000000"/>
          <w:sz w:val="18"/>
          <w:szCs w:val="18"/>
        </w:rPr>
      </w:pPr>
    </w:p>
    <w:p w14:paraId="37E5EDB6" w14:textId="77777777" w:rsidR="000E4FCB" w:rsidRPr="003803D1" w:rsidRDefault="000E4FCB">
      <w:pPr>
        <w:widowControl/>
        <w:rPr>
          <w:rFonts w:ascii="Arial" w:hAnsi="Arial" w:cs="Arial"/>
          <w:b/>
          <w:spacing w:val="-2"/>
          <w:sz w:val="18"/>
          <w:szCs w:val="18"/>
        </w:rPr>
      </w:pPr>
      <w:r w:rsidRPr="003803D1">
        <w:rPr>
          <w:rFonts w:ascii="Arial" w:hAnsi="Arial" w:cs="Arial"/>
          <w:sz w:val="18"/>
          <w:szCs w:val="18"/>
        </w:rPr>
        <w:br w:type="page"/>
      </w:r>
    </w:p>
    <w:p w14:paraId="37E5EDB7" w14:textId="77777777" w:rsidR="008A61D6" w:rsidRPr="003803D1" w:rsidRDefault="008A61D6" w:rsidP="008A61D6">
      <w:pPr>
        <w:pStyle w:val="Heading4"/>
        <w:rPr>
          <w:rFonts w:cs="Arial"/>
          <w:color w:val="000000"/>
          <w:szCs w:val="18"/>
        </w:rPr>
      </w:pPr>
      <w:r w:rsidRPr="003803D1">
        <w:rPr>
          <w:rFonts w:cs="Arial"/>
          <w:szCs w:val="18"/>
        </w:rPr>
        <w:t>II. CREDITORS MUST MAKE ADDITIONAL DISCLOSURES</w:t>
      </w:r>
    </w:p>
    <w:p w14:paraId="37E5EDB8"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ind w:left="360"/>
        <w:rPr>
          <w:rFonts w:ascii="Arial" w:hAnsi="Arial" w:cs="Arial"/>
          <w:color w:val="000000"/>
          <w:sz w:val="18"/>
          <w:szCs w:val="18"/>
        </w:rPr>
      </w:pPr>
    </w:p>
    <w:p w14:paraId="37E5EDB9"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r w:rsidRPr="003803D1">
        <w:rPr>
          <w:rFonts w:ascii="Arial" w:hAnsi="Arial" w:cs="Arial"/>
          <w:sz w:val="18"/>
          <w:szCs w:val="18"/>
        </w:rPr>
        <w:tab/>
        <w:t xml:space="preserve">If a person uses a consumer report in connection with an application for, or a grant, extension, or provision of, credit to a consumer on material terms that are materially less favorable than the most favorable terms available to a substantial proportion of consumers from or through that person, based in whole or in part on a consumer report, the person must provide a risk-based pricing notice to the consumer in accordance with regulations to be jointly prescribed by the </w:t>
      </w:r>
      <w:r w:rsidR="00B12B00" w:rsidRPr="003803D1">
        <w:rPr>
          <w:rFonts w:ascii="Arial" w:hAnsi="Arial" w:cs="Arial"/>
          <w:sz w:val="18"/>
          <w:szCs w:val="18"/>
        </w:rPr>
        <w:t>CFPB</w:t>
      </w:r>
      <w:r w:rsidRPr="003803D1">
        <w:rPr>
          <w:rFonts w:ascii="Arial" w:hAnsi="Arial" w:cs="Arial"/>
          <w:sz w:val="18"/>
          <w:szCs w:val="18"/>
        </w:rPr>
        <w:t>.</w:t>
      </w:r>
    </w:p>
    <w:p w14:paraId="37E5EDBA"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BB"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Section 609(g) requires a disclosure by all </w:t>
      </w:r>
      <w:proofErr w:type="gramStart"/>
      <w:r w:rsidRPr="003803D1">
        <w:rPr>
          <w:rFonts w:ascii="Arial" w:hAnsi="Arial" w:cs="Arial"/>
          <w:color w:val="000000"/>
          <w:sz w:val="18"/>
          <w:szCs w:val="18"/>
        </w:rPr>
        <w:t>persons</w:t>
      </w:r>
      <w:proofErr w:type="gramEnd"/>
      <w:r w:rsidRPr="003803D1">
        <w:rPr>
          <w:rFonts w:ascii="Arial" w:hAnsi="Arial" w:cs="Arial"/>
          <w:color w:val="000000"/>
          <w:sz w:val="18"/>
          <w:szCs w:val="18"/>
        </w:rPr>
        <w:t xml:space="preserve"> that make or arrange loans secured by residential real property (one to four units) and that use credit scores.  These persons must provide credit scores and other information about credit scores to applicants, including the disclosure set forth in Section 609(g)(1)(D) (“Notice to the Home Loan Applicant”).</w:t>
      </w:r>
    </w:p>
    <w:p w14:paraId="37E5EDBC" w14:textId="77777777" w:rsidR="008A61D6" w:rsidRPr="003803D1" w:rsidRDefault="008A61D6" w:rsidP="008A61D6">
      <w:pPr>
        <w:suppressAutoHyphens/>
        <w:autoSpaceDE w:val="0"/>
        <w:autoSpaceDN w:val="0"/>
        <w:adjustRightInd w:val="0"/>
        <w:spacing w:line="240" w:lineRule="atLeast"/>
        <w:ind w:left="630" w:right="-90" w:hanging="630"/>
        <w:rPr>
          <w:rFonts w:ascii="Arial" w:hAnsi="Arial" w:cs="Arial"/>
          <w:color w:val="000000"/>
          <w:sz w:val="18"/>
          <w:szCs w:val="18"/>
        </w:rPr>
      </w:pPr>
    </w:p>
    <w:p w14:paraId="37E5EDBD" w14:textId="77777777" w:rsidR="008A61D6" w:rsidRPr="003803D1" w:rsidRDefault="008A61D6" w:rsidP="008A61D6">
      <w:pPr>
        <w:pStyle w:val="BodyText2"/>
        <w:tabs>
          <w:tab w:val="clear" w:pos="0"/>
          <w:tab w:val="clear" w:pos="720"/>
          <w:tab w:val="clear" w:pos="1440"/>
          <w:tab w:val="clear" w:pos="2160"/>
        </w:tabs>
        <w:ind w:left="450" w:hanging="450"/>
        <w:rPr>
          <w:rFonts w:ascii="Arial" w:hAnsi="Arial" w:cs="Arial"/>
          <w:b/>
          <w:sz w:val="18"/>
          <w:szCs w:val="18"/>
        </w:rPr>
      </w:pPr>
      <w:r w:rsidRPr="003803D1">
        <w:rPr>
          <w:rFonts w:ascii="Arial" w:hAnsi="Arial" w:cs="Arial"/>
          <w:b/>
          <w:sz w:val="18"/>
          <w:szCs w:val="18"/>
        </w:rPr>
        <w:t>III. OBLIGATIONS OF USERS WHEN CONSUMER REPORTS ARE OBTAINED FOR EMPLOYMENT PURPOSES</w:t>
      </w:r>
    </w:p>
    <w:p w14:paraId="37E5EDBE" w14:textId="77777777" w:rsidR="008A61D6" w:rsidRPr="003803D1" w:rsidRDefault="008A61D6" w:rsidP="008A61D6">
      <w:pPr>
        <w:suppressAutoHyphens/>
        <w:autoSpaceDE w:val="0"/>
        <w:autoSpaceDN w:val="0"/>
        <w:adjustRightInd w:val="0"/>
        <w:spacing w:line="240" w:lineRule="atLeast"/>
        <w:ind w:left="630" w:hanging="630"/>
        <w:rPr>
          <w:rFonts w:ascii="Arial" w:hAnsi="Arial" w:cs="Arial"/>
          <w:color w:val="000000"/>
          <w:sz w:val="18"/>
          <w:szCs w:val="18"/>
        </w:rPr>
      </w:pPr>
    </w:p>
    <w:p w14:paraId="37E5EDBF" w14:textId="77777777" w:rsidR="008A61D6" w:rsidRPr="003803D1" w:rsidRDefault="008A61D6" w:rsidP="008A61D6">
      <w:pPr>
        <w:pStyle w:val="Heading5"/>
        <w:tabs>
          <w:tab w:val="num" w:pos="810"/>
        </w:tabs>
        <w:ind w:left="810" w:hanging="450"/>
        <w:jc w:val="left"/>
        <w:rPr>
          <w:rFonts w:cs="Arial"/>
          <w:b/>
          <w:bCs/>
          <w:szCs w:val="18"/>
        </w:rPr>
      </w:pPr>
      <w:proofErr w:type="gramStart"/>
      <w:r w:rsidRPr="003803D1">
        <w:rPr>
          <w:rFonts w:cs="Arial"/>
          <w:b/>
          <w:bCs/>
          <w:szCs w:val="18"/>
        </w:rPr>
        <w:t xml:space="preserve">A. </w:t>
      </w:r>
      <w:r w:rsidRPr="003803D1">
        <w:rPr>
          <w:rFonts w:cs="Arial"/>
          <w:b/>
          <w:bCs/>
          <w:szCs w:val="18"/>
          <w:u w:val="single"/>
        </w:rPr>
        <w:t>Employment</w:t>
      </w:r>
      <w:proofErr w:type="gramEnd"/>
      <w:r w:rsidRPr="003803D1">
        <w:rPr>
          <w:rFonts w:cs="Arial"/>
          <w:b/>
          <w:bCs/>
          <w:szCs w:val="18"/>
          <w:u w:val="single"/>
        </w:rPr>
        <w:t xml:space="preserve"> Other Than in the Trucking Industry</w:t>
      </w:r>
    </w:p>
    <w:p w14:paraId="37E5EDC0" w14:textId="77777777" w:rsidR="008A61D6" w:rsidRPr="003803D1" w:rsidRDefault="008A61D6" w:rsidP="008A61D6">
      <w:pPr>
        <w:pStyle w:val="BodyTextIndent3"/>
        <w:suppressAutoHyphens/>
        <w:ind w:left="0"/>
        <w:rPr>
          <w:rFonts w:ascii="Arial" w:hAnsi="Arial" w:cs="Arial"/>
          <w:szCs w:val="18"/>
        </w:rPr>
      </w:pPr>
    </w:p>
    <w:p w14:paraId="37E5EDC1" w14:textId="77777777" w:rsidR="008A61D6" w:rsidRPr="003803D1" w:rsidRDefault="008A61D6" w:rsidP="008A61D6">
      <w:pPr>
        <w:pStyle w:val="BodyTextIndent3"/>
        <w:suppressAutoHyphens/>
        <w:ind w:left="0" w:firstLine="720"/>
        <w:rPr>
          <w:rFonts w:ascii="Arial" w:hAnsi="Arial" w:cs="Arial"/>
          <w:color w:val="000000"/>
          <w:szCs w:val="18"/>
        </w:rPr>
      </w:pPr>
      <w:r w:rsidRPr="003803D1">
        <w:rPr>
          <w:rFonts w:ascii="Arial" w:hAnsi="Arial" w:cs="Arial"/>
          <w:szCs w:val="18"/>
        </w:rPr>
        <w:t xml:space="preserve">If information from a CRA is used for employment purposes, the user has specific duties, </w:t>
      </w:r>
      <w:r w:rsidRPr="003803D1">
        <w:rPr>
          <w:rFonts w:ascii="Arial" w:hAnsi="Arial" w:cs="Arial"/>
          <w:color w:val="000000"/>
          <w:szCs w:val="18"/>
        </w:rPr>
        <w:t>which are set forth in Section 604(b) of the FCRA.  The user must:</w:t>
      </w:r>
    </w:p>
    <w:p w14:paraId="37E5EDC2" w14:textId="77777777" w:rsidR="008A61D6" w:rsidRPr="003803D1" w:rsidRDefault="008A61D6" w:rsidP="008A61D6">
      <w:pPr>
        <w:pStyle w:val="BodyTextIndent"/>
        <w:numPr>
          <w:ilvl w:val="0"/>
          <w:numId w:val="8"/>
        </w:numPr>
        <w:autoSpaceDE w:val="0"/>
        <w:autoSpaceDN w:val="0"/>
        <w:adjustRightInd w:val="0"/>
        <w:spacing w:line="240" w:lineRule="atLeast"/>
        <w:rPr>
          <w:rFonts w:ascii="Arial" w:hAnsi="Arial" w:cs="Arial"/>
          <w:sz w:val="18"/>
          <w:szCs w:val="18"/>
        </w:rPr>
      </w:pPr>
      <w:r w:rsidRPr="003803D1">
        <w:rPr>
          <w:rFonts w:ascii="Arial" w:hAnsi="Arial" w:cs="Arial"/>
          <w:sz w:val="18"/>
          <w:szCs w:val="18"/>
        </w:rPr>
        <w:t>Make a clear and conspicuous written disclosure to the consumer before the report is obtained, in a document that consists solely of the disclosure, that a consumer report may be obtained.</w:t>
      </w:r>
    </w:p>
    <w:p w14:paraId="37E5EDC3" w14:textId="77777777" w:rsidR="008A61D6" w:rsidRPr="003803D1" w:rsidRDefault="008A61D6" w:rsidP="008A61D6">
      <w:pPr>
        <w:pStyle w:val="BodyTextIndent"/>
        <w:numPr>
          <w:ilvl w:val="0"/>
          <w:numId w:val="8"/>
        </w:numPr>
        <w:autoSpaceDE w:val="0"/>
        <w:autoSpaceDN w:val="0"/>
        <w:adjustRightInd w:val="0"/>
        <w:spacing w:line="240" w:lineRule="atLeast"/>
        <w:rPr>
          <w:rFonts w:ascii="Arial" w:hAnsi="Arial" w:cs="Arial"/>
          <w:sz w:val="18"/>
          <w:szCs w:val="18"/>
        </w:rPr>
      </w:pPr>
      <w:r w:rsidRPr="003803D1">
        <w:rPr>
          <w:rFonts w:ascii="Arial" w:hAnsi="Arial" w:cs="Arial"/>
          <w:color w:val="000000"/>
          <w:sz w:val="18"/>
          <w:szCs w:val="18"/>
        </w:rPr>
        <w:t xml:space="preserve">Obtain from the consumer prior written authorization.  Authorization to access </w:t>
      </w:r>
      <w:r w:rsidRPr="003803D1">
        <w:rPr>
          <w:rFonts w:ascii="Arial" w:hAnsi="Arial" w:cs="Arial"/>
          <w:sz w:val="18"/>
          <w:szCs w:val="18"/>
        </w:rPr>
        <w:t>reports during the term of employment may be obtained at the time of employment.</w:t>
      </w:r>
    </w:p>
    <w:p w14:paraId="37E5EDC4" w14:textId="77777777" w:rsidR="008A61D6" w:rsidRPr="003803D1" w:rsidRDefault="008A61D6" w:rsidP="008A61D6">
      <w:pPr>
        <w:pStyle w:val="BodyTextIndent"/>
        <w:numPr>
          <w:ilvl w:val="0"/>
          <w:numId w:val="8"/>
        </w:numPr>
        <w:autoSpaceDE w:val="0"/>
        <w:autoSpaceDN w:val="0"/>
        <w:adjustRightInd w:val="0"/>
        <w:spacing w:line="240" w:lineRule="atLeast"/>
        <w:rPr>
          <w:rFonts w:ascii="Arial" w:hAnsi="Arial" w:cs="Arial"/>
          <w:color w:val="000000"/>
          <w:sz w:val="18"/>
          <w:szCs w:val="18"/>
        </w:rPr>
      </w:pPr>
      <w:r w:rsidRPr="003803D1">
        <w:rPr>
          <w:rFonts w:ascii="Arial" w:hAnsi="Arial" w:cs="Arial"/>
          <w:sz w:val="18"/>
          <w:szCs w:val="18"/>
        </w:rPr>
        <w:t xml:space="preserve">Certify to the CRA that the above steps have been followed, that the information being obtained will not be used in violation of any federal or state equal opportunity law or regulation, and that, if any adverse action is to be taken based </w:t>
      </w:r>
      <w:r w:rsidRPr="003803D1">
        <w:rPr>
          <w:rFonts w:ascii="Arial" w:hAnsi="Arial" w:cs="Arial"/>
          <w:color w:val="000000"/>
          <w:sz w:val="18"/>
          <w:szCs w:val="18"/>
        </w:rPr>
        <w:t>on the consumer report, a copy of the report and a summary of the consumer's rights will be provided to the consumer.</w:t>
      </w:r>
    </w:p>
    <w:p w14:paraId="37E5EDC5" w14:textId="77777777" w:rsidR="008A61D6" w:rsidRPr="003803D1" w:rsidRDefault="008A61D6" w:rsidP="008A61D6">
      <w:pPr>
        <w:pStyle w:val="BodyTextIndent"/>
        <w:numPr>
          <w:ilvl w:val="0"/>
          <w:numId w:val="8"/>
        </w:numPr>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 xml:space="preserve">Before taking </w:t>
      </w:r>
      <w:proofErr w:type="gramStart"/>
      <w:r w:rsidRPr="003803D1">
        <w:rPr>
          <w:rFonts w:ascii="Arial" w:hAnsi="Arial" w:cs="Arial"/>
          <w:color w:val="000000"/>
          <w:sz w:val="18"/>
          <w:szCs w:val="18"/>
        </w:rPr>
        <w:t>an adverse</w:t>
      </w:r>
      <w:proofErr w:type="gramEnd"/>
      <w:r w:rsidRPr="003803D1">
        <w:rPr>
          <w:rFonts w:ascii="Arial" w:hAnsi="Arial" w:cs="Arial"/>
          <w:color w:val="000000"/>
          <w:sz w:val="18"/>
          <w:szCs w:val="18"/>
        </w:rPr>
        <w:t xml:space="preserve"> action, the user must provide a copy of the report to the consumer as well as </w:t>
      </w:r>
      <w:proofErr w:type="gramStart"/>
      <w:r w:rsidRPr="003803D1">
        <w:rPr>
          <w:rFonts w:ascii="Arial" w:hAnsi="Arial" w:cs="Arial"/>
          <w:color w:val="000000"/>
          <w:sz w:val="18"/>
          <w:szCs w:val="18"/>
        </w:rPr>
        <w:t>the</w:t>
      </w:r>
      <w:proofErr w:type="gramEnd"/>
      <w:r w:rsidRPr="003803D1">
        <w:rPr>
          <w:rFonts w:ascii="Arial" w:hAnsi="Arial" w:cs="Arial"/>
          <w:color w:val="000000"/>
          <w:sz w:val="18"/>
          <w:szCs w:val="18"/>
        </w:rPr>
        <w:t xml:space="preserve"> summary of consumer’s rights.  (The user should receive this summary from the CRA.)  A Section 615(a) adverse action notice should be sent after the adverse action is taken.</w:t>
      </w:r>
    </w:p>
    <w:p w14:paraId="37E5EDC6" w14:textId="77777777" w:rsidR="008A61D6" w:rsidRPr="003803D1" w:rsidRDefault="008A61D6" w:rsidP="008A61D6">
      <w:pPr>
        <w:tabs>
          <w:tab w:val="left" w:pos="1440"/>
        </w:tabs>
        <w:suppressAutoHyphens/>
        <w:autoSpaceDE w:val="0"/>
        <w:autoSpaceDN w:val="0"/>
        <w:adjustRightInd w:val="0"/>
        <w:spacing w:line="240" w:lineRule="atLeast"/>
        <w:ind w:left="630" w:right="-90" w:hanging="630"/>
        <w:rPr>
          <w:rFonts w:ascii="Arial" w:hAnsi="Arial" w:cs="Arial"/>
          <w:color w:val="000000"/>
          <w:sz w:val="18"/>
          <w:szCs w:val="18"/>
        </w:rPr>
      </w:pPr>
    </w:p>
    <w:p w14:paraId="37E5EDC7"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An adverse action notice also is required in employment situations if credit information (other than transactions and experience data) obtained from an affiliate is used to deny employment.  </w:t>
      </w:r>
      <w:r w:rsidRPr="003803D1">
        <w:rPr>
          <w:rFonts w:ascii="Arial" w:hAnsi="Arial" w:cs="Arial"/>
          <w:color w:val="000000"/>
          <w:sz w:val="18"/>
          <w:szCs w:val="18"/>
          <w:u w:val="single"/>
        </w:rPr>
        <w:t>Section 615(b)(2)</w:t>
      </w:r>
    </w:p>
    <w:p w14:paraId="37E5EDC8"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C9"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The procedures for investigative consumer reports and employee misconduct investigations are set forth below.</w:t>
      </w:r>
    </w:p>
    <w:p w14:paraId="37E5EDCA"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CB" w14:textId="77777777" w:rsidR="008A61D6" w:rsidRPr="003803D1" w:rsidRDefault="008A61D6" w:rsidP="008A61D6">
      <w:pPr>
        <w:pStyle w:val="Heading6"/>
        <w:suppressAutoHyphens/>
        <w:ind w:firstLine="360"/>
        <w:jc w:val="left"/>
        <w:rPr>
          <w:rFonts w:ascii="Arial" w:hAnsi="Arial" w:cs="Arial"/>
          <w:sz w:val="18"/>
          <w:szCs w:val="18"/>
          <w:u w:val="single"/>
        </w:rPr>
      </w:pPr>
      <w:r w:rsidRPr="003803D1">
        <w:rPr>
          <w:rFonts w:ascii="Arial" w:hAnsi="Arial" w:cs="Arial"/>
          <w:sz w:val="18"/>
          <w:szCs w:val="18"/>
        </w:rPr>
        <w:t xml:space="preserve">B. </w:t>
      </w:r>
      <w:r w:rsidRPr="003803D1">
        <w:rPr>
          <w:rFonts w:ascii="Arial" w:hAnsi="Arial" w:cs="Arial"/>
          <w:sz w:val="18"/>
          <w:szCs w:val="18"/>
          <w:u w:val="single"/>
        </w:rPr>
        <w:t>Employment in the Trucking Industry</w:t>
      </w:r>
    </w:p>
    <w:p w14:paraId="37E5EDCC"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ind w:left="630"/>
        <w:rPr>
          <w:rFonts w:ascii="Arial" w:hAnsi="Arial" w:cs="Arial"/>
          <w:color w:val="000000"/>
          <w:sz w:val="18"/>
          <w:szCs w:val="18"/>
        </w:rPr>
      </w:pPr>
    </w:p>
    <w:p w14:paraId="37E5EDCD"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r w:rsidRPr="003803D1">
        <w:rPr>
          <w:rFonts w:ascii="Arial" w:hAnsi="Arial" w:cs="Arial"/>
          <w:sz w:val="18"/>
          <w:szCs w:val="18"/>
        </w:rPr>
        <w:tab/>
        <w:t>Special rules apply for truck drivers where the only interaction between the consumer and the potential employer is by mail, telephone, or computer.  In this case, the consumer may provide consent orally or electronically, and an adverse action may be made orally, in writing, or electronically.  The consumer may obtain a copy of any report relied upon by the trucking company by contacting the company.</w:t>
      </w:r>
    </w:p>
    <w:p w14:paraId="37E5EDCE" w14:textId="77777777" w:rsidR="008A61D6" w:rsidRPr="003803D1" w:rsidRDefault="008A61D6" w:rsidP="008A61D6">
      <w:pPr>
        <w:pStyle w:val="Heading4"/>
        <w:tabs>
          <w:tab w:val="left" w:pos="360"/>
        </w:tabs>
        <w:rPr>
          <w:rFonts w:cs="Arial"/>
          <w:b w:val="0"/>
          <w:color w:val="000000"/>
          <w:spacing w:val="0"/>
          <w:szCs w:val="18"/>
        </w:rPr>
      </w:pPr>
    </w:p>
    <w:p w14:paraId="37E5EDCF" w14:textId="77777777" w:rsidR="008A61D6" w:rsidRPr="003803D1" w:rsidRDefault="008A61D6" w:rsidP="008A61D6">
      <w:pPr>
        <w:pStyle w:val="Heading4"/>
        <w:tabs>
          <w:tab w:val="left" w:pos="360"/>
        </w:tabs>
        <w:rPr>
          <w:rFonts w:cs="Arial"/>
          <w:szCs w:val="18"/>
        </w:rPr>
      </w:pPr>
      <w:r w:rsidRPr="003803D1">
        <w:rPr>
          <w:rFonts w:cs="Arial"/>
          <w:color w:val="000000"/>
          <w:spacing w:val="0"/>
          <w:szCs w:val="18"/>
        </w:rPr>
        <w:t xml:space="preserve">IV. </w:t>
      </w:r>
      <w:r w:rsidRPr="003803D1">
        <w:rPr>
          <w:rFonts w:cs="Arial"/>
          <w:szCs w:val="18"/>
        </w:rPr>
        <w:t>OBLIGATIONS WHEN INVESTIGATIVE CONSUMER REPORTS ARE USED</w:t>
      </w:r>
    </w:p>
    <w:p w14:paraId="37E5EDD0"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2" w14:textId="1EFFB5A8" w:rsidR="008A61D6" w:rsidRPr="003803D1" w:rsidRDefault="008A61D6" w:rsidP="00367C98">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Investigative consumer reports are a special type of consumer report in which information about a consumer's character, general reputation, personal characteristics, and mode of living is obtained through personal interviews by an entity or person that is a consumer reporting agency. Consumers who are the </w:t>
      </w:r>
      <w:proofErr w:type="gramStart"/>
      <w:r w:rsidRPr="003803D1">
        <w:rPr>
          <w:rFonts w:ascii="Arial" w:hAnsi="Arial" w:cs="Arial"/>
          <w:color w:val="000000"/>
          <w:sz w:val="18"/>
          <w:szCs w:val="18"/>
        </w:rPr>
        <w:t>subjects</w:t>
      </w:r>
      <w:proofErr w:type="gramEnd"/>
      <w:r w:rsidRPr="003803D1">
        <w:rPr>
          <w:rFonts w:ascii="Arial" w:hAnsi="Arial" w:cs="Arial"/>
          <w:color w:val="000000"/>
          <w:sz w:val="18"/>
          <w:szCs w:val="18"/>
        </w:rPr>
        <w:t xml:space="preserve"> of such reports are given special rights under the FCRA.  If a</w:t>
      </w:r>
      <w:r w:rsidR="00367C98">
        <w:rPr>
          <w:rFonts w:ascii="Arial" w:hAnsi="Arial" w:cs="Arial"/>
          <w:color w:val="000000"/>
          <w:sz w:val="18"/>
          <w:szCs w:val="18"/>
        </w:rPr>
        <w:t xml:space="preserve"> </w:t>
      </w:r>
      <w:r w:rsidRPr="003803D1">
        <w:rPr>
          <w:rFonts w:ascii="Arial" w:hAnsi="Arial" w:cs="Arial"/>
          <w:color w:val="000000"/>
          <w:sz w:val="18"/>
          <w:szCs w:val="18"/>
        </w:rPr>
        <w:t>user intends to obtain an investigative consumer report, Section 606 requires the following:</w:t>
      </w:r>
    </w:p>
    <w:p w14:paraId="37E5EDD3"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4" w14:textId="77777777" w:rsidR="008A61D6" w:rsidRPr="003803D1" w:rsidRDefault="008A61D6" w:rsidP="008A61D6">
      <w:pPr>
        <w:tabs>
          <w:tab w:val="left" w:pos="360"/>
          <w:tab w:val="left" w:pos="630"/>
          <w:tab w:val="left" w:pos="1440"/>
          <w:tab w:val="left" w:pos="2160"/>
          <w:tab w:val="left" w:pos="2880"/>
          <w:tab w:val="left" w:pos="3600"/>
          <w:tab w:val="left" w:pos="4320"/>
        </w:tabs>
        <w:suppressAutoHyphens/>
        <w:autoSpaceDE w:val="0"/>
        <w:autoSpaceDN w:val="0"/>
        <w:adjustRightInd w:val="0"/>
        <w:spacing w:line="240" w:lineRule="atLeast"/>
        <w:ind w:left="360" w:hanging="270"/>
        <w:rPr>
          <w:rFonts w:ascii="Arial" w:hAnsi="Arial" w:cs="Arial"/>
          <w:color w:val="000000"/>
          <w:sz w:val="18"/>
          <w:szCs w:val="18"/>
        </w:rPr>
      </w:pPr>
      <w:r w:rsidRPr="003803D1">
        <w:rPr>
          <w:rFonts w:ascii="Arial" w:hAnsi="Arial" w:cs="Arial"/>
          <w:color w:val="000000"/>
          <w:sz w:val="18"/>
          <w:szCs w:val="18"/>
        </w:rPr>
        <w:tab/>
        <w:t>•</w:t>
      </w:r>
      <w:r w:rsidRPr="003803D1">
        <w:rPr>
          <w:rFonts w:ascii="Arial" w:hAnsi="Arial" w:cs="Arial"/>
          <w:color w:val="000000"/>
          <w:sz w:val="18"/>
          <w:szCs w:val="18"/>
        </w:rPr>
        <w:tab/>
        <w:t>The user must disclose to the consumer that an investigative consumer report may be obtained.  This must be done in a written disclosure that is mailed, or otherwise delivered, to the consumer at some time before or not later than three days after the date on which the report was first requested.  The disclosure must include a statement informing the consumer of his or her right to request additional disclosures of the nature and scope of the investigation as described below, and the summary of consumer rights required by Section 609 of the FCRA.  (The summary of consumer rights will be provided by the CRA that conducts the investigation.)</w:t>
      </w:r>
    </w:p>
    <w:p w14:paraId="37E5EDD5"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6" w14:textId="77777777" w:rsidR="008A61D6" w:rsidRPr="003803D1" w:rsidRDefault="008A61D6" w:rsidP="008A61D6">
      <w:pPr>
        <w:tabs>
          <w:tab w:val="left" w:pos="360"/>
          <w:tab w:val="left" w:pos="630"/>
          <w:tab w:val="left" w:pos="1440"/>
          <w:tab w:val="left" w:pos="2160"/>
          <w:tab w:val="left" w:pos="2880"/>
          <w:tab w:val="left" w:pos="3600"/>
          <w:tab w:val="left" w:pos="4320"/>
        </w:tabs>
        <w:suppressAutoHyphens/>
        <w:autoSpaceDE w:val="0"/>
        <w:autoSpaceDN w:val="0"/>
        <w:adjustRightInd w:val="0"/>
        <w:spacing w:line="240" w:lineRule="atLeast"/>
        <w:ind w:left="360" w:hanging="360"/>
        <w:rPr>
          <w:rFonts w:ascii="Arial" w:hAnsi="Arial" w:cs="Arial"/>
          <w:color w:val="000000"/>
          <w:sz w:val="18"/>
          <w:szCs w:val="18"/>
        </w:rPr>
      </w:pPr>
      <w:r w:rsidRPr="003803D1">
        <w:rPr>
          <w:rFonts w:ascii="Arial" w:hAnsi="Arial" w:cs="Arial"/>
          <w:color w:val="000000"/>
          <w:sz w:val="18"/>
          <w:szCs w:val="18"/>
        </w:rPr>
        <w:tab/>
        <w:t>•</w:t>
      </w:r>
      <w:r w:rsidRPr="003803D1">
        <w:rPr>
          <w:rFonts w:ascii="Arial" w:hAnsi="Arial" w:cs="Arial"/>
          <w:color w:val="000000"/>
          <w:sz w:val="18"/>
          <w:szCs w:val="18"/>
        </w:rPr>
        <w:tab/>
        <w:t>The user must certify to the CRA that the disclosures set forth above have been made and that the user will make the disclosure described below.</w:t>
      </w:r>
    </w:p>
    <w:p w14:paraId="37E5EDD7"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8" w14:textId="77777777" w:rsidR="008A61D6" w:rsidRPr="003803D1" w:rsidRDefault="008A61D6" w:rsidP="008A61D6">
      <w:pPr>
        <w:tabs>
          <w:tab w:val="left" w:pos="360"/>
          <w:tab w:val="left" w:pos="630"/>
          <w:tab w:val="left" w:pos="1440"/>
          <w:tab w:val="left" w:pos="2160"/>
          <w:tab w:val="left" w:pos="2880"/>
          <w:tab w:val="left" w:pos="3600"/>
          <w:tab w:val="left" w:pos="4320"/>
        </w:tabs>
        <w:suppressAutoHyphens/>
        <w:autoSpaceDE w:val="0"/>
        <w:autoSpaceDN w:val="0"/>
        <w:adjustRightInd w:val="0"/>
        <w:spacing w:line="240" w:lineRule="atLeast"/>
        <w:ind w:left="360" w:hanging="360"/>
        <w:rPr>
          <w:rFonts w:ascii="Arial" w:hAnsi="Arial" w:cs="Arial"/>
          <w:color w:val="000000"/>
          <w:sz w:val="18"/>
          <w:szCs w:val="18"/>
        </w:rPr>
      </w:pPr>
      <w:r w:rsidRPr="003803D1">
        <w:rPr>
          <w:rFonts w:ascii="Arial" w:hAnsi="Arial" w:cs="Arial"/>
          <w:color w:val="000000"/>
          <w:sz w:val="18"/>
          <w:szCs w:val="18"/>
        </w:rPr>
        <w:tab/>
        <w:t>•</w:t>
      </w:r>
      <w:r w:rsidRPr="003803D1">
        <w:rPr>
          <w:rFonts w:ascii="Arial" w:hAnsi="Arial" w:cs="Arial"/>
          <w:color w:val="000000"/>
          <w:sz w:val="18"/>
          <w:szCs w:val="18"/>
        </w:rPr>
        <w:tab/>
        <w:t xml:space="preserve">Upon the written request of a consumer made within a reasonable </w:t>
      </w:r>
      <w:proofErr w:type="gramStart"/>
      <w:r w:rsidRPr="003803D1">
        <w:rPr>
          <w:rFonts w:ascii="Arial" w:hAnsi="Arial" w:cs="Arial"/>
          <w:color w:val="000000"/>
          <w:sz w:val="18"/>
          <w:szCs w:val="18"/>
        </w:rPr>
        <w:t>period of time</w:t>
      </w:r>
      <w:proofErr w:type="gramEnd"/>
      <w:r w:rsidRPr="003803D1">
        <w:rPr>
          <w:rFonts w:ascii="Arial" w:hAnsi="Arial" w:cs="Arial"/>
          <w:color w:val="000000"/>
          <w:sz w:val="18"/>
          <w:szCs w:val="18"/>
        </w:rPr>
        <w:t xml:space="preserve"> after the disclosures required above, the user must make a complete disclosure of the nature and scope of the investigation.  This must be made in a written statement that is mailed, or otherwise delivered, to the consumer no later than five days after the date on which the request was received from the consumer or the report was first requested, whichever is later in time.</w:t>
      </w:r>
    </w:p>
    <w:p w14:paraId="37E5EDD9"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A" w14:textId="77777777" w:rsidR="008A61D6" w:rsidRPr="003803D1" w:rsidRDefault="008A61D6" w:rsidP="008A61D6">
      <w:pPr>
        <w:pStyle w:val="Heading4"/>
        <w:numPr>
          <w:ilvl w:val="0"/>
          <w:numId w:val="9"/>
        </w:numPr>
        <w:tabs>
          <w:tab w:val="clear" w:pos="1080"/>
          <w:tab w:val="num" w:pos="360"/>
        </w:tabs>
        <w:ind w:hanging="1080"/>
        <w:rPr>
          <w:rFonts w:cs="Arial"/>
          <w:szCs w:val="18"/>
        </w:rPr>
      </w:pPr>
      <w:r w:rsidRPr="003803D1">
        <w:rPr>
          <w:rFonts w:cs="Arial"/>
          <w:szCs w:val="18"/>
        </w:rPr>
        <w:t>SPECIAL PROCEDURES FOR EMPLOYEE INVESTIGATIONS</w:t>
      </w:r>
    </w:p>
    <w:p w14:paraId="37E5EDDB"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C"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Section 603(x) provides special procedures for investigations of suspected misconduct by an employee or for compliance with Federal, state or local laws and regulations or the rules of a self-regulatory organization, and compliance with written policies of the employer.  These investigations are not treated as consumer reports so long as the employer or its agent complies with the procedures set forth in Section 603(x), and a summary describing the nature and scope of the inquiry is made to the employee if an adverse action is taken based on the investigation.</w:t>
      </w:r>
    </w:p>
    <w:p w14:paraId="37E5EDDD"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DE" w14:textId="77777777" w:rsidR="008A61D6" w:rsidRPr="003803D1" w:rsidRDefault="008A61D6" w:rsidP="008A61D6">
      <w:pPr>
        <w:pStyle w:val="Heading4"/>
        <w:numPr>
          <w:ilvl w:val="0"/>
          <w:numId w:val="9"/>
        </w:numPr>
        <w:tabs>
          <w:tab w:val="clear" w:pos="1080"/>
          <w:tab w:val="num" w:pos="360"/>
        </w:tabs>
        <w:ind w:hanging="1080"/>
        <w:rPr>
          <w:rFonts w:cs="Arial"/>
          <w:szCs w:val="18"/>
        </w:rPr>
      </w:pPr>
      <w:r w:rsidRPr="003803D1">
        <w:rPr>
          <w:rFonts w:cs="Arial"/>
          <w:szCs w:val="18"/>
        </w:rPr>
        <w:t>OBLIGATIONS OF USERS OF MEDICAL INFORMATION</w:t>
      </w:r>
    </w:p>
    <w:p w14:paraId="37E5EDDF"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E0"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r w:rsidRPr="003803D1">
        <w:rPr>
          <w:rFonts w:ascii="Arial" w:hAnsi="Arial" w:cs="Arial"/>
          <w:sz w:val="18"/>
          <w:szCs w:val="18"/>
        </w:rPr>
        <w:tab/>
        <w:t xml:space="preserve">Section 604(g) limits the use of medical information obtained from consumer reporting agencies (other than payment information that appears in a coded form that does not identify the medical provider).  If the information is to be used for an insurance transaction, the consumer must give consent to the user of the </w:t>
      </w:r>
      <w:proofErr w:type="gramStart"/>
      <w:r w:rsidRPr="003803D1">
        <w:rPr>
          <w:rFonts w:ascii="Arial" w:hAnsi="Arial" w:cs="Arial"/>
          <w:sz w:val="18"/>
          <w:szCs w:val="18"/>
        </w:rPr>
        <w:t>report</w:t>
      </w:r>
      <w:proofErr w:type="gramEnd"/>
      <w:r w:rsidRPr="003803D1">
        <w:rPr>
          <w:rFonts w:ascii="Arial" w:hAnsi="Arial" w:cs="Arial"/>
          <w:sz w:val="18"/>
          <w:szCs w:val="18"/>
        </w:rPr>
        <w:t xml:space="preserve"> or the information must be coded.  If the report is to be used for employment purposes – or in connection with a credit transaction (except as provided in </w:t>
      </w:r>
      <w:r w:rsidR="00B12B00" w:rsidRPr="003803D1">
        <w:rPr>
          <w:rFonts w:ascii="Arial" w:hAnsi="Arial" w:cs="Arial"/>
          <w:sz w:val="18"/>
          <w:szCs w:val="18"/>
        </w:rPr>
        <w:t xml:space="preserve">federal </w:t>
      </w:r>
      <w:r w:rsidRPr="003803D1">
        <w:rPr>
          <w:rFonts w:ascii="Arial" w:hAnsi="Arial" w:cs="Arial"/>
          <w:sz w:val="18"/>
          <w:szCs w:val="18"/>
        </w:rPr>
        <w:t xml:space="preserve">regulations) – the consumer must provide specific written </w:t>
      </w:r>
      <w:proofErr w:type="gramStart"/>
      <w:r w:rsidRPr="003803D1">
        <w:rPr>
          <w:rFonts w:ascii="Arial" w:hAnsi="Arial" w:cs="Arial"/>
          <w:sz w:val="18"/>
          <w:szCs w:val="18"/>
        </w:rPr>
        <w:t>consent</w:t>
      </w:r>
      <w:proofErr w:type="gramEnd"/>
      <w:r w:rsidRPr="003803D1">
        <w:rPr>
          <w:rFonts w:ascii="Arial" w:hAnsi="Arial" w:cs="Arial"/>
          <w:sz w:val="18"/>
          <w:szCs w:val="18"/>
        </w:rPr>
        <w:t xml:space="preserve"> and the medical information must be relevant.  Any user who receives medical information shall not disclose the information to any other person (except where necessary to carry out the purpose for which the information was disclosed, or as permitted by statute, regulation, or order).</w:t>
      </w:r>
    </w:p>
    <w:p w14:paraId="37E5EDE1"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E2" w14:textId="77777777" w:rsidR="008A61D6" w:rsidRPr="003803D1" w:rsidRDefault="008A61D6" w:rsidP="008A61D6">
      <w:pPr>
        <w:pStyle w:val="Heading4"/>
        <w:numPr>
          <w:ilvl w:val="0"/>
          <w:numId w:val="9"/>
        </w:numPr>
        <w:tabs>
          <w:tab w:val="clear" w:pos="1080"/>
          <w:tab w:val="num" w:pos="360"/>
        </w:tabs>
        <w:ind w:hanging="1080"/>
        <w:rPr>
          <w:rFonts w:cs="Arial"/>
          <w:szCs w:val="18"/>
        </w:rPr>
      </w:pPr>
      <w:r w:rsidRPr="003803D1">
        <w:rPr>
          <w:rFonts w:cs="Arial"/>
          <w:szCs w:val="18"/>
        </w:rPr>
        <w:t>OBLIGATIONS OF USERS OF "PRESCREENED" LISTS</w:t>
      </w:r>
    </w:p>
    <w:p w14:paraId="37E5EDE3"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E4"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The FCRA permits creditors and insurers to obtain limited consumer report information for use in connection with unsolicited offers of credit or insurance under certain circumstances. </w:t>
      </w:r>
      <w:r w:rsidRPr="003803D1">
        <w:rPr>
          <w:rFonts w:ascii="Arial" w:hAnsi="Arial" w:cs="Arial"/>
          <w:color w:val="000000"/>
          <w:sz w:val="18"/>
          <w:szCs w:val="18"/>
          <w:u w:val="single"/>
        </w:rPr>
        <w:t>Sections 603(l), 604(c), 604(e), and 615(d)</w:t>
      </w:r>
      <w:r w:rsidRPr="003803D1">
        <w:rPr>
          <w:rFonts w:ascii="Arial" w:hAnsi="Arial" w:cs="Arial"/>
          <w:color w:val="000000"/>
          <w:sz w:val="18"/>
          <w:szCs w:val="18"/>
        </w:rPr>
        <w:t xml:space="preserve">.  This practice is known as "prescreening" and typically involves obtaining from a CRA a list of consumers who meet certain </w:t>
      </w:r>
      <w:proofErr w:type="gramStart"/>
      <w:r w:rsidRPr="003803D1">
        <w:rPr>
          <w:rFonts w:ascii="Arial" w:hAnsi="Arial" w:cs="Arial"/>
          <w:color w:val="000000"/>
          <w:sz w:val="18"/>
          <w:szCs w:val="18"/>
        </w:rPr>
        <w:t>preestablished</w:t>
      </w:r>
      <w:proofErr w:type="gramEnd"/>
      <w:r w:rsidRPr="003803D1">
        <w:rPr>
          <w:rFonts w:ascii="Arial" w:hAnsi="Arial" w:cs="Arial"/>
          <w:color w:val="000000"/>
          <w:sz w:val="18"/>
          <w:szCs w:val="18"/>
        </w:rPr>
        <w:t xml:space="preserve"> criteria.  If any person intends to use prescreened lists, that person must (1) before the offer is made, establish the criteria that will be relied upon to make the offer and to grant credit or insurance, and (2) maintain such criteria on file for a three-year period beginning on the date on which the offer is made to each consumer.  In addition, any user must provide with each written solicitation a clear and conspicuous statement that:</w:t>
      </w:r>
    </w:p>
    <w:p w14:paraId="37E5EDE5" w14:textId="77777777" w:rsidR="008A61D6" w:rsidRPr="003803D1" w:rsidRDefault="008A61D6" w:rsidP="008A61D6">
      <w:pPr>
        <w:numPr>
          <w:ilvl w:val="1"/>
          <w:numId w:val="2"/>
        </w:numPr>
        <w:tabs>
          <w:tab w:val="left" w:pos="0"/>
          <w:tab w:val="left" w:pos="360"/>
          <w:tab w:val="left" w:pos="63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Information contained in a consumer's CRA file was used in connection with the transaction.</w:t>
      </w:r>
    </w:p>
    <w:p w14:paraId="37E5EDE6" w14:textId="77777777" w:rsidR="008A61D6" w:rsidRPr="003803D1" w:rsidRDefault="008A61D6" w:rsidP="008A61D6">
      <w:pPr>
        <w:numPr>
          <w:ilvl w:val="1"/>
          <w:numId w:val="2"/>
        </w:numPr>
        <w:tabs>
          <w:tab w:val="left" w:pos="360"/>
          <w:tab w:val="left" w:pos="63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r w:rsidRPr="003803D1">
        <w:rPr>
          <w:rFonts w:ascii="Arial" w:hAnsi="Arial" w:cs="Arial"/>
          <w:sz w:val="18"/>
          <w:szCs w:val="18"/>
        </w:rPr>
        <w:t>The consumer received the offer because he or she satisfied the criteria for credit worthiness or insurability used to screen for the offer.</w:t>
      </w:r>
    </w:p>
    <w:p w14:paraId="37E5EDE7" w14:textId="77777777" w:rsidR="008A61D6" w:rsidRPr="003803D1" w:rsidRDefault="008A61D6" w:rsidP="008A61D6">
      <w:pPr>
        <w:numPr>
          <w:ilvl w:val="1"/>
          <w:numId w:val="2"/>
        </w:numPr>
        <w:tabs>
          <w:tab w:val="left" w:pos="360"/>
          <w:tab w:val="left" w:pos="63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Credit or insurance may not be extended if, after the consumer responds, it is determined that the consumer does not meet the criteria used for screening or any applicable criteria bearing on credit worthiness or insurability, or the consumer does not furnish required collateral.</w:t>
      </w:r>
    </w:p>
    <w:p w14:paraId="37E5EDE8" w14:textId="77777777" w:rsidR="008A61D6" w:rsidRPr="003803D1" w:rsidRDefault="008A61D6" w:rsidP="008A61D6">
      <w:pPr>
        <w:numPr>
          <w:ilvl w:val="1"/>
          <w:numId w:val="2"/>
        </w:numPr>
        <w:tabs>
          <w:tab w:val="left" w:pos="0"/>
          <w:tab w:val="left" w:pos="360"/>
          <w:tab w:val="left" w:pos="63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The consumer may prohibit the use of information in his or her file in connection with future prescreened offers of credit or insurance by contacting the notification system established by the CRA that provided the report.  The statement must include the address and toll-free telephone number of the appropriate notification system.</w:t>
      </w:r>
    </w:p>
    <w:p w14:paraId="37E5EDE9"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EA"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In addition, once the </w:t>
      </w:r>
      <w:r w:rsidR="00B12B00" w:rsidRPr="003803D1">
        <w:rPr>
          <w:rFonts w:ascii="Arial" w:hAnsi="Arial" w:cs="Arial"/>
          <w:color w:val="000000"/>
          <w:sz w:val="18"/>
          <w:szCs w:val="18"/>
        </w:rPr>
        <w:t>CFPB</w:t>
      </w:r>
      <w:r w:rsidRPr="003803D1">
        <w:rPr>
          <w:rFonts w:ascii="Arial" w:hAnsi="Arial" w:cs="Arial"/>
          <w:color w:val="000000"/>
          <w:sz w:val="18"/>
          <w:szCs w:val="18"/>
        </w:rPr>
        <w:t xml:space="preserve"> has established the format, type size, and manner of the disclosure required by Section 615(d), </w:t>
      </w:r>
      <w:r w:rsidR="00B12B00" w:rsidRPr="003803D1">
        <w:rPr>
          <w:rFonts w:ascii="Arial" w:hAnsi="Arial" w:cs="Arial"/>
          <w:color w:val="000000"/>
          <w:sz w:val="18"/>
          <w:szCs w:val="18"/>
        </w:rPr>
        <w:t xml:space="preserve">with which </w:t>
      </w:r>
      <w:r w:rsidRPr="003803D1">
        <w:rPr>
          <w:rFonts w:ascii="Arial" w:hAnsi="Arial" w:cs="Arial"/>
          <w:color w:val="000000"/>
          <w:sz w:val="18"/>
          <w:szCs w:val="18"/>
        </w:rPr>
        <w:t xml:space="preserve">users must </w:t>
      </w:r>
      <w:r w:rsidR="00B12B00" w:rsidRPr="003803D1">
        <w:rPr>
          <w:rFonts w:ascii="Arial" w:hAnsi="Arial" w:cs="Arial"/>
          <w:color w:val="000000"/>
          <w:sz w:val="18"/>
          <w:szCs w:val="18"/>
        </w:rPr>
        <w:t>comply</w:t>
      </w:r>
      <w:r w:rsidRPr="003803D1">
        <w:rPr>
          <w:rFonts w:ascii="Arial" w:hAnsi="Arial" w:cs="Arial"/>
          <w:color w:val="000000"/>
          <w:sz w:val="18"/>
          <w:szCs w:val="18"/>
        </w:rPr>
        <w:t xml:space="preserve">.  The </w:t>
      </w:r>
      <w:hyperlink r:id="rId26" w:history="1">
        <w:r w:rsidR="00B12B00" w:rsidRPr="003803D1">
          <w:rPr>
            <w:rStyle w:val="Hyperlink"/>
            <w:rFonts w:ascii="Arial" w:hAnsi="Arial" w:cs="Arial"/>
            <w:sz w:val="18"/>
            <w:szCs w:val="18"/>
          </w:rPr>
          <w:t>relevant</w:t>
        </w:r>
      </w:hyperlink>
      <w:r w:rsidR="00B12B00" w:rsidRPr="003803D1">
        <w:rPr>
          <w:rFonts w:ascii="Arial" w:hAnsi="Arial" w:cs="Arial"/>
          <w:color w:val="000000"/>
          <w:sz w:val="18"/>
          <w:szCs w:val="18"/>
        </w:rPr>
        <w:t xml:space="preserve"> regulation is 12 CFR 1022.54</w:t>
      </w:r>
      <w:r w:rsidRPr="003803D1">
        <w:rPr>
          <w:rFonts w:ascii="Arial" w:hAnsi="Arial" w:cs="Arial"/>
          <w:color w:val="000000"/>
          <w:sz w:val="18"/>
          <w:szCs w:val="18"/>
        </w:rPr>
        <w:t>.</w:t>
      </w:r>
    </w:p>
    <w:p w14:paraId="37E5EDEB" w14:textId="77777777" w:rsidR="008A61D6" w:rsidRPr="003803D1" w:rsidRDefault="008A61D6" w:rsidP="008A61D6">
      <w:pPr>
        <w:tabs>
          <w:tab w:val="left" w:pos="1440"/>
        </w:tabs>
        <w:suppressAutoHyphens/>
        <w:autoSpaceDE w:val="0"/>
        <w:autoSpaceDN w:val="0"/>
        <w:adjustRightInd w:val="0"/>
        <w:spacing w:line="240" w:lineRule="atLeast"/>
        <w:ind w:left="630" w:right="-90" w:hanging="630"/>
        <w:rPr>
          <w:rFonts w:ascii="Arial" w:hAnsi="Arial" w:cs="Arial"/>
          <w:color w:val="000000"/>
          <w:sz w:val="18"/>
          <w:szCs w:val="18"/>
        </w:rPr>
      </w:pPr>
    </w:p>
    <w:p w14:paraId="37E5EDEC" w14:textId="77777777" w:rsidR="008A61D6" w:rsidRPr="003803D1" w:rsidRDefault="008A61D6" w:rsidP="008A61D6">
      <w:pPr>
        <w:pStyle w:val="Heading4"/>
        <w:numPr>
          <w:ilvl w:val="0"/>
          <w:numId w:val="9"/>
        </w:numPr>
        <w:tabs>
          <w:tab w:val="left" w:pos="360"/>
        </w:tabs>
        <w:ind w:hanging="1080"/>
        <w:rPr>
          <w:rFonts w:cs="Arial"/>
          <w:szCs w:val="18"/>
        </w:rPr>
      </w:pPr>
      <w:r w:rsidRPr="003803D1">
        <w:rPr>
          <w:rFonts w:cs="Arial"/>
          <w:szCs w:val="18"/>
        </w:rPr>
        <w:t>OBLIGATIONS OF RESELLERS</w:t>
      </w:r>
    </w:p>
    <w:p w14:paraId="37E5EDED"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EE"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b/>
          <w:bCs/>
          <w:color w:val="000000"/>
          <w:sz w:val="18"/>
          <w:szCs w:val="18"/>
        </w:rPr>
      </w:pPr>
      <w:r w:rsidRPr="003803D1">
        <w:rPr>
          <w:rFonts w:ascii="Arial" w:hAnsi="Arial" w:cs="Arial"/>
          <w:color w:val="000000"/>
          <w:sz w:val="18"/>
          <w:szCs w:val="18"/>
        </w:rPr>
        <w:tab/>
      </w:r>
      <w:r w:rsidRPr="003803D1">
        <w:rPr>
          <w:rFonts w:ascii="Arial" w:hAnsi="Arial" w:cs="Arial"/>
          <w:b/>
          <w:bCs/>
          <w:color w:val="000000"/>
          <w:sz w:val="18"/>
          <w:szCs w:val="18"/>
        </w:rPr>
        <w:t xml:space="preserve">A. </w:t>
      </w:r>
      <w:r w:rsidRPr="003803D1">
        <w:rPr>
          <w:rFonts w:ascii="Arial" w:hAnsi="Arial" w:cs="Arial"/>
          <w:b/>
          <w:bCs/>
          <w:color w:val="000000"/>
          <w:sz w:val="18"/>
          <w:szCs w:val="18"/>
          <w:u w:val="single"/>
        </w:rPr>
        <w:t>Disclosure and Certification Requirements</w:t>
      </w:r>
    </w:p>
    <w:p w14:paraId="37E5EDEF"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p>
    <w:p w14:paraId="37E5EDF0"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r w:rsidRPr="003803D1">
        <w:rPr>
          <w:rFonts w:ascii="Arial" w:hAnsi="Arial" w:cs="Arial"/>
          <w:sz w:val="18"/>
          <w:szCs w:val="18"/>
        </w:rPr>
        <w:tab/>
        <w:t>Section 607(e) requires any person who obtains a consumer report for resale to take the following steps:</w:t>
      </w:r>
    </w:p>
    <w:p w14:paraId="37E5EDF1" w14:textId="77777777" w:rsidR="008A61D6" w:rsidRPr="003803D1" w:rsidRDefault="008A61D6" w:rsidP="008A61D6">
      <w:pPr>
        <w:pStyle w:val="BodyText"/>
        <w:tabs>
          <w:tab w:val="left" w:pos="630"/>
        </w:tabs>
        <w:rPr>
          <w:rFonts w:ascii="Arial" w:hAnsi="Arial" w:cs="Arial"/>
          <w:sz w:val="18"/>
          <w:szCs w:val="18"/>
        </w:rPr>
      </w:pPr>
    </w:p>
    <w:p w14:paraId="37E5EDF2" w14:textId="77777777" w:rsidR="008A61D6" w:rsidRPr="003803D1" w:rsidRDefault="008A61D6" w:rsidP="008A61D6">
      <w:pPr>
        <w:pStyle w:val="BodyText"/>
        <w:numPr>
          <w:ilvl w:val="0"/>
          <w:numId w:val="10"/>
        </w:numPr>
        <w:rPr>
          <w:rFonts w:ascii="Arial" w:hAnsi="Arial" w:cs="Arial"/>
          <w:sz w:val="18"/>
          <w:szCs w:val="18"/>
        </w:rPr>
      </w:pPr>
      <w:r w:rsidRPr="003803D1">
        <w:rPr>
          <w:rFonts w:ascii="Arial" w:hAnsi="Arial" w:cs="Arial"/>
          <w:sz w:val="18"/>
          <w:szCs w:val="18"/>
        </w:rPr>
        <w:t>Disclose the identity of the end-user to the source CRA.</w:t>
      </w:r>
    </w:p>
    <w:p w14:paraId="37E5EDF3" w14:textId="77777777" w:rsidR="008A61D6" w:rsidRPr="003803D1" w:rsidRDefault="008A61D6" w:rsidP="008A61D6">
      <w:pPr>
        <w:numPr>
          <w:ilvl w:val="0"/>
          <w:numId w:val="10"/>
        </w:num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Identify to the source CRA each permissible purpose for which the report will be furnished to the end-user.</w:t>
      </w:r>
    </w:p>
    <w:p w14:paraId="37E5EDF4" w14:textId="77777777" w:rsidR="008A61D6" w:rsidRPr="003803D1" w:rsidRDefault="008A61D6" w:rsidP="008A61D6">
      <w:pPr>
        <w:numPr>
          <w:ilvl w:val="0"/>
          <w:numId w:val="10"/>
        </w:numPr>
        <w:tabs>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Establish and follow reasonable procedures to ensure that reports are resold only for permissible purposes, including procedures to obtain:</w:t>
      </w:r>
    </w:p>
    <w:p w14:paraId="37E5EDF5"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r>
      <w:r w:rsidRPr="003803D1">
        <w:rPr>
          <w:rFonts w:ascii="Arial" w:hAnsi="Arial" w:cs="Arial"/>
          <w:color w:val="000000"/>
          <w:sz w:val="18"/>
          <w:szCs w:val="18"/>
        </w:rPr>
        <w:tab/>
        <w:t>(1) the identity of all end-users;</w:t>
      </w:r>
    </w:p>
    <w:p w14:paraId="37E5EDF6"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r>
      <w:r w:rsidRPr="003803D1">
        <w:rPr>
          <w:rFonts w:ascii="Arial" w:hAnsi="Arial" w:cs="Arial"/>
          <w:color w:val="000000"/>
          <w:sz w:val="18"/>
          <w:szCs w:val="18"/>
        </w:rPr>
        <w:tab/>
        <w:t>(2) certifications from all users of each purpose for which reports will be used; and</w:t>
      </w:r>
    </w:p>
    <w:p w14:paraId="37E5EDF7" w14:textId="77777777" w:rsidR="00B12B00" w:rsidRPr="003803D1" w:rsidRDefault="008A61D6" w:rsidP="008A61D6">
      <w:pPr>
        <w:tabs>
          <w:tab w:val="left" w:pos="630"/>
          <w:tab w:val="left" w:pos="1440"/>
          <w:tab w:val="left" w:pos="2160"/>
          <w:tab w:val="left" w:pos="2880"/>
          <w:tab w:val="left" w:pos="3600"/>
          <w:tab w:val="left" w:pos="4320"/>
        </w:tabs>
        <w:suppressAutoHyphens/>
        <w:autoSpaceDE w:val="0"/>
        <w:autoSpaceDN w:val="0"/>
        <w:adjustRightInd w:val="0"/>
        <w:spacing w:line="240" w:lineRule="atLeast"/>
        <w:ind w:left="1710" w:hanging="1710"/>
        <w:rPr>
          <w:rFonts w:ascii="Arial" w:hAnsi="Arial" w:cs="Arial"/>
          <w:color w:val="000000"/>
          <w:sz w:val="18"/>
          <w:szCs w:val="18"/>
        </w:rPr>
      </w:pPr>
      <w:r w:rsidRPr="003803D1">
        <w:rPr>
          <w:rFonts w:ascii="Arial" w:hAnsi="Arial" w:cs="Arial"/>
          <w:color w:val="000000"/>
          <w:sz w:val="18"/>
          <w:szCs w:val="18"/>
        </w:rPr>
        <w:tab/>
      </w:r>
      <w:r w:rsidRPr="003803D1">
        <w:rPr>
          <w:rFonts w:ascii="Arial" w:hAnsi="Arial" w:cs="Arial"/>
          <w:color w:val="000000"/>
          <w:sz w:val="18"/>
          <w:szCs w:val="18"/>
        </w:rPr>
        <w:tab/>
      </w:r>
      <w:r w:rsidR="00B12B00" w:rsidRPr="003803D1">
        <w:rPr>
          <w:rFonts w:ascii="Arial" w:hAnsi="Arial" w:cs="Arial"/>
          <w:color w:val="000000"/>
          <w:sz w:val="18"/>
          <w:szCs w:val="18"/>
        </w:rPr>
        <w:t>and</w:t>
      </w:r>
    </w:p>
    <w:p w14:paraId="37E5EDF8" w14:textId="77777777" w:rsidR="008A61D6" w:rsidRPr="003803D1" w:rsidRDefault="00B12B00" w:rsidP="008A61D6">
      <w:pPr>
        <w:tabs>
          <w:tab w:val="left" w:pos="630"/>
          <w:tab w:val="left" w:pos="1440"/>
          <w:tab w:val="left" w:pos="2160"/>
          <w:tab w:val="left" w:pos="2880"/>
          <w:tab w:val="left" w:pos="3600"/>
          <w:tab w:val="left" w:pos="4320"/>
        </w:tabs>
        <w:suppressAutoHyphens/>
        <w:autoSpaceDE w:val="0"/>
        <w:autoSpaceDN w:val="0"/>
        <w:adjustRightInd w:val="0"/>
        <w:spacing w:line="240" w:lineRule="atLeast"/>
        <w:ind w:left="1710" w:hanging="1710"/>
        <w:rPr>
          <w:rFonts w:ascii="Arial" w:hAnsi="Arial" w:cs="Arial"/>
          <w:color w:val="000000"/>
          <w:sz w:val="18"/>
          <w:szCs w:val="18"/>
        </w:rPr>
      </w:pPr>
      <w:r w:rsidRPr="003803D1">
        <w:rPr>
          <w:rFonts w:ascii="Arial" w:hAnsi="Arial" w:cs="Arial"/>
          <w:color w:val="000000"/>
          <w:sz w:val="18"/>
          <w:szCs w:val="18"/>
        </w:rPr>
        <w:tab/>
      </w:r>
      <w:r w:rsidRPr="003803D1">
        <w:rPr>
          <w:rFonts w:ascii="Arial" w:hAnsi="Arial" w:cs="Arial"/>
          <w:color w:val="000000"/>
          <w:sz w:val="18"/>
          <w:szCs w:val="18"/>
        </w:rPr>
        <w:tab/>
      </w:r>
      <w:r w:rsidR="008A61D6" w:rsidRPr="003803D1">
        <w:rPr>
          <w:rFonts w:ascii="Arial" w:hAnsi="Arial" w:cs="Arial"/>
          <w:color w:val="000000"/>
          <w:sz w:val="18"/>
          <w:szCs w:val="18"/>
        </w:rPr>
        <w:t>(3) certifications that reports will not be used for any purpose other than the purpose(s) specified to the reseller.  Resellers must make reasonable efforts to verify this information before selling the report.</w:t>
      </w:r>
    </w:p>
    <w:p w14:paraId="37E5EDF9"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FA" w14:textId="77777777" w:rsidR="008A61D6" w:rsidRPr="003803D1" w:rsidRDefault="008A61D6" w:rsidP="008A61D6">
      <w:pPr>
        <w:pStyle w:val="Heading6"/>
        <w:numPr>
          <w:ilvl w:val="0"/>
          <w:numId w:val="3"/>
        </w:numPr>
        <w:suppressAutoHyphens/>
        <w:ind w:hanging="270"/>
        <w:jc w:val="left"/>
        <w:rPr>
          <w:rFonts w:ascii="Arial" w:hAnsi="Arial" w:cs="Arial"/>
          <w:sz w:val="18"/>
          <w:szCs w:val="18"/>
          <w:u w:val="single"/>
        </w:rPr>
      </w:pPr>
      <w:r w:rsidRPr="003803D1">
        <w:rPr>
          <w:rFonts w:ascii="Arial" w:hAnsi="Arial" w:cs="Arial"/>
          <w:sz w:val="18"/>
          <w:szCs w:val="18"/>
          <w:u w:val="single"/>
        </w:rPr>
        <w:t>Reinvestigations by Resellers</w:t>
      </w:r>
    </w:p>
    <w:p w14:paraId="37E5EDFB"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FC"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Under Section 611(f), if a consumer disputes the accuracy or completeness of information in a report prepared by a reseller, the reseller must determine whether this is a result of an action or omission on its part and, if so, correct or delete the information.  If not, the reseller must send the dispute to the source CRA for reinvestigation.  When any CRA notifies the reseller of the results of an investigation, the reseller must immediately convey the information to the consumer.</w:t>
      </w:r>
    </w:p>
    <w:p w14:paraId="37E5EDFD"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DFE" w14:textId="77777777" w:rsidR="008A61D6" w:rsidRPr="003803D1" w:rsidRDefault="008A61D6" w:rsidP="008A61D6">
      <w:pPr>
        <w:pStyle w:val="Heading6"/>
        <w:numPr>
          <w:ilvl w:val="0"/>
          <w:numId w:val="3"/>
        </w:numPr>
        <w:suppressAutoHyphens/>
        <w:ind w:hanging="270"/>
        <w:jc w:val="left"/>
        <w:rPr>
          <w:rFonts w:ascii="Arial" w:hAnsi="Arial" w:cs="Arial"/>
          <w:sz w:val="18"/>
          <w:szCs w:val="18"/>
          <w:u w:val="single"/>
        </w:rPr>
      </w:pPr>
      <w:r w:rsidRPr="003803D1">
        <w:rPr>
          <w:rFonts w:ascii="Arial" w:hAnsi="Arial" w:cs="Arial"/>
          <w:sz w:val="18"/>
          <w:szCs w:val="18"/>
          <w:u w:val="single"/>
        </w:rPr>
        <w:t>Fraud Alerts and Resellers</w:t>
      </w:r>
    </w:p>
    <w:p w14:paraId="37E5EDFF"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E00"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Section 605A(f) requires resellers who receive fraud alerts or </w:t>
      </w:r>
      <w:proofErr w:type="gramStart"/>
      <w:r w:rsidRPr="003803D1">
        <w:rPr>
          <w:rFonts w:ascii="Arial" w:hAnsi="Arial" w:cs="Arial"/>
          <w:color w:val="000000"/>
          <w:sz w:val="18"/>
          <w:szCs w:val="18"/>
        </w:rPr>
        <w:t>active duty</w:t>
      </w:r>
      <w:proofErr w:type="gramEnd"/>
      <w:r w:rsidRPr="003803D1">
        <w:rPr>
          <w:rFonts w:ascii="Arial" w:hAnsi="Arial" w:cs="Arial"/>
          <w:color w:val="000000"/>
          <w:sz w:val="18"/>
          <w:szCs w:val="18"/>
        </w:rPr>
        <w:t xml:space="preserve"> alerts from another consumer reporting agency to include these in their reports.</w:t>
      </w:r>
    </w:p>
    <w:p w14:paraId="37E5EE01"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E02" w14:textId="77777777" w:rsidR="008A61D6" w:rsidRPr="003803D1" w:rsidRDefault="008A61D6" w:rsidP="008A61D6">
      <w:pPr>
        <w:pStyle w:val="Heading4"/>
        <w:numPr>
          <w:ilvl w:val="0"/>
          <w:numId w:val="9"/>
        </w:numPr>
        <w:tabs>
          <w:tab w:val="clear" w:pos="1080"/>
          <w:tab w:val="num" w:pos="360"/>
        </w:tabs>
        <w:ind w:hanging="1080"/>
        <w:rPr>
          <w:rFonts w:cs="Arial"/>
          <w:szCs w:val="18"/>
        </w:rPr>
      </w:pPr>
      <w:r w:rsidRPr="003803D1">
        <w:rPr>
          <w:rFonts w:cs="Arial"/>
          <w:szCs w:val="18"/>
        </w:rPr>
        <w:t>LIABILITY FOR VIOLATIONS OF THE FCRA</w:t>
      </w:r>
    </w:p>
    <w:p w14:paraId="37E5EE03"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E04" w14:textId="77777777" w:rsidR="008A61D6" w:rsidRPr="003803D1" w:rsidRDefault="008A61D6" w:rsidP="008A61D6">
      <w:pPr>
        <w:tabs>
          <w:tab w:val="left" w:pos="0"/>
          <w:tab w:val="left" w:pos="63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ab/>
        <w:t xml:space="preserve">Failure to comply with the FCRA can result in state government or federal government enforcement actions, as well as private lawsuits.  </w:t>
      </w:r>
      <w:r w:rsidRPr="003803D1">
        <w:rPr>
          <w:rFonts w:ascii="Arial" w:hAnsi="Arial" w:cs="Arial"/>
          <w:color w:val="000000"/>
          <w:sz w:val="18"/>
          <w:szCs w:val="18"/>
          <w:u w:val="single"/>
        </w:rPr>
        <w:t>Sections 616, 617, and 621</w:t>
      </w:r>
      <w:r w:rsidRPr="003803D1">
        <w:rPr>
          <w:rFonts w:ascii="Arial" w:hAnsi="Arial" w:cs="Arial"/>
          <w:color w:val="000000"/>
          <w:sz w:val="18"/>
          <w:szCs w:val="18"/>
        </w:rPr>
        <w:t xml:space="preserve">.  In addition, any person who knowingly and willfully obtains a consumer report under false pretenses may face criminal prosecution.  </w:t>
      </w:r>
      <w:r w:rsidRPr="003803D1">
        <w:rPr>
          <w:rFonts w:ascii="Arial" w:hAnsi="Arial" w:cs="Arial"/>
          <w:color w:val="000000"/>
          <w:sz w:val="18"/>
          <w:szCs w:val="18"/>
          <w:u w:val="single"/>
        </w:rPr>
        <w:t>Section 619</w:t>
      </w:r>
      <w:r w:rsidRPr="003803D1">
        <w:rPr>
          <w:rFonts w:ascii="Arial" w:hAnsi="Arial" w:cs="Arial"/>
          <w:color w:val="000000"/>
          <w:sz w:val="18"/>
          <w:szCs w:val="18"/>
        </w:rPr>
        <w:t>.</w:t>
      </w:r>
    </w:p>
    <w:p w14:paraId="37E5EE05"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b/>
          <w:bCs/>
          <w:sz w:val="18"/>
          <w:szCs w:val="18"/>
        </w:rPr>
      </w:pPr>
    </w:p>
    <w:p w14:paraId="37E5EE06"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sz w:val="18"/>
          <w:szCs w:val="18"/>
        </w:rPr>
      </w:pPr>
      <w:r w:rsidRPr="003803D1">
        <w:rPr>
          <w:rFonts w:ascii="Arial" w:hAnsi="Arial" w:cs="Arial"/>
          <w:b/>
          <w:bCs/>
          <w:sz w:val="18"/>
          <w:szCs w:val="18"/>
        </w:rPr>
        <w:t xml:space="preserve">The </w:t>
      </w:r>
      <w:r w:rsidR="00B12B00" w:rsidRPr="003803D1">
        <w:rPr>
          <w:rFonts w:ascii="Arial" w:hAnsi="Arial" w:cs="Arial"/>
          <w:b/>
          <w:bCs/>
          <w:sz w:val="18"/>
          <w:szCs w:val="18"/>
        </w:rPr>
        <w:t>CFPB’s web</w:t>
      </w:r>
      <w:r w:rsidRPr="003803D1">
        <w:rPr>
          <w:rFonts w:ascii="Arial" w:hAnsi="Arial" w:cs="Arial"/>
          <w:b/>
          <w:bCs/>
          <w:sz w:val="18"/>
          <w:szCs w:val="18"/>
        </w:rPr>
        <w:t xml:space="preserve">site, </w:t>
      </w:r>
      <w:r w:rsidRPr="003803D1">
        <w:rPr>
          <w:rFonts w:ascii="Arial" w:hAnsi="Arial" w:cs="Arial"/>
          <w:b/>
          <w:bCs/>
          <w:sz w:val="18"/>
          <w:szCs w:val="18"/>
          <w:u w:val="single"/>
        </w:rPr>
        <w:t>www.</w:t>
      </w:r>
      <w:r w:rsidR="00B12B00" w:rsidRPr="003803D1">
        <w:rPr>
          <w:rFonts w:ascii="Arial" w:hAnsi="Arial" w:cs="Arial"/>
          <w:b/>
          <w:bCs/>
          <w:sz w:val="18"/>
          <w:szCs w:val="18"/>
          <w:u w:val="single"/>
        </w:rPr>
        <w:t>consumerfinance</w:t>
      </w:r>
      <w:r w:rsidRPr="003803D1">
        <w:rPr>
          <w:rFonts w:ascii="Arial" w:hAnsi="Arial" w:cs="Arial"/>
          <w:b/>
          <w:bCs/>
          <w:sz w:val="18"/>
          <w:szCs w:val="18"/>
          <w:u w:val="single"/>
        </w:rPr>
        <w:t>.gov/</w:t>
      </w:r>
      <w:r w:rsidR="00B12B00" w:rsidRPr="003803D1">
        <w:rPr>
          <w:rFonts w:ascii="Arial" w:hAnsi="Arial" w:cs="Arial"/>
          <w:b/>
          <w:bCs/>
          <w:sz w:val="18"/>
          <w:szCs w:val="18"/>
          <w:u w:val="single"/>
        </w:rPr>
        <w:t>learnmore</w:t>
      </w:r>
      <w:r w:rsidRPr="003803D1">
        <w:rPr>
          <w:rFonts w:ascii="Arial" w:hAnsi="Arial" w:cs="Arial"/>
          <w:b/>
          <w:bCs/>
          <w:sz w:val="18"/>
          <w:szCs w:val="18"/>
        </w:rPr>
        <w:t>, has more information about the FCRA, including publications for businesses and the full text of the FCRA</w:t>
      </w:r>
      <w:r w:rsidRPr="003803D1">
        <w:rPr>
          <w:rFonts w:ascii="Arial" w:hAnsi="Arial" w:cs="Arial"/>
          <w:sz w:val="18"/>
          <w:szCs w:val="18"/>
        </w:rPr>
        <w:t>.</w:t>
      </w:r>
    </w:p>
    <w:p w14:paraId="37E5EE07"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b/>
          <w:bCs/>
          <w:color w:val="000000"/>
          <w:sz w:val="18"/>
          <w:szCs w:val="18"/>
        </w:rPr>
      </w:pPr>
    </w:p>
    <w:p w14:paraId="37E5EE08"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b/>
          <w:bCs/>
          <w:color w:val="000000"/>
          <w:sz w:val="18"/>
          <w:szCs w:val="18"/>
        </w:rPr>
        <w:t>Citations for FCRA sections in the U.S. Code, 15 U.S.C. § 1681 et seq.:</w:t>
      </w:r>
    </w:p>
    <w:p w14:paraId="37E5EE09" w14:textId="77777777" w:rsidR="008A61D6" w:rsidRPr="003803D1" w:rsidRDefault="008A61D6" w:rsidP="008A61D6">
      <w:pPr>
        <w:tabs>
          <w:tab w:val="left" w:pos="0"/>
          <w:tab w:val="left" w:pos="720"/>
          <w:tab w:val="left" w:pos="1440"/>
          <w:tab w:val="left" w:pos="2160"/>
          <w:tab w:val="left" w:pos="2880"/>
          <w:tab w:val="left" w:pos="3600"/>
          <w:tab w:val="left" w:pos="4320"/>
        </w:tabs>
        <w:suppressAutoHyphens/>
        <w:autoSpaceDE w:val="0"/>
        <w:autoSpaceDN w:val="0"/>
        <w:adjustRightInd w:val="0"/>
        <w:spacing w:line="240" w:lineRule="atLeast"/>
        <w:rPr>
          <w:rFonts w:ascii="Arial" w:hAnsi="Arial" w:cs="Arial"/>
          <w:color w:val="000000"/>
          <w:sz w:val="18"/>
          <w:szCs w:val="18"/>
        </w:rPr>
      </w:pPr>
    </w:p>
    <w:p w14:paraId="37E5EE0A"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sectPr w:rsidR="008A61D6" w:rsidRPr="003803D1" w:rsidSect="00804D0A">
          <w:footerReference w:type="even" r:id="rId27"/>
          <w:footerReference w:type="first" r:id="rId28"/>
          <w:endnotePr>
            <w:numFmt w:val="decimal"/>
          </w:endnotePr>
          <w:type w:val="continuous"/>
          <w:pgSz w:w="12240" w:h="15840" w:code="1"/>
          <w:pgMar w:top="720" w:right="1008" w:bottom="720" w:left="1008" w:header="720" w:footer="720" w:gutter="0"/>
          <w:cols w:space="720"/>
          <w:noEndnote/>
        </w:sectPr>
      </w:pPr>
    </w:p>
    <w:p w14:paraId="37E5EE0B"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602</w:t>
      </w:r>
      <w:r w:rsidRPr="003803D1">
        <w:rPr>
          <w:rFonts w:ascii="Arial" w:hAnsi="Arial" w:cs="Arial"/>
          <w:color w:val="000000"/>
          <w:sz w:val="18"/>
          <w:szCs w:val="18"/>
        </w:rPr>
        <w:tab/>
        <w:t>15 U.S.C. 1681</w:t>
      </w:r>
    </w:p>
    <w:p w14:paraId="37E5EE0C"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603</w:t>
      </w:r>
      <w:r w:rsidRPr="003803D1">
        <w:rPr>
          <w:rFonts w:ascii="Arial" w:hAnsi="Arial" w:cs="Arial"/>
          <w:color w:val="000000"/>
          <w:sz w:val="18"/>
          <w:szCs w:val="18"/>
        </w:rPr>
        <w:tab/>
        <w:t>15 U.S.C. 1681a</w:t>
      </w:r>
    </w:p>
    <w:p w14:paraId="37E5EE0D"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604</w:t>
      </w:r>
      <w:r w:rsidRPr="003803D1">
        <w:rPr>
          <w:rFonts w:ascii="Arial" w:hAnsi="Arial" w:cs="Arial"/>
          <w:color w:val="000000"/>
          <w:sz w:val="18"/>
          <w:szCs w:val="18"/>
        </w:rPr>
        <w:tab/>
        <w:t>15 U.S.C. 1681b</w:t>
      </w:r>
    </w:p>
    <w:p w14:paraId="37E5EE0E"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605</w:t>
      </w:r>
      <w:r w:rsidRPr="003803D1">
        <w:rPr>
          <w:rFonts w:ascii="Arial" w:hAnsi="Arial" w:cs="Arial"/>
          <w:color w:val="000000"/>
          <w:sz w:val="18"/>
          <w:szCs w:val="18"/>
        </w:rPr>
        <w:tab/>
        <w:t>15 U.S.C. 1681c</w:t>
      </w:r>
    </w:p>
    <w:p w14:paraId="37E5EE0F"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605A</w:t>
      </w:r>
      <w:r w:rsidRPr="003803D1">
        <w:rPr>
          <w:rFonts w:ascii="Arial" w:hAnsi="Arial" w:cs="Arial"/>
          <w:color w:val="000000"/>
          <w:sz w:val="18"/>
          <w:szCs w:val="18"/>
        </w:rPr>
        <w:tab/>
        <w:t>15 U.S.C. 1681cA</w:t>
      </w:r>
    </w:p>
    <w:p w14:paraId="37E5EE10"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605B</w:t>
      </w:r>
      <w:r w:rsidRPr="003803D1">
        <w:rPr>
          <w:rFonts w:ascii="Arial" w:hAnsi="Arial" w:cs="Arial"/>
          <w:color w:val="000000"/>
          <w:sz w:val="18"/>
          <w:szCs w:val="18"/>
        </w:rPr>
        <w:tab/>
        <w:t>15 U.S.C. 1681cB</w:t>
      </w:r>
    </w:p>
    <w:p w14:paraId="37E5EE11"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606</w:t>
      </w:r>
      <w:r w:rsidRPr="003803D1">
        <w:rPr>
          <w:rFonts w:ascii="Arial" w:hAnsi="Arial" w:cs="Arial"/>
          <w:color w:val="000000"/>
          <w:sz w:val="18"/>
          <w:szCs w:val="18"/>
        </w:rPr>
        <w:tab/>
        <w:t>15 U.S.C. 1681d</w:t>
      </w:r>
    </w:p>
    <w:p w14:paraId="37E5EE12"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607</w:t>
      </w:r>
      <w:r w:rsidRPr="003803D1">
        <w:rPr>
          <w:rFonts w:ascii="Arial" w:hAnsi="Arial" w:cs="Arial"/>
          <w:color w:val="000000"/>
          <w:sz w:val="18"/>
          <w:szCs w:val="18"/>
        </w:rPr>
        <w:tab/>
        <w:t>15 U.S.C. 1681e</w:t>
      </w:r>
    </w:p>
    <w:p w14:paraId="37E5EE13"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608</w:t>
      </w:r>
      <w:r w:rsidRPr="003803D1">
        <w:rPr>
          <w:rFonts w:ascii="Arial" w:hAnsi="Arial" w:cs="Arial"/>
          <w:color w:val="000000"/>
          <w:sz w:val="18"/>
          <w:szCs w:val="18"/>
        </w:rPr>
        <w:tab/>
        <w:t>15 U.S.C. 1681f</w:t>
      </w:r>
    </w:p>
    <w:p w14:paraId="37E5EE14"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609</w:t>
      </w:r>
      <w:r w:rsidRPr="003803D1">
        <w:rPr>
          <w:rFonts w:ascii="Arial" w:hAnsi="Arial" w:cs="Arial"/>
          <w:color w:val="000000"/>
          <w:sz w:val="18"/>
          <w:szCs w:val="18"/>
        </w:rPr>
        <w:tab/>
        <w:t>15 U.S.C. 1681g</w:t>
      </w:r>
    </w:p>
    <w:p w14:paraId="37E5EE15"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610</w:t>
      </w:r>
      <w:r w:rsidRPr="003803D1">
        <w:rPr>
          <w:rFonts w:ascii="Arial" w:hAnsi="Arial" w:cs="Arial"/>
          <w:color w:val="000000"/>
          <w:sz w:val="18"/>
          <w:szCs w:val="18"/>
        </w:rPr>
        <w:tab/>
        <w:t>15 U.S.C. 1681h</w:t>
      </w:r>
    </w:p>
    <w:p w14:paraId="37E5EE16"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611</w:t>
      </w:r>
      <w:r w:rsidRPr="003803D1">
        <w:rPr>
          <w:rFonts w:ascii="Arial" w:hAnsi="Arial" w:cs="Arial"/>
          <w:color w:val="000000"/>
          <w:sz w:val="18"/>
          <w:szCs w:val="18"/>
        </w:rPr>
        <w:tab/>
        <w:t>15 U.S.C. 1681i</w:t>
      </w:r>
    </w:p>
    <w:p w14:paraId="37E5EE17"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612</w:t>
      </w:r>
      <w:r w:rsidRPr="003803D1">
        <w:rPr>
          <w:rFonts w:ascii="Arial" w:hAnsi="Arial" w:cs="Arial"/>
          <w:color w:val="000000"/>
          <w:sz w:val="18"/>
          <w:szCs w:val="18"/>
        </w:rPr>
        <w:tab/>
        <w:t>15 U.S.C. 1681j</w:t>
      </w:r>
    </w:p>
    <w:p w14:paraId="37E5EE18"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613</w:t>
      </w:r>
      <w:r w:rsidRPr="003803D1">
        <w:rPr>
          <w:rFonts w:ascii="Arial" w:hAnsi="Arial" w:cs="Arial"/>
          <w:color w:val="000000"/>
          <w:sz w:val="18"/>
          <w:szCs w:val="18"/>
        </w:rPr>
        <w:tab/>
        <w:t>15 U.S.C. 1681k</w:t>
      </w:r>
    </w:p>
    <w:p w14:paraId="37E5EE19"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614</w:t>
      </w:r>
      <w:r w:rsidRPr="003803D1">
        <w:rPr>
          <w:rFonts w:ascii="Arial" w:hAnsi="Arial" w:cs="Arial"/>
          <w:color w:val="000000"/>
          <w:sz w:val="18"/>
          <w:szCs w:val="18"/>
        </w:rPr>
        <w:tab/>
        <w:t>15 U.S.C. 1681</w:t>
      </w:r>
      <w:r w:rsidRPr="003803D1">
        <w:rPr>
          <w:rFonts w:ascii="Arial" w:hAnsi="Arial" w:cs="Arial"/>
          <w:i/>
          <w:color w:val="000000"/>
          <w:sz w:val="18"/>
          <w:szCs w:val="18"/>
        </w:rPr>
        <w:t>l</w:t>
      </w:r>
    </w:p>
    <w:p w14:paraId="37E5EE1A"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615</w:t>
      </w:r>
      <w:r w:rsidRPr="003803D1">
        <w:rPr>
          <w:rFonts w:ascii="Arial" w:hAnsi="Arial" w:cs="Arial"/>
          <w:color w:val="000000"/>
          <w:sz w:val="18"/>
          <w:szCs w:val="18"/>
        </w:rPr>
        <w:tab/>
        <w:t>15 U.S.C. 1681m</w:t>
      </w:r>
    </w:p>
    <w:p w14:paraId="37E5EE1B"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616</w:t>
      </w:r>
      <w:r w:rsidRPr="003803D1">
        <w:rPr>
          <w:rFonts w:ascii="Arial" w:hAnsi="Arial" w:cs="Arial"/>
          <w:color w:val="000000"/>
          <w:sz w:val="18"/>
          <w:szCs w:val="18"/>
        </w:rPr>
        <w:tab/>
        <w:t>15 U.S.C. 1681n</w:t>
      </w:r>
    </w:p>
    <w:p w14:paraId="37E5EE1C"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617</w:t>
      </w:r>
      <w:r w:rsidRPr="003803D1">
        <w:rPr>
          <w:rFonts w:ascii="Arial" w:hAnsi="Arial" w:cs="Arial"/>
          <w:color w:val="000000"/>
          <w:sz w:val="18"/>
          <w:szCs w:val="18"/>
        </w:rPr>
        <w:tab/>
        <w:t>15 U.S.C. 1681o</w:t>
      </w:r>
    </w:p>
    <w:p w14:paraId="37E5EE1D"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618</w:t>
      </w:r>
      <w:r w:rsidRPr="003803D1">
        <w:rPr>
          <w:rFonts w:ascii="Arial" w:hAnsi="Arial" w:cs="Arial"/>
          <w:color w:val="000000"/>
          <w:sz w:val="18"/>
          <w:szCs w:val="18"/>
        </w:rPr>
        <w:tab/>
        <w:t>15 U.S.C. 1681p</w:t>
      </w:r>
    </w:p>
    <w:p w14:paraId="37E5EE1E"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619</w:t>
      </w:r>
      <w:r w:rsidRPr="003803D1">
        <w:rPr>
          <w:rFonts w:ascii="Arial" w:hAnsi="Arial" w:cs="Arial"/>
          <w:color w:val="000000"/>
          <w:sz w:val="18"/>
          <w:szCs w:val="18"/>
        </w:rPr>
        <w:tab/>
        <w:t>15 U.S.C. 1681q</w:t>
      </w:r>
    </w:p>
    <w:p w14:paraId="37E5EE1F"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620</w:t>
      </w:r>
      <w:r w:rsidRPr="003803D1">
        <w:rPr>
          <w:rFonts w:ascii="Arial" w:hAnsi="Arial" w:cs="Arial"/>
          <w:color w:val="000000"/>
          <w:sz w:val="18"/>
          <w:szCs w:val="18"/>
        </w:rPr>
        <w:tab/>
        <w:t>15 U.S.C. 1681r</w:t>
      </w:r>
    </w:p>
    <w:p w14:paraId="37E5EE20"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621</w:t>
      </w:r>
      <w:r w:rsidRPr="003803D1">
        <w:rPr>
          <w:rFonts w:ascii="Arial" w:hAnsi="Arial" w:cs="Arial"/>
          <w:color w:val="000000"/>
          <w:sz w:val="18"/>
          <w:szCs w:val="18"/>
        </w:rPr>
        <w:tab/>
        <w:t>15 U.S.C. 1681s</w:t>
      </w:r>
    </w:p>
    <w:p w14:paraId="37E5EE21"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622</w:t>
      </w:r>
      <w:r w:rsidRPr="003803D1">
        <w:rPr>
          <w:rFonts w:ascii="Arial" w:hAnsi="Arial" w:cs="Arial"/>
          <w:color w:val="000000"/>
          <w:sz w:val="18"/>
          <w:szCs w:val="18"/>
        </w:rPr>
        <w:tab/>
        <w:t>15 U.S.C. 1681s-1</w:t>
      </w:r>
    </w:p>
    <w:p w14:paraId="37E5EE22"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623</w:t>
      </w:r>
      <w:r w:rsidRPr="003803D1">
        <w:rPr>
          <w:rFonts w:ascii="Arial" w:hAnsi="Arial" w:cs="Arial"/>
          <w:color w:val="000000"/>
          <w:sz w:val="18"/>
          <w:szCs w:val="18"/>
        </w:rPr>
        <w:tab/>
        <w:t>15 U.S.C. 1681s-2</w:t>
      </w:r>
    </w:p>
    <w:p w14:paraId="37E5EE23"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624</w:t>
      </w:r>
      <w:r w:rsidRPr="003803D1">
        <w:rPr>
          <w:rFonts w:ascii="Arial" w:hAnsi="Arial" w:cs="Arial"/>
          <w:color w:val="000000"/>
          <w:sz w:val="18"/>
          <w:szCs w:val="18"/>
        </w:rPr>
        <w:tab/>
        <w:t>15 U.S.C. 1681t</w:t>
      </w:r>
    </w:p>
    <w:p w14:paraId="37E5EE24"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625</w:t>
      </w:r>
      <w:r w:rsidRPr="003803D1">
        <w:rPr>
          <w:rFonts w:ascii="Arial" w:hAnsi="Arial" w:cs="Arial"/>
          <w:color w:val="000000"/>
          <w:sz w:val="18"/>
          <w:szCs w:val="18"/>
        </w:rPr>
        <w:tab/>
        <w:t>15 U.S.C. 1681u</w:t>
      </w:r>
    </w:p>
    <w:p w14:paraId="37E5EE25"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626</w:t>
      </w:r>
      <w:r w:rsidRPr="003803D1">
        <w:rPr>
          <w:rFonts w:ascii="Arial" w:hAnsi="Arial" w:cs="Arial"/>
          <w:color w:val="000000"/>
          <w:sz w:val="18"/>
          <w:szCs w:val="18"/>
        </w:rPr>
        <w:tab/>
        <w:t>15 U.S.C. 1681v</w:t>
      </w:r>
    </w:p>
    <w:p w14:paraId="37E5EE26"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627</w:t>
      </w:r>
      <w:r w:rsidRPr="003803D1">
        <w:rPr>
          <w:rFonts w:ascii="Arial" w:hAnsi="Arial" w:cs="Arial"/>
          <w:color w:val="000000"/>
          <w:sz w:val="18"/>
          <w:szCs w:val="18"/>
        </w:rPr>
        <w:tab/>
        <w:t>15 U.S.C. 1681w</w:t>
      </w:r>
    </w:p>
    <w:p w14:paraId="37E5EE27" w14:textId="77777777" w:rsidR="008A61D6" w:rsidRPr="003803D1" w:rsidRDefault="008A61D6" w:rsidP="008A61D6">
      <w:pPr>
        <w:tabs>
          <w:tab w:val="left" w:pos="0"/>
          <w:tab w:val="left" w:pos="1980"/>
        </w:tabs>
        <w:suppressAutoHyphens/>
        <w:autoSpaceDE w:val="0"/>
        <w:autoSpaceDN w:val="0"/>
        <w:adjustRightInd w:val="0"/>
        <w:spacing w:line="240" w:lineRule="atLeast"/>
        <w:rPr>
          <w:rFonts w:ascii="Arial" w:hAnsi="Arial" w:cs="Arial"/>
          <w:color w:val="000000"/>
          <w:sz w:val="18"/>
          <w:szCs w:val="18"/>
        </w:rPr>
      </w:pPr>
      <w:r w:rsidRPr="003803D1">
        <w:rPr>
          <w:rFonts w:ascii="Arial" w:hAnsi="Arial" w:cs="Arial"/>
          <w:color w:val="000000"/>
          <w:sz w:val="18"/>
          <w:szCs w:val="18"/>
        </w:rPr>
        <w:t>Section 628</w:t>
      </w:r>
      <w:r w:rsidRPr="003803D1">
        <w:rPr>
          <w:rFonts w:ascii="Arial" w:hAnsi="Arial" w:cs="Arial"/>
          <w:color w:val="000000"/>
          <w:sz w:val="18"/>
          <w:szCs w:val="18"/>
        </w:rPr>
        <w:tab/>
        <w:t>15 U.S.C. 1681x</w:t>
      </w:r>
    </w:p>
    <w:p w14:paraId="37E5EE28" w14:textId="77777777" w:rsidR="008A61D6" w:rsidRPr="003803D1" w:rsidRDefault="008A61D6" w:rsidP="008A61D6">
      <w:pPr>
        <w:tabs>
          <w:tab w:val="left" w:pos="1980"/>
        </w:tabs>
        <w:suppressAutoHyphens/>
        <w:autoSpaceDE w:val="0"/>
        <w:autoSpaceDN w:val="0"/>
        <w:adjustRightInd w:val="0"/>
        <w:spacing w:line="240" w:lineRule="atLeast"/>
        <w:ind w:left="630" w:right="-90" w:hanging="630"/>
        <w:rPr>
          <w:rFonts w:ascii="Arial" w:hAnsi="Arial" w:cs="Arial"/>
          <w:color w:val="000000"/>
          <w:sz w:val="18"/>
          <w:szCs w:val="18"/>
        </w:rPr>
      </w:pPr>
      <w:r w:rsidRPr="003803D1">
        <w:rPr>
          <w:rFonts w:ascii="Arial" w:hAnsi="Arial" w:cs="Arial"/>
          <w:color w:val="000000"/>
          <w:sz w:val="18"/>
          <w:szCs w:val="18"/>
        </w:rPr>
        <w:t>Section 629</w:t>
      </w:r>
      <w:r w:rsidRPr="003803D1">
        <w:rPr>
          <w:rFonts w:ascii="Arial" w:hAnsi="Arial" w:cs="Arial"/>
          <w:color w:val="000000"/>
          <w:sz w:val="18"/>
          <w:szCs w:val="18"/>
        </w:rPr>
        <w:tab/>
        <w:t>15 U.S.C. 1681y</w:t>
      </w:r>
    </w:p>
    <w:p w14:paraId="37E5EE29" w14:textId="77777777" w:rsidR="008A61D6" w:rsidRPr="003803D1" w:rsidRDefault="008A61D6" w:rsidP="008A61D6">
      <w:pPr>
        <w:ind w:right="-18"/>
        <w:jc w:val="both"/>
        <w:rPr>
          <w:rFonts w:ascii="Arial" w:hAnsi="Arial" w:cs="Arial"/>
          <w:sz w:val="18"/>
          <w:szCs w:val="18"/>
        </w:rPr>
        <w:sectPr w:rsidR="008A61D6" w:rsidRPr="003803D1" w:rsidSect="00804D0A">
          <w:endnotePr>
            <w:numFmt w:val="decimal"/>
          </w:endnotePr>
          <w:type w:val="continuous"/>
          <w:pgSz w:w="12240" w:h="15840" w:code="1"/>
          <w:pgMar w:top="720" w:right="1008" w:bottom="720" w:left="1008" w:header="720" w:footer="720" w:gutter="0"/>
          <w:cols w:num="2" w:space="720"/>
          <w:noEndnote/>
        </w:sectPr>
      </w:pPr>
    </w:p>
    <w:p w14:paraId="37E5EE2A" w14:textId="77777777" w:rsidR="008A61D6" w:rsidRPr="003803D1" w:rsidRDefault="008A61D6" w:rsidP="008A61D6">
      <w:pPr>
        <w:ind w:right="-18"/>
        <w:jc w:val="both"/>
        <w:rPr>
          <w:rFonts w:ascii="Arial" w:hAnsi="Arial" w:cs="Arial"/>
          <w:sz w:val="18"/>
          <w:szCs w:val="18"/>
        </w:rPr>
        <w:sectPr w:rsidR="008A61D6" w:rsidRPr="003803D1" w:rsidSect="00804D0A">
          <w:type w:val="continuous"/>
          <w:pgSz w:w="12240" w:h="15840" w:code="1"/>
          <w:pgMar w:top="720" w:right="1008" w:bottom="720" w:left="1008" w:header="720" w:footer="720" w:gutter="0"/>
          <w:cols w:num="2" w:space="720"/>
          <w:noEndnote/>
        </w:sectPr>
      </w:pPr>
    </w:p>
    <w:p w14:paraId="37E5EE5C" w14:textId="3D326F6E" w:rsidR="00A86B62" w:rsidRPr="0075599B" w:rsidRDefault="00A86B62" w:rsidP="0075599B">
      <w:pPr>
        <w:widowControl/>
        <w:rPr>
          <w:rFonts w:ascii="Arial" w:hAnsi="Arial" w:cs="Arial"/>
          <w:b/>
          <w:sz w:val="18"/>
          <w:szCs w:val="18"/>
          <w:u w:val="single"/>
        </w:rPr>
      </w:pPr>
    </w:p>
    <w:p w14:paraId="37E5EE65" w14:textId="3894DABD" w:rsidR="00BB33B5" w:rsidRDefault="00BB33B5" w:rsidP="00BB33B5">
      <w:pPr>
        <w:tabs>
          <w:tab w:val="left" w:pos="-605"/>
          <w:tab w:val="left" w:pos="-360"/>
          <w:tab w:val="left" w:pos="115"/>
          <w:tab w:val="left" w:pos="360"/>
          <w:tab w:val="left" w:pos="835"/>
          <w:tab w:val="left" w:pos="1080"/>
          <w:tab w:val="left" w:pos="1555"/>
          <w:tab w:val="left" w:pos="1800"/>
          <w:tab w:val="left" w:pos="2275"/>
          <w:tab w:val="left" w:pos="2520"/>
          <w:tab w:val="left" w:pos="2995"/>
          <w:tab w:val="left" w:pos="3240"/>
          <w:tab w:val="left" w:pos="3715"/>
          <w:tab w:val="left" w:pos="3960"/>
          <w:tab w:val="left" w:pos="4435"/>
          <w:tab w:val="left" w:pos="4680"/>
          <w:tab w:val="left" w:pos="5155"/>
          <w:tab w:val="left" w:pos="5400"/>
          <w:tab w:val="left" w:pos="5875"/>
          <w:tab w:val="left" w:pos="6120"/>
          <w:tab w:val="left" w:pos="6595"/>
          <w:tab w:val="left" w:pos="6840"/>
          <w:tab w:val="left" w:pos="7315"/>
          <w:tab w:val="left" w:pos="7560"/>
          <w:tab w:val="left" w:pos="8280"/>
          <w:tab w:val="left" w:pos="9000"/>
          <w:tab w:val="left" w:pos="9720"/>
          <w:tab w:val="left" w:pos="10440"/>
        </w:tabs>
        <w:jc w:val="center"/>
        <w:rPr>
          <w:rFonts w:ascii="Arial" w:hAnsi="Arial"/>
          <w:sz w:val="18"/>
        </w:rPr>
      </w:pPr>
    </w:p>
    <w:sectPr w:rsidR="00BB33B5" w:rsidSect="00804D0A">
      <w:footerReference w:type="even" r:id="rId29"/>
      <w:footerReference w:type="first" r:id="rId30"/>
      <w:endnotePr>
        <w:numFmt w:val="decimal"/>
      </w:endnotePr>
      <w:type w:val="continuous"/>
      <w:pgSz w:w="12240" w:h="15840" w:code="1"/>
      <w:pgMar w:top="720" w:right="1008" w:bottom="720" w:left="1008" w:header="720" w:footer="720" w:gutter="0"/>
      <w:cols w:space="720"/>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721B" w14:textId="77777777" w:rsidR="00D20F8D" w:rsidRDefault="00D20F8D">
      <w:pPr>
        <w:spacing w:line="20" w:lineRule="exact"/>
      </w:pPr>
    </w:p>
  </w:endnote>
  <w:endnote w:type="continuationSeparator" w:id="0">
    <w:p w14:paraId="556B0065" w14:textId="77777777" w:rsidR="00D20F8D" w:rsidRDefault="00D20F8D">
      <w:r>
        <w:t xml:space="preserve"> </w:t>
      </w:r>
    </w:p>
  </w:endnote>
  <w:endnote w:type="continuationNotice" w:id="1">
    <w:p w14:paraId="2A580EDC" w14:textId="77777777" w:rsidR="00D20F8D" w:rsidRDefault="00D20F8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EquifaxInternational">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4A53" w14:textId="540E5800" w:rsidR="00BF5BD6" w:rsidRDefault="00BF5BD6">
    <w:pPr>
      <w:pStyle w:val="Footer"/>
      <w:rPr>
        <w:rFonts w:ascii="Arial" w:hAnsi="Arial" w:cs="Arial"/>
        <w:sz w:val="16"/>
        <w:szCs w:val="16"/>
      </w:rPr>
    </w:pPr>
    <w:r w:rsidRPr="00BF5BD6">
      <w:rPr>
        <w:rFonts w:ascii="Arial" w:hAnsi="Arial" w:cs="Arial"/>
        <w:sz w:val="16"/>
        <w:szCs w:val="16"/>
      </w:rPr>
      <w:t>RES-26-81818 - RENTAL CITY INC</w:t>
    </w:r>
  </w:p>
  <w:p w14:paraId="37E5EE72" w14:textId="211B933D" w:rsidR="00440136" w:rsidRPr="00C47BAB" w:rsidRDefault="00440136">
    <w:pPr>
      <w:pStyle w:val="Footer"/>
      <w:rPr>
        <w:rStyle w:val="PageNumber"/>
        <w:rFonts w:ascii="Arial" w:hAnsi="Arial" w:cs="Arial"/>
        <w:sz w:val="16"/>
        <w:szCs w:val="16"/>
      </w:rPr>
    </w:pPr>
    <w:r w:rsidRPr="00C47BAB">
      <w:rPr>
        <w:rFonts w:ascii="Arial" w:hAnsi="Arial" w:cs="Arial"/>
        <w:sz w:val="16"/>
        <w:szCs w:val="16"/>
      </w:rPr>
      <w:t xml:space="preserve">Broker Agreement for Resale of </w:t>
    </w:r>
    <w:r>
      <w:rPr>
        <w:rFonts w:ascii="Arial" w:hAnsi="Arial" w:cs="Arial"/>
        <w:sz w:val="16"/>
        <w:szCs w:val="16"/>
      </w:rPr>
      <w:t>Equifax</w:t>
    </w:r>
    <w:r w:rsidRPr="00C47BAB">
      <w:rPr>
        <w:rFonts w:ascii="Arial" w:hAnsi="Arial" w:cs="Arial"/>
        <w:sz w:val="16"/>
        <w:szCs w:val="16"/>
      </w:rPr>
      <w:t xml:space="preserve"> Credit Information</w:t>
    </w:r>
    <w:r>
      <w:rPr>
        <w:rFonts w:ascii="Arial" w:hAnsi="Arial" w:cs="Arial"/>
        <w:sz w:val="16"/>
        <w:szCs w:val="16"/>
      </w:rPr>
      <w:t xml:space="preserve"> LRD </w:t>
    </w:r>
    <w:r w:rsidR="00D3017D">
      <w:rPr>
        <w:rFonts w:ascii="Arial" w:hAnsi="Arial" w:cs="Arial"/>
        <w:sz w:val="16"/>
        <w:szCs w:val="16"/>
      </w:rPr>
      <w:t>03.18.2026</w:t>
    </w:r>
    <w:r w:rsidRPr="00C47BAB">
      <w:rPr>
        <w:rFonts w:ascii="Arial" w:hAnsi="Arial" w:cs="Arial"/>
        <w:sz w:val="16"/>
        <w:szCs w:val="16"/>
      </w:rPr>
      <w:tab/>
    </w:r>
    <w:r w:rsidRPr="00C47BAB">
      <w:rPr>
        <w:rFonts w:ascii="Arial" w:hAnsi="Arial" w:cs="Arial"/>
        <w:sz w:val="16"/>
        <w:szCs w:val="16"/>
      </w:rPr>
      <w:tab/>
    </w:r>
    <w:r w:rsidRPr="00C47BAB">
      <w:rPr>
        <w:rStyle w:val="PageNumber"/>
        <w:rFonts w:ascii="Arial" w:hAnsi="Arial" w:cs="Arial"/>
        <w:sz w:val="16"/>
        <w:szCs w:val="16"/>
      </w:rPr>
      <w:fldChar w:fldCharType="begin"/>
    </w:r>
    <w:r w:rsidRPr="00C47BAB">
      <w:rPr>
        <w:rStyle w:val="PageNumber"/>
        <w:rFonts w:ascii="Arial" w:hAnsi="Arial" w:cs="Arial"/>
        <w:sz w:val="16"/>
        <w:szCs w:val="16"/>
      </w:rPr>
      <w:instrText xml:space="preserve"> PAGE </w:instrText>
    </w:r>
    <w:r w:rsidRPr="00C47BAB">
      <w:rPr>
        <w:rStyle w:val="PageNumber"/>
        <w:rFonts w:ascii="Arial" w:hAnsi="Arial" w:cs="Arial"/>
        <w:sz w:val="16"/>
        <w:szCs w:val="16"/>
      </w:rPr>
      <w:fldChar w:fldCharType="separate"/>
    </w:r>
    <w:r>
      <w:rPr>
        <w:rStyle w:val="PageNumber"/>
        <w:rFonts w:ascii="Arial" w:hAnsi="Arial" w:cs="Arial"/>
        <w:noProof/>
        <w:sz w:val="16"/>
        <w:szCs w:val="16"/>
      </w:rPr>
      <w:t>28</w:t>
    </w:r>
    <w:r w:rsidRPr="00C47BAB">
      <w:rPr>
        <w:rStyle w:val="PageNumber"/>
        <w:rFonts w:ascii="Arial" w:hAnsi="Arial" w:cs="Arial"/>
        <w:sz w:val="16"/>
        <w:szCs w:val="16"/>
      </w:rPr>
      <w:fldChar w:fldCharType="end"/>
    </w:r>
  </w:p>
  <w:p w14:paraId="37E5EE73" w14:textId="669384CF" w:rsidR="00440136" w:rsidRPr="00C47BAB" w:rsidRDefault="00440136">
    <w:pPr>
      <w:pStyle w:val="Footer"/>
      <w:rPr>
        <w:rFonts w:ascii="Arial" w:hAnsi="Arial" w:cs="Arial"/>
        <w:sz w:val="16"/>
        <w:szCs w:val="16"/>
      </w:rPr>
    </w:pPr>
    <w:r>
      <w:rPr>
        <w:rStyle w:val="PageNumber"/>
        <w:rFonts w:ascii="Arial" w:hAnsi="Arial" w:cs="Arial"/>
        <w:sz w:val="16"/>
        <w:szCs w:val="16"/>
      </w:rPr>
      <w:t xml:space="preserve">Templates/USIS/Third Party/Broker and Reseller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7" w14:textId="77777777" w:rsidR="00440136" w:rsidRDefault="004401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37E5EE78" w14:textId="77777777" w:rsidR="00440136" w:rsidRDefault="0044013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9" w14:textId="77777777" w:rsidR="00440136" w:rsidRDefault="00440136">
    <w:pPr>
      <w:pStyle w:val="Footer"/>
      <w:rPr>
        <w:rFonts w:ascii="CG Times" w:hAnsi="CG Times"/>
        <w:sz w:val="20"/>
      </w:rPr>
    </w:pPr>
    <w:r>
      <w:rPr>
        <w:rFonts w:ascii="CG Times" w:hAnsi="CG Times"/>
        <w:sz w:val="16"/>
      </w:rPr>
      <w:tab/>
    </w:r>
    <w:r>
      <w:rPr>
        <w:rFonts w:ascii="CG Times" w:hAnsi="CG Times"/>
        <w:sz w:val="16"/>
      </w:rPr>
      <w:tab/>
    </w:r>
  </w:p>
  <w:p w14:paraId="37E5EE7A" w14:textId="77777777" w:rsidR="00440136" w:rsidRDefault="00440136">
    <w:pPr>
      <w:pStyle w:val="Footer"/>
      <w:rPr>
        <w:rFonts w:ascii="CG Times" w:hAnsi="CG Times"/>
        <w:sz w:val="20"/>
      </w:rPr>
    </w:pPr>
    <w:r>
      <w:rPr>
        <w:rFonts w:ascii="CG Times" w:hAnsi="CG Times"/>
        <w:sz w:val="20"/>
      </w:rPr>
      <w:t>Broker Agreement for Resale LRD 1-18-02</w:t>
    </w:r>
    <w:r>
      <w:rPr>
        <w:rFonts w:ascii="CG Times" w:hAnsi="CG Times"/>
        <w:sz w:val="20"/>
      </w:rPr>
      <w:tab/>
    </w:r>
    <w:r>
      <w:rPr>
        <w:rFonts w:ascii="CG Times" w:hAnsi="CG Times"/>
        <w:sz w:val="20"/>
      </w:rPr>
      <w:tab/>
      <w:t xml:space="preserve">  </w:t>
    </w:r>
    <w:r>
      <w:rPr>
        <w:rStyle w:val="PageNumber"/>
        <w:rFonts w:ascii="CG Times" w:hAnsi="CG Times"/>
        <w:sz w:val="20"/>
      </w:rPr>
      <w:fldChar w:fldCharType="begin"/>
    </w:r>
    <w:r>
      <w:rPr>
        <w:rStyle w:val="PageNumber"/>
        <w:rFonts w:ascii="CG Times" w:hAnsi="CG Times"/>
        <w:sz w:val="20"/>
      </w:rPr>
      <w:instrText xml:space="preserve"> PAGE </w:instrText>
    </w:r>
    <w:r>
      <w:rPr>
        <w:rStyle w:val="PageNumber"/>
        <w:rFonts w:ascii="CG Times" w:hAnsi="CG Times"/>
        <w:sz w:val="20"/>
      </w:rPr>
      <w:fldChar w:fldCharType="separate"/>
    </w:r>
    <w:r>
      <w:rPr>
        <w:rStyle w:val="PageNumber"/>
        <w:rFonts w:ascii="CG Times" w:hAnsi="CG Times"/>
        <w:noProof/>
        <w:sz w:val="20"/>
      </w:rPr>
      <w:t>8</w:t>
    </w:r>
    <w:r>
      <w:rPr>
        <w:rStyle w:val="PageNumber"/>
        <w:rFonts w:ascii="CG Times" w:hAnsi="CG Times"/>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B" w14:textId="77777777" w:rsidR="00440136" w:rsidRDefault="004401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37E5EE7C" w14:textId="77777777" w:rsidR="00440136" w:rsidRDefault="0044013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D" w14:textId="77777777" w:rsidR="00440136" w:rsidRDefault="00440136">
    <w:pPr>
      <w:pStyle w:val="Footer"/>
      <w:rPr>
        <w:rFonts w:ascii="CG Times" w:hAnsi="CG Times"/>
        <w:sz w:val="20"/>
      </w:rPr>
    </w:pPr>
    <w:r>
      <w:rPr>
        <w:rFonts w:ascii="CG Times" w:hAnsi="CG Times"/>
        <w:sz w:val="16"/>
      </w:rPr>
      <w:tab/>
    </w:r>
    <w:r>
      <w:rPr>
        <w:rFonts w:ascii="CG Times" w:hAnsi="CG Times"/>
        <w:sz w:val="16"/>
      </w:rPr>
      <w:tab/>
    </w:r>
  </w:p>
  <w:p w14:paraId="37E5EE7E" w14:textId="77777777" w:rsidR="00440136" w:rsidRDefault="00440136">
    <w:pPr>
      <w:pStyle w:val="Footer"/>
      <w:rPr>
        <w:rFonts w:ascii="CG Times" w:hAnsi="CG Times"/>
        <w:sz w:val="20"/>
      </w:rPr>
    </w:pPr>
    <w:r>
      <w:rPr>
        <w:rFonts w:ascii="CG Times" w:hAnsi="CG Times"/>
        <w:sz w:val="20"/>
      </w:rPr>
      <w:t>Broker Agreement for Resale LRD 1-18-02</w:t>
    </w:r>
    <w:r>
      <w:rPr>
        <w:rFonts w:ascii="CG Times" w:hAnsi="CG Times"/>
        <w:sz w:val="20"/>
      </w:rPr>
      <w:tab/>
    </w:r>
    <w:r>
      <w:rPr>
        <w:rFonts w:ascii="CG Times" w:hAnsi="CG Times"/>
        <w:sz w:val="20"/>
      </w:rPr>
      <w:tab/>
      <w:t xml:space="preserve">  </w:t>
    </w:r>
    <w:r>
      <w:rPr>
        <w:rStyle w:val="PageNumber"/>
        <w:rFonts w:ascii="CG Times" w:hAnsi="CG Times"/>
        <w:sz w:val="20"/>
      </w:rPr>
      <w:fldChar w:fldCharType="begin"/>
    </w:r>
    <w:r>
      <w:rPr>
        <w:rStyle w:val="PageNumber"/>
        <w:rFonts w:ascii="CG Times" w:hAnsi="CG Times"/>
        <w:sz w:val="20"/>
      </w:rPr>
      <w:instrText xml:space="preserve"> PAGE </w:instrText>
    </w:r>
    <w:r>
      <w:rPr>
        <w:rStyle w:val="PageNumber"/>
        <w:rFonts w:ascii="CG Times" w:hAnsi="CG Times"/>
        <w:sz w:val="20"/>
      </w:rPr>
      <w:fldChar w:fldCharType="separate"/>
    </w:r>
    <w:r>
      <w:rPr>
        <w:rStyle w:val="PageNumber"/>
        <w:rFonts w:ascii="CG Times" w:hAnsi="CG Times"/>
        <w:noProof/>
        <w:sz w:val="20"/>
      </w:rPr>
      <w:t>8</w:t>
    </w:r>
    <w:r>
      <w:rPr>
        <w:rStyle w:val="PageNumber"/>
        <w:rFonts w:ascii="CG Times" w:hAnsi="CG Time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3EB2" w14:textId="77777777" w:rsidR="00D20F8D" w:rsidRDefault="00D20F8D">
      <w:r>
        <w:separator/>
      </w:r>
    </w:p>
  </w:footnote>
  <w:footnote w:type="continuationSeparator" w:id="0">
    <w:p w14:paraId="738FCE3A" w14:textId="77777777" w:rsidR="00D20F8D" w:rsidRDefault="00D20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4" w14:textId="77777777" w:rsidR="00440136" w:rsidRDefault="00440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5" w14:textId="77777777" w:rsidR="00440136" w:rsidRDefault="004401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EE76" w14:textId="77777777" w:rsidR="00440136" w:rsidRDefault="0044013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DF7"/>
    <w:multiLevelType w:val="hybridMultilevel"/>
    <w:tmpl w:val="7CFA2AF2"/>
    <w:lvl w:ilvl="0" w:tplc="946C771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7E746E"/>
    <w:multiLevelType w:val="hybridMultilevel"/>
    <w:tmpl w:val="E144B3D6"/>
    <w:lvl w:ilvl="0" w:tplc="919213B4">
      <w:start w:val="1"/>
      <w:numFmt w:val="decimal"/>
      <w:lvlText w:val="%1."/>
      <w:lvlJc w:val="left"/>
      <w:pPr>
        <w:ind w:left="630" w:hanging="360"/>
      </w:pPr>
      <w:rPr>
        <w:b/>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94B43D4"/>
    <w:multiLevelType w:val="multilevel"/>
    <w:tmpl w:val="3C944A4A"/>
    <w:lvl w:ilvl="0">
      <w:start w:val="1"/>
      <w:numFmt w:val="decimal"/>
      <w:lvlText w:val="%1"/>
      <w:lvlJc w:val="left"/>
      <w:pPr>
        <w:tabs>
          <w:tab w:val="num" w:pos="360"/>
        </w:tabs>
        <w:ind w:left="360" w:hanging="360"/>
      </w:pPr>
      <w:rPr>
        <w:rFonts w:hint="default"/>
      </w:rPr>
    </w:lvl>
    <w:lvl w:ilvl="1">
      <w:start w:val="4"/>
      <w:numFmt w:val="decimal"/>
      <w:lvlText w:val="%2."/>
      <w:lvlJc w:val="left"/>
      <w:pPr>
        <w:tabs>
          <w:tab w:val="num" w:pos="720"/>
        </w:tabs>
        <w:ind w:left="720" w:hanging="360"/>
      </w:pPr>
      <w:rPr>
        <w:rFonts w:ascii="Arial" w:hAnsi="Arial" w:hint="default"/>
        <w:b w:val="0"/>
        <w:i w:val="0"/>
        <w:color w:val="auto"/>
        <w:sz w:val="18"/>
        <w:szCs w:val="18"/>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520"/>
        </w:tabs>
        <w:ind w:left="2520" w:hanging="72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3960"/>
        </w:tabs>
        <w:ind w:left="3960" w:hanging="1080"/>
      </w:pPr>
      <w:rPr>
        <w:rFonts w:hint="default"/>
      </w:rPr>
    </w:lvl>
  </w:abstractNum>
  <w:abstractNum w:abstractNumId="3" w15:restartNumberingAfterBreak="0">
    <w:nsid w:val="0B6B4084"/>
    <w:multiLevelType w:val="hybridMultilevel"/>
    <w:tmpl w:val="C7522C7E"/>
    <w:lvl w:ilvl="0" w:tplc="FC001FFA">
      <w:start w:val="1"/>
      <w:numFmt w:val="decimal"/>
      <w:lvlText w:val="%1."/>
      <w:lvlJc w:val="left"/>
      <w:pPr>
        <w:tabs>
          <w:tab w:val="num" w:pos="990"/>
        </w:tabs>
        <w:ind w:left="990" w:hanging="360"/>
      </w:pPr>
      <w:rPr>
        <w:rFonts w:hint="default"/>
      </w:rPr>
    </w:lvl>
    <w:lvl w:ilvl="1" w:tplc="04090001">
      <w:start w:val="1"/>
      <w:numFmt w:val="bullet"/>
      <w:lvlText w:val=""/>
      <w:lvlJc w:val="left"/>
      <w:pPr>
        <w:tabs>
          <w:tab w:val="num" w:pos="1710"/>
        </w:tabs>
        <w:ind w:left="1710" w:hanging="360"/>
      </w:pPr>
      <w:rPr>
        <w:rFonts w:ascii="Symbol" w:hAnsi="Symbol" w:hint="default"/>
      </w:r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 w15:restartNumberingAfterBreak="0">
    <w:nsid w:val="11BF70C2"/>
    <w:multiLevelType w:val="hybridMultilevel"/>
    <w:tmpl w:val="3F18DCE4"/>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1B3ADD"/>
    <w:multiLevelType w:val="hybridMultilevel"/>
    <w:tmpl w:val="9E7EB4C4"/>
    <w:lvl w:ilvl="0" w:tplc="700AC39C">
      <w:start w:val="1"/>
      <w:numFmt w:val="bullet"/>
      <w:lvlText w:val=""/>
      <w:lvlJc w:val="left"/>
      <w:pPr>
        <w:tabs>
          <w:tab w:val="num" w:pos="720"/>
        </w:tabs>
        <w:ind w:left="72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1F4AFC"/>
    <w:multiLevelType w:val="hybridMultilevel"/>
    <w:tmpl w:val="99861AC6"/>
    <w:lvl w:ilvl="0" w:tplc="EC88CA34">
      <w:start w:val="1"/>
      <w:numFmt w:val="decimal"/>
      <w:lvlText w:val="%1."/>
      <w:lvlJc w:val="left"/>
      <w:pPr>
        <w:ind w:left="720" w:hanging="360"/>
      </w:pPr>
      <w:rPr>
        <w:rFonts w:ascii="Arial" w:hAnsi="Arial" w:cs="Arial" w:hint="default"/>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00B26"/>
    <w:multiLevelType w:val="hybridMultilevel"/>
    <w:tmpl w:val="7764A6D2"/>
    <w:lvl w:ilvl="0" w:tplc="989C481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A34AB3"/>
    <w:multiLevelType w:val="hybridMultilevel"/>
    <w:tmpl w:val="100022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8334E94"/>
    <w:multiLevelType w:val="hybridMultilevel"/>
    <w:tmpl w:val="C5E6A958"/>
    <w:lvl w:ilvl="0" w:tplc="3CA84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E2C46"/>
    <w:multiLevelType w:val="hybridMultilevel"/>
    <w:tmpl w:val="AE2AF036"/>
    <w:lvl w:ilvl="0" w:tplc="54EEB1C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BE60387"/>
    <w:multiLevelType w:val="hybridMultilevel"/>
    <w:tmpl w:val="C02E2D3A"/>
    <w:lvl w:ilvl="0" w:tplc="EF38F944">
      <w:start w:val="1"/>
      <w:numFmt w:val="upperRoman"/>
      <w:lvlText w:val="%1."/>
      <w:lvlJc w:val="left"/>
      <w:pPr>
        <w:tabs>
          <w:tab w:val="num" w:pos="1080"/>
        </w:tabs>
        <w:ind w:left="1080" w:hanging="720"/>
      </w:pPr>
      <w:rPr>
        <w:rFonts w:hint="default"/>
      </w:rPr>
    </w:lvl>
    <w:lvl w:ilvl="1" w:tplc="700AC39C">
      <w:start w:val="1"/>
      <w:numFmt w:val="bullet"/>
      <w:lvlText w:val=""/>
      <w:lvlJc w:val="left"/>
      <w:pPr>
        <w:tabs>
          <w:tab w:val="num" w:pos="1440"/>
        </w:tabs>
        <w:ind w:left="1440" w:hanging="360"/>
      </w:pPr>
      <w:rPr>
        <w:rFonts w:ascii="Symbol" w:hAnsi="Symbol" w:hint="default"/>
        <w:sz w:val="18"/>
        <w:szCs w:val="1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FD4473C"/>
    <w:multiLevelType w:val="hybridMultilevel"/>
    <w:tmpl w:val="A28A1F68"/>
    <w:lvl w:ilvl="0" w:tplc="3626CB1C">
      <w:start w:val="1"/>
      <w:numFmt w:val="decimal"/>
      <w:lvlText w:val="(%1)"/>
      <w:lvlJc w:val="left"/>
      <w:pPr>
        <w:ind w:left="770" w:hanging="360"/>
      </w:pPr>
      <w:rPr>
        <w:rFonts w:hint="default"/>
      </w:r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3" w15:restartNumberingAfterBreak="0">
    <w:nsid w:val="5CA32087"/>
    <w:multiLevelType w:val="hybridMultilevel"/>
    <w:tmpl w:val="11EA9B52"/>
    <w:lvl w:ilvl="0" w:tplc="700AC39C">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3515539"/>
    <w:multiLevelType w:val="hybridMultilevel"/>
    <w:tmpl w:val="85DE2AFE"/>
    <w:lvl w:ilvl="0" w:tplc="F1BAEB62">
      <w:start w:val="5"/>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6A45C1A"/>
    <w:multiLevelType w:val="hybridMultilevel"/>
    <w:tmpl w:val="6D1098F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C613FC"/>
    <w:multiLevelType w:val="hybridMultilevel"/>
    <w:tmpl w:val="18FE1656"/>
    <w:lvl w:ilvl="0" w:tplc="B7527954">
      <w:start w:val="1"/>
      <w:numFmt w:val="lowerLetter"/>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7" w15:restartNumberingAfterBreak="0">
    <w:nsid w:val="6F7B0B32"/>
    <w:multiLevelType w:val="hybridMultilevel"/>
    <w:tmpl w:val="5A32AE02"/>
    <w:lvl w:ilvl="0" w:tplc="B752795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710D52B5"/>
    <w:multiLevelType w:val="hybridMultilevel"/>
    <w:tmpl w:val="93780586"/>
    <w:lvl w:ilvl="0" w:tplc="27E61050">
      <w:start w:val="1"/>
      <w:numFmt w:val="upp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9" w15:restartNumberingAfterBreak="0">
    <w:nsid w:val="721B3FCA"/>
    <w:multiLevelType w:val="singleLevel"/>
    <w:tmpl w:val="F2A68CDA"/>
    <w:lvl w:ilvl="0">
      <w:start w:val="1"/>
      <w:numFmt w:val="lowerLetter"/>
      <w:lvlText w:val="(%1)"/>
      <w:legacy w:legacy="1" w:legacySpace="0" w:legacyIndent="360"/>
      <w:lvlJc w:val="left"/>
    </w:lvl>
  </w:abstractNum>
  <w:abstractNum w:abstractNumId="20" w15:restartNumberingAfterBreak="0">
    <w:nsid w:val="7BA12DC9"/>
    <w:multiLevelType w:val="hybridMultilevel"/>
    <w:tmpl w:val="30EADA8C"/>
    <w:lvl w:ilvl="0" w:tplc="E80A7ABA">
      <w:start w:val="1"/>
      <w:numFmt w:val="upperLetter"/>
      <w:lvlText w:val="(%1)"/>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039446">
    <w:abstractNumId w:val="3"/>
  </w:num>
  <w:num w:numId="2" w16cid:durableId="615403337">
    <w:abstractNumId w:val="11"/>
  </w:num>
  <w:num w:numId="3" w16cid:durableId="1496607717">
    <w:abstractNumId w:val="18"/>
    <w:lvlOverride w:ilvl="0">
      <w:startOverride w:val="2"/>
    </w:lvlOverride>
  </w:num>
  <w:num w:numId="4" w16cid:durableId="1841264344">
    <w:abstractNumId w:val="15"/>
  </w:num>
  <w:num w:numId="5" w16cid:durableId="787041300">
    <w:abstractNumId w:val="19"/>
  </w:num>
  <w:num w:numId="6" w16cid:durableId="1543785109">
    <w:abstractNumId w:val="0"/>
  </w:num>
  <w:num w:numId="7" w16cid:durableId="1859928761">
    <w:abstractNumId w:val="8"/>
  </w:num>
  <w:num w:numId="8" w16cid:durableId="446896900">
    <w:abstractNumId w:val="5"/>
  </w:num>
  <w:num w:numId="9" w16cid:durableId="1375620263">
    <w:abstractNumId w:val="14"/>
  </w:num>
  <w:num w:numId="10" w16cid:durableId="980114329">
    <w:abstractNumId w:val="13"/>
  </w:num>
  <w:num w:numId="11" w16cid:durableId="1461261993">
    <w:abstractNumId w:val="16"/>
  </w:num>
  <w:num w:numId="12" w16cid:durableId="699942007">
    <w:abstractNumId w:val="4"/>
  </w:num>
  <w:num w:numId="13" w16cid:durableId="1467089465">
    <w:abstractNumId w:val="2"/>
  </w:num>
  <w:num w:numId="14" w16cid:durableId="991327299">
    <w:abstractNumId w:val="9"/>
  </w:num>
  <w:num w:numId="15" w16cid:durableId="4077687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3781961">
    <w:abstractNumId w:val="20"/>
  </w:num>
  <w:num w:numId="17" w16cid:durableId="127019525">
    <w:abstractNumId w:val="10"/>
  </w:num>
  <w:num w:numId="18" w16cid:durableId="1164904396">
    <w:abstractNumId w:val="7"/>
  </w:num>
  <w:num w:numId="19" w16cid:durableId="835267698">
    <w:abstractNumId w:val="12"/>
  </w:num>
  <w:num w:numId="20" w16cid:durableId="358700689">
    <w:abstractNumId w:val="6"/>
  </w:num>
  <w:num w:numId="21" w16cid:durableId="623462697">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DmCj1vDy8tJD6LZyLUs38f2fJg0h+tGXpasxJnnRGUwoFcl1kfn2pRlRBQBH43B4FBQX34vyT+QTg4ovG1BWWA==" w:salt="TB8yJ8fvPktUIulpGp0weg=="/>
  <w:defaultTabStop w:val="720"/>
  <w:consecutiveHyphenLimit w:val="3"/>
  <w:hyphenationZone w:val="288"/>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C"/>
    <w:rsid w:val="00006B58"/>
    <w:rsid w:val="00011FB2"/>
    <w:rsid w:val="0002071C"/>
    <w:rsid w:val="00030E83"/>
    <w:rsid w:val="0003425A"/>
    <w:rsid w:val="0003433F"/>
    <w:rsid w:val="0003654C"/>
    <w:rsid w:val="00047361"/>
    <w:rsid w:val="00050943"/>
    <w:rsid w:val="0005447A"/>
    <w:rsid w:val="00057143"/>
    <w:rsid w:val="000600B1"/>
    <w:rsid w:val="000626EF"/>
    <w:rsid w:val="00062F4F"/>
    <w:rsid w:val="00063CE7"/>
    <w:rsid w:val="00065A59"/>
    <w:rsid w:val="000675C4"/>
    <w:rsid w:val="00071373"/>
    <w:rsid w:val="00075CD6"/>
    <w:rsid w:val="000805DA"/>
    <w:rsid w:val="0008290E"/>
    <w:rsid w:val="00083DA4"/>
    <w:rsid w:val="00091022"/>
    <w:rsid w:val="000A10A6"/>
    <w:rsid w:val="000A23AE"/>
    <w:rsid w:val="000A3C04"/>
    <w:rsid w:val="000B01A2"/>
    <w:rsid w:val="000B0F6F"/>
    <w:rsid w:val="000B6535"/>
    <w:rsid w:val="000D211B"/>
    <w:rsid w:val="000E4FCB"/>
    <w:rsid w:val="000E6492"/>
    <w:rsid w:val="000F528F"/>
    <w:rsid w:val="000F7F16"/>
    <w:rsid w:val="00101953"/>
    <w:rsid w:val="001021E0"/>
    <w:rsid w:val="00120AA9"/>
    <w:rsid w:val="00121396"/>
    <w:rsid w:val="001423CE"/>
    <w:rsid w:val="00150D7E"/>
    <w:rsid w:val="00152DF6"/>
    <w:rsid w:val="001725A7"/>
    <w:rsid w:val="001A4875"/>
    <w:rsid w:val="001B096E"/>
    <w:rsid w:val="001C0BD9"/>
    <w:rsid w:val="001D0865"/>
    <w:rsid w:val="001D269E"/>
    <w:rsid w:val="001E4112"/>
    <w:rsid w:val="00211526"/>
    <w:rsid w:val="00212C3D"/>
    <w:rsid w:val="00213418"/>
    <w:rsid w:val="0021366C"/>
    <w:rsid w:val="00227F2D"/>
    <w:rsid w:val="002440F1"/>
    <w:rsid w:val="0024440B"/>
    <w:rsid w:val="002475C7"/>
    <w:rsid w:val="00251564"/>
    <w:rsid w:val="00251697"/>
    <w:rsid w:val="00257BA8"/>
    <w:rsid w:val="00274966"/>
    <w:rsid w:val="002771D2"/>
    <w:rsid w:val="0029258A"/>
    <w:rsid w:val="00294308"/>
    <w:rsid w:val="002A60BE"/>
    <w:rsid w:val="002A73FD"/>
    <w:rsid w:val="002B261D"/>
    <w:rsid w:val="002B390B"/>
    <w:rsid w:val="002B79B1"/>
    <w:rsid w:val="002C083A"/>
    <w:rsid w:val="002C6645"/>
    <w:rsid w:val="002D1B11"/>
    <w:rsid w:val="002E3633"/>
    <w:rsid w:val="003021FC"/>
    <w:rsid w:val="0031298B"/>
    <w:rsid w:val="00313FDD"/>
    <w:rsid w:val="00315444"/>
    <w:rsid w:val="00327E6A"/>
    <w:rsid w:val="00335EC1"/>
    <w:rsid w:val="00337B1F"/>
    <w:rsid w:val="00345C9B"/>
    <w:rsid w:val="003537B4"/>
    <w:rsid w:val="003554FC"/>
    <w:rsid w:val="00361BA1"/>
    <w:rsid w:val="00367C98"/>
    <w:rsid w:val="003713BD"/>
    <w:rsid w:val="00371B7A"/>
    <w:rsid w:val="00374705"/>
    <w:rsid w:val="0037513E"/>
    <w:rsid w:val="003803D1"/>
    <w:rsid w:val="00392539"/>
    <w:rsid w:val="00396EF8"/>
    <w:rsid w:val="00397ADC"/>
    <w:rsid w:val="003A298F"/>
    <w:rsid w:val="003A6A01"/>
    <w:rsid w:val="003B11A6"/>
    <w:rsid w:val="003B17A1"/>
    <w:rsid w:val="003C113C"/>
    <w:rsid w:val="003C4302"/>
    <w:rsid w:val="003D1643"/>
    <w:rsid w:val="003E0CBE"/>
    <w:rsid w:val="003E7C31"/>
    <w:rsid w:val="003F2220"/>
    <w:rsid w:val="00401F55"/>
    <w:rsid w:val="00403592"/>
    <w:rsid w:val="0040698F"/>
    <w:rsid w:val="004108C7"/>
    <w:rsid w:val="004120C4"/>
    <w:rsid w:val="00413512"/>
    <w:rsid w:val="00425613"/>
    <w:rsid w:val="004262F6"/>
    <w:rsid w:val="00431714"/>
    <w:rsid w:val="00440136"/>
    <w:rsid w:val="00474A5E"/>
    <w:rsid w:val="00483634"/>
    <w:rsid w:val="00494783"/>
    <w:rsid w:val="00494E32"/>
    <w:rsid w:val="004969CA"/>
    <w:rsid w:val="004A0E0F"/>
    <w:rsid w:val="004A33CC"/>
    <w:rsid w:val="004A43F8"/>
    <w:rsid w:val="004A7C1C"/>
    <w:rsid w:val="004B0F87"/>
    <w:rsid w:val="004B7476"/>
    <w:rsid w:val="004C0E4E"/>
    <w:rsid w:val="004D0680"/>
    <w:rsid w:val="004E3CD0"/>
    <w:rsid w:val="004E4E0F"/>
    <w:rsid w:val="004F1ECF"/>
    <w:rsid w:val="00500A40"/>
    <w:rsid w:val="005046A5"/>
    <w:rsid w:val="005302A9"/>
    <w:rsid w:val="00531105"/>
    <w:rsid w:val="00536108"/>
    <w:rsid w:val="00536888"/>
    <w:rsid w:val="005419DB"/>
    <w:rsid w:val="00553B8F"/>
    <w:rsid w:val="0056199D"/>
    <w:rsid w:val="00586813"/>
    <w:rsid w:val="005939CA"/>
    <w:rsid w:val="00594E6E"/>
    <w:rsid w:val="005A178C"/>
    <w:rsid w:val="005B222E"/>
    <w:rsid w:val="005B79C2"/>
    <w:rsid w:val="005C1A93"/>
    <w:rsid w:val="005C63DA"/>
    <w:rsid w:val="005D5063"/>
    <w:rsid w:val="005E0CA0"/>
    <w:rsid w:val="005F59E4"/>
    <w:rsid w:val="006021DC"/>
    <w:rsid w:val="0060705E"/>
    <w:rsid w:val="00611C88"/>
    <w:rsid w:val="00617078"/>
    <w:rsid w:val="00622AFA"/>
    <w:rsid w:val="006245A4"/>
    <w:rsid w:val="00633238"/>
    <w:rsid w:val="00644831"/>
    <w:rsid w:val="00650076"/>
    <w:rsid w:val="006642B8"/>
    <w:rsid w:val="00670202"/>
    <w:rsid w:val="00673E5B"/>
    <w:rsid w:val="00687C7D"/>
    <w:rsid w:val="0069244C"/>
    <w:rsid w:val="0069342B"/>
    <w:rsid w:val="00697C7A"/>
    <w:rsid w:val="006A1726"/>
    <w:rsid w:val="006A2874"/>
    <w:rsid w:val="006A3183"/>
    <w:rsid w:val="006A6950"/>
    <w:rsid w:val="006C3BB4"/>
    <w:rsid w:val="006E1013"/>
    <w:rsid w:val="006F6AB9"/>
    <w:rsid w:val="0072010C"/>
    <w:rsid w:val="00740D04"/>
    <w:rsid w:val="00750991"/>
    <w:rsid w:val="0075293B"/>
    <w:rsid w:val="0075599B"/>
    <w:rsid w:val="00777186"/>
    <w:rsid w:val="00781E88"/>
    <w:rsid w:val="00784B97"/>
    <w:rsid w:val="00784F10"/>
    <w:rsid w:val="0079104C"/>
    <w:rsid w:val="00791F49"/>
    <w:rsid w:val="007932EA"/>
    <w:rsid w:val="00795055"/>
    <w:rsid w:val="007A3A7C"/>
    <w:rsid w:val="007D1734"/>
    <w:rsid w:val="007D464E"/>
    <w:rsid w:val="007D4CE7"/>
    <w:rsid w:val="007D6A08"/>
    <w:rsid w:val="007D70C2"/>
    <w:rsid w:val="007F26E5"/>
    <w:rsid w:val="007F548F"/>
    <w:rsid w:val="007F713D"/>
    <w:rsid w:val="00804D0A"/>
    <w:rsid w:val="00806B9E"/>
    <w:rsid w:val="00812EA9"/>
    <w:rsid w:val="00812F7D"/>
    <w:rsid w:val="00813BE7"/>
    <w:rsid w:val="00815911"/>
    <w:rsid w:val="00823A6D"/>
    <w:rsid w:val="008331C9"/>
    <w:rsid w:val="00846F8B"/>
    <w:rsid w:val="008543A1"/>
    <w:rsid w:val="00854F3B"/>
    <w:rsid w:val="00857E6B"/>
    <w:rsid w:val="008623EA"/>
    <w:rsid w:val="00862DE3"/>
    <w:rsid w:val="00865582"/>
    <w:rsid w:val="008704FB"/>
    <w:rsid w:val="0088040F"/>
    <w:rsid w:val="00880A83"/>
    <w:rsid w:val="008835DB"/>
    <w:rsid w:val="00895C73"/>
    <w:rsid w:val="008A61D6"/>
    <w:rsid w:val="008B1905"/>
    <w:rsid w:val="008B504E"/>
    <w:rsid w:val="008B6A18"/>
    <w:rsid w:val="008C24EC"/>
    <w:rsid w:val="008C2CFB"/>
    <w:rsid w:val="008D332B"/>
    <w:rsid w:val="008E258E"/>
    <w:rsid w:val="008E3D79"/>
    <w:rsid w:val="008F107C"/>
    <w:rsid w:val="008F3FDD"/>
    <w:rsid w:val="008F4E39"/>
    <w:rsid w:val="008F737B"/>
    <w:rsid w:val="00903D5D"/>
    <w:rsid w:val="00905B97"/>
    <w:rsid w:val="009463E4"/>
    <w:rsid w:val="009625C2"/>
    <w:rsid w:val="009712CE"/>
    <w:rsid w:val="009737FC"/>
    <w:rsid w:val="00985E8F"/>
    <w:rsid w:val="009901D0"/>
    <w:rsid w:val="009956BD"/>
    <w:rsid w:val="00997F7D"/>
    <w:rsid w:val="009B7DC9"/>
    <w:rsid w:val="009C2FB9"/>
    <w:rsid w:val="009C3777"/>
    <w:rsid w:val="009C6509"/>
    <w:rsid w:val="00A00511"/>
    <w:rsid w:val="00A058F2"/>
    <w:rsid w:val="00A074B5"/>
    <w:rsid w:val="00A07821"/>
    <w:rsid w:val="00A13CBA"/>
    <w:rsid w:val="00A14356"/>
    <w:rsid w:val="00A214EC"/>
    <w:rsid w:val="00A30906"/>
    <w:rsid w:val="00A41AF1"/>
    <w:rsid w:val="00A42E52"/>
    <w:rsid w:val="00A5205D"/>
    <w:rsid w:val="00A54678"/>
    <w:rsid w:val="00A617AE"/>
    <w:rsid w:val="00A64BD9"/>
    <w:rsid w:val="00A72E06"/>
    <w:rsid w:val="00A8037C"/>
    <w:rsid w:val="00A83207"/>
    <w:rsid w:val="00A86B62"/>
    <w:rsid w:val="00A91EF3"/>
    <w:rsid w:val="00A939D0"/>
    <w:rsid w:val="00A96AF7"/>
    <w:rsid w:val="00AA159D"/>
    <w:rsid w:val="00AA379E"/>
    <w:rsid w:val="00AB0D4C"/>
    <w:rsid w:val="00AC0796"/>
    <w:rsid w:val="00AE3A86"/>
    <w:rsid w:val="00AE52DD"/>
    <w:rsid w:val="00B02FE9"/>
    <w:rsid w:val="00B032A2"/>
    <w:rsid w:val="00B0442C"/>
    <w:rsid w:val="00B12B00"/>
    <w:rsid w:val="00B14617"/>
    <w:rsid w:val="00B220BD"/>
    <w:rsid w:val="00B307B0"/>
    <w:rsid w:val="00B55252"/>
    <w:rsid w:val="00B611F6"/>
    <w:rsid w:val="00B72732"/>
    <w:rsid w:val="00B84850"/>
    <w:rsid w:val="00B90A26"/>
    <w:rsid w:val="00B941A3"/>
    <w:rsid w:val="00BA04AE"/>
    <w:rsid w:val="00BA3A45"/>
    <w:rsid w:val="00BA6C13"/>
    <w:rsid w:val="00BB0DCE"/>
    <w:rsid w:val="00BB33B5"/>
    <w:rsid w:val="00BB3A0B"/>
    <w:rsid w:val="00BE2BD2"/>
    <w:rsid w:val="00BF0290"/>
    <w:rsid w:val="00BF5BD6"/>
    <w:rsid w:val="00C150A4"/>
    <w:rsid w:val="00C166CD"/>
    <w:rsid w:val="00C2018D"/>
    <w:rsid w:val="00C47BAB"/>
    <w:rsid w:val="00C61410"/>
    <w:rsid w:val="00C65F64"/>
    <w:rsid w:val="00C739B2"/>
    <w:rsid w:val="00C76626"/>
    <w:rsid w:val="00C778B7"/>
    <w:rsid w:val="00C876E6"/>
    <w:rsid w:val="00C953B6"/>
    <w:rsid w:val="00C957BD"/>
    <w:rsid w:val="00CA494F"/>
    <w:rsid w:val="00CB6101"/>
    <w:rsid w:val="00CC7359"/>
    <w:rsid w:val="00CD0AA7"/>
    <w:rsid w:val="00CD1905"/>
    <w:rsid w:val="00CD26C3"/>
    <w:rsid w:val="00CF65C6"/>
    <w:rsid w:val="00D023A8"/>
    <w:rsid w:val="00D06518"/>
    <w:rsid w:val="00D12F56"/>
    <w:rsid w:val="00D15D15"/>
    <w:rsid w:val="00D20F8D"/>
    <w:rsid w:val="00D24A94"/>
    <w:rsid w:val="00D2780E"/>
    <w:rsid w:val="00D3017D"/>
    <w:rsid w:val="00D30B04"/>
    <w:rsid w:val="00D44C57"/>
    <w:rsid w:val="00D46E1F"/>
    <w:rsid w:val="00D506EF"/>
    <w:rsid w:val="00D516BB"/>
    <w:rsid w:val="00D72ABA"/>
    <w:rsid w:val="00D75385"/>
    <w:rsid w:val="00D81229"/>
    <w:rsid w:val="00D85776"/>
    <w:rsid w:val="00D92D7B"/>
    <w:rsid w:val="00D942D9"/>
    <w:rsid w:val="00D94F96"/>
    <w:rsid w:val="00DA0F0E"/>
    <w:rsid w:val="00DA35C0"/>
    <w:rsid w:val="00DB1F2B"/>
    <w:rsid w:val="00DC2286"/>
    <w:rsid w:val="00DC2736"/>
    <w:rsid w:val="00DC696B"/>
    <w:rsid w:val="00DD5264"/>
    <w:rsid w:val="00DD5A03"/>
    <w:rsid w:val="00DD6891"/>
    <w:rsid w:val="00DE3E76"/>
    <w:rsid w:val="00E0458D"/>
    <w:rsid w:val="00E13126"/>
    <w:rsid w:val="00E13341"/>
    <w:rsid w:val="00E13409"/>
    <w:rsid w:val="00E15FD9"/>
    <w:rsid w:val="00E2079D"/>
    <w:rsid w:val="00E27B70"/>
    <w:rsid w:val="00E3239B"/>
    <w:rsid w:val="00E34573"/>
    <w:rsid w:val="00E37AB1"/>
    <w:rsid w:val="00E40359"/>
    <w:rsid w:val="00E417B9"/>
    <w:rsid w:val="00E42ECB"/>
    <w:rsid w:val="00E430AB"/>
    <w:rsid w:val="00E47F87"/>
    <w:rsid w:val="00E52B83"/>
    <w:rsid w:val="00E66B20"/>
    <w:rsid w:val="00E67E52"/>
    <w:rsid w:val="00E7515F"/>
    <w:rsid w:val="00E7537D"/>
    <w:rsid w:val="00E8758D"/>
    <w:rsid w:val="00E924BF"/>
    <w:rsid w:val="00E93132"/>
    <w:rsid w:val="00E94FEC"/>
    <w:rsid w:val="00EA23D8"/>
    <w:rsid w:val="00EA4DF3"/>
    <w:rsid w:val="00EA7DCE"/>
    <w:rsid w:val="00EB5795"/>
    <w:rsid w:val="00EC054E"/>
    <w:rsid w:val="00EC142A"/>
    <w:rsid w:val="00EC78B6"/>
    <w:rsid w:val="00ED424E"/>
    <w:rsid w:val="00ED6140"/>
    <w:rsid w:val="00ED6223"/>
    <w:rsid w:val="00ED6ED7"/>
    <w:rsid w:val="00EE30E6"/>
    <w:rsid w:val="00EF2CB3"/>
    <w:rsid w:val="00F05E6A"/>
    <w:rsid w:val="00F14591"/>
    <w:rsid w:val="00F167D2"/>
    <w:rsid w:val="00F2276D"/>
    <w:rsid w:val="00F34D65"/>
    <w:rsid w:val="00F37919"/>
    <w:rsid w:val="00F4320E"/>
    <w:rsid w:val="00F4519B"/>
    <w:rsid w:val="00F46D78"/>
    <w:rsid w:val="00F51B1F"/>
    <w:rsid w:val="00F53725"/>
    <w:rsid w:val="00F62CAF"/>
    <w:rsid w:val="00F64AB8"/>
    <w:rsid w:val="00F71048"/>
    <w:rsid w:val="00F761EE"/>
    <w:rsid w:val="00F77A58"/>
    <w:rsid w:val="00F820E5"/>
    <w:rsid w:val="00F903F2"/>
    <w:rsid w:val="00F93123"/>
    <w:rsid w:val="00FA79FC"/>
    <w:rsid w:val="00FB78C0"/>
    <w:rsid w:val="00FC3AD2"/>
    <w:rsid w:val="00FC44ED"/>
    <w:rsid w:val="00FD5E3F"/>
    <w:rsid w:val="00FF4AB2"/>
    <w:rsid w:val="00FF5F01"/>
    <w:rsid w:val="00FF6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5EAD3"/>
  <w15:docId w15:val="{D3191885-B797-4108-993B-A1634286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6A01"/>
    <w:pPr>
      <w:widowControl w:val="0"/>
    </w:pPr>
    <w:rPr>
      <w:rFonts w:ascii="Courier New" w:hAnsi="Courier New"/>
      <w:sz w:val="24"/>
    </w:rPr>
  </w:style>
  <w:style w:type="paragraph" w:styleId="Heading1">
    <w:name w:val="heading 1"/>
    <w:basedOn w:val="Normal"/>
    <w:next w:val="Normal"/>
    <w:qFormat/>
    <w:rsid w:val="003A6A01"/>
    <w:pPr>
      <w:keepNext/>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left="-713" w:right="-718"/>
      <w:jc w:val="center"/>
      <w:outlineLvl w:val="0"/>
    </w:pPr>
    <w:rPr>
      <w:rFonts w:ascii="CG Omega" w:hAnsi="CG Omega"/>
      <w:b/>
      <w:spacing w:val="-2"/>
      <w:sz w:val="22"/>
    </w:rPr>
  </w:style>
  <w:style w:type="paragraph" w:styleId="Heading2">
    <w:name w:val="heading 2"/>
    <w:basedOn w:val="Normal"/>
    <w:next w:val="Normal"/>
    <w:qFormat/>
    <w:rsid w:val="003A6A01"/>
    <w:pPr>
      <w:keepNext/>
      <w:suppressAutoHyphens/>
      <w:spacing w:line="360" w:lineRule="auto"/>
      <w:jc w:val="both"/>
      <w:outlineLvl w:val="1"/>
    </w:pPr>
  </w:style>
  <w:style w:type="paragraph" w:styleId="Heading3">
    <w:name w:val="heading 3"/>
    <w:basedOn w:val="Normal"/>
    <w:next w:val="Normal"/>
    <w:qFormat/>
    <w:rsid w:val="003A6A01"/>
    <w:pPr>
      <w:keepNext/>
      <w:tabs>
        <w:tab w:val="left" w:pos="-720"/>
      </w:tabs>
      <w:suppressAutoHyphens/>
      <w:jc w:val="center"/>
      <w:outlineLvl w:val="2"/>
    </w:pPr>
    <w:rPr>
      <w:rFonts w:ascii="Arial" w:hAnsi="Arial" w:cs="Arial"/>
      <w:b/>
      <w:sz w:val="20"/>
    </w:rPr>
  </w:style>
  <w:style w:type="paragraph" w:styleId="Heading4">
    <w:name w:val="heading 4"/>
    <w:basedOn w:val="Normal"/>
    <w:next w:val="Normal"/>
    <w:qFormat/>
    <w:rsid w:val="00673E5B"/>
    <w:pPr>
      <w:keepNext/>
      <w:widowControl/>
      <w:tabs>
        <w:tab w:val="left" w:pos="-720"/>
      </w:tabs>
      <w:suppressAutoHyphens/>
      <w:outlineLvl w:val="3"/>
    </w:pPr>
    <w:rPr>
      <w:rFonts w:ascii="Arial" w:hAnsi="Arial"/>
      <w:b/>
      <w:spacing w:val="-2"/>
      <w:sz w:val="18"/>
    </w:rPr>
  </w:style>
  <w:style w:type="paragraph" w:styleId="Heading5">
    <w:name w:val="heading 5"/>
    <w:basedOn w:val="Normal"/>
    <w:next w:val="Normal"/>
    <w:qFormat/>
    <w:rsid w:val="00673E5B"/>
    <w:pPr>
      <w:keepNext/>
      <w:widowControl/>
      <w:tabs>
        <w:tab w:val="left" w:pos="-720"/>
      </w:tabs>
      <w:suppressAutoHyphens/>
      <w:jc w:val="center"/>
      <w:outlineLvl w:val="4"/>
    </w:pPr>
    <w:rPr>
      <w:rFonts w:ascii="Arial" w:hAnsi="Arial"/>
      <w:spacing w:val="-2"/>
      <w:sz w:val="18"/>
    </w:rPr>
  </w:style>
  <w:style w:type="paragraph" w:styleId="Heading6">
    <w:name w:val="heading 6"/>
    <w:basedOn w:val="Normal"/>
    <w:next w:val="Normal"/>
    <w:qFormat/>
    <w:rsid w:val="00673E5B"/>
    <w:pPr>
      <w:keepNext/>
      <w:widowControl/>
      <w:jc w:val="center"/>
      <w:outlineLvl w:val="5"/>
    </w:pPr>
    <w:rPr>
      <w:rFonts w:ascii="Times New Roman" w:hAnsi="Times New Roman"/>
      <w:b/>
    </w:rPr>
  </w:style>
  <w:style w:type="paragraph" w:styleId="Heading7">
    <w:name w:val="heading 7"/>
    <w:basedOn w:val="Normal"/>
    <w:next w:val="Normal"/>
    <w:qFormat/>
    <w:rsid w:val="00673E5B"/>
    <w:pPr>
      <w:keepNext/>
      <w:widowControl/>
      <w:spacing w:line="240" w:lineRule="atLeast"/>
      <w:ind w:right="1440"/>
      <w:jc w:val="both"/>
      <w:outlineLvl w:val="6"/>
    </w:pPr>
    <w:rPr>
      <w:rFonts w:ascii="Arial" w:hAnsi="Arial"/>
      <w:b/>
      <w:snapToGrid w:val="0"/>
      <w:color w:val="000000"/>
      <w:sz w:val="18"/>
    </w:rPr>
  </w:style>
  <w:style w:type="paragraph" w:styleId="Heading8">
    <w:name w:val="heading 8"/>
    <w:basedOn w:val="Normal"/>
    <w:next w:val="Normal"/>
    <w:qFormat/>
    <w:rsid w:val="00673E5B"/>
    <w:pPr>
      <w:keepNext/>
      <w:widowControl/>
      <w:tabs>
        <w:tab w:val="num" w:pos="270"/>
        <w:tab w:val="num" w:pos="360"/>
      </w:tabs>
      <w:outlineLvl w:val="7"/>
    </w:pPr>
    <w:rPr>
      <w:rFonts w:ascii="Times New Roman" w:hAnsi="Times New Roman"/>
      <w:b/>
      <w:bCs/>
    </w:rPr>
  </w:style>
  <w:style w:type="paragraph" w:styleId="Heading9">
    <w:name w:val="heading 9"/>
    <w:basedOn w:val="Normal"/>
    <w:next w:val="Normal"/>
    <w:qFormat/>
    <w:rsid w:val="00C47BAB"/>
    <w:pPr>
      <w:keepNext/>
      <w:widowControl/>
      <w:outlineLvl w:val="8"/>
    </w:pPr>
    <w:rPr>
      <w:rFonts w:ascii="Arial" w:hAnsi="Arial"/>
      <w:i/>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3A6A01"/>
  </w:style>
  <w:style w:type="character" w:styleId="EndnoteReference">
    <w:name w:val="endnote reference"/>
    <w:basedOn w:val="DefaultParagraphFont"/>
    <w:semiHidden/>
    <w:rsid w:val="003A6A01"/>
    <w:rPr>
      <w:vertAlign w:val="superscript"/>
    </w:rPr>
  </w:style>
  <w:style w:type="paragraph" w:styleId="FootnoteText">
    <w:name w:val="footnote text"/>
    <w:basedOn w:val="Normal"/>
    <w:semiHidden/>
    <w:rsid w:val="003A6A01"/>
  </w:style>
  <w:style w:type="character" w:styleId="FootnoteReference">
    <w:name w:val="footnote reference"/>
    <w:basedOn w:val="DefaultParagraphFont"/>
    <w:semiHidden/>
    <w:rsid w:val="003A6A01"/>
    <w:rPr>
      <w:vertAlign w:val="superscript"/>
    </w:rPr>
  </w:style>
  <w:style w:type="paragraph" w:styleId="TOC1">
    <w:name w:val="toc 1"/>
    <w:basedOn w:val="Normal"/>
    <w:next w:val="Normal"/>
    <w:semiHidden/>
    <w:rsid w:val="003A6A01"/>
    <w:pPr>
      <w:tabs>
        <w:tab w:val="right" w:leader="dot" w:pos="9360"/>
      </w:tabs>
      <w:suppressAutoHyphens/>
      <w:spacing w:before="480"/>
      <w:ind w:left="720" w:right="720" w:hanging="720"/>
    </w:pPr>
  </w:style>
  <w:style w:type="paragraph" w:styleId="TOC2">
    <w:name w:val="toc 2"/>
    <w:basedOn w:val="Normal"/>
    <w:next w:val="Normal"/>
    <w:semiHidden/>
    <w:rsid w:val="003A6A01"/>
    <w:pPr>
      <w:tabs>
        <w:tab w:val="right" w:leader="dot" w:pos="9360"/>
      </w:tabs>
      <w:suppressAutoHyphens/>
      <w:ind w:left="1440" w:right="720" w:hanging="720"/>
    </w:pPr>
  </w:style>
  <w:style w:type="paragraph" w:styleId="TOC3">
    <w:name w:val="toc 3"/>
    <w:basedOn w:val="Normal"/>
    <w:next w:val="Normal"/>
    <w:semiHidden/>
    <w:rsid w:val="003A6A01"/>
    <w:pPr>
      <w:tabs>
        <w:tab w:val="right" w:leader="dot" w:pos="9360"/>
      </w:tabs>
      <w:suppressAutoHyphens/>
      <w:ind w:left="2160" w:right="720" w:hanging="720"/>
    </w:pPr>
  </w:style>
  <w:style w:type="paragraph" w:styleId="TOC4">
    <w:name w:val="toc 4"/>
    <w:basedOn w:val="Normal"/>
    <w:next w:val="Normal"/>
    <w:semiHidden/>
    <w:rsid w:val="003A6A01"/>
    <w:pPr>
      <w:tabs>
        <w:tab w:val="right" w:leader="dot" w:pos="9360"/>
      </w:tabs>
      <w:suppressAutoHyphens/>
      <w:ind w:left="2880" w:right="720" w:hanging="720"/>
    </w:pPr>
  </w:style>
  <w:style w:type="paragraph" w:styleId="TOC5">
    <w:name w:val="toc 5"/>
    <w:basedOn w:val="Normal"/>
    <w:next w:val="Normal"/>
    <w:semiHidden/>
    <w:rsid w:val="003A6A01"/>
    <w:pPr>
      <w:tabs>
        <w:tab w:val="right" w:leader="dot" w:pos="9360"/>
      </w:tabs>
      <w:suppressAutoHyphens/>
      <w:ind w:left="3600" w:right="720" w:hanging="720"/>
    </w:pPr>
  </w:style>
  <w:style w:type="paragraph" w:styleId="TOC6">
    <w:name w:val="toc 6"/>
    <w:basedOn w:val="Normal"/>
    <w:next w:val="Normal"/>
    <w:semiHidden/>
    <w:rsid w:val="003A6A01"/>
    <w:pPr>
      <w:tabs>
        <w:tab w:val="right" w:pos="9360"/>
      </w:tabs>
      <w:suppressAutoHyphens/>
      <w:ind w:left="720" w:hanging="720"/>
    </w:pPr>
  </w:style>
  <w:style w:type="paragraph" w:styleId="TOC7">
    <w:name w:val="toc 7"/>
    <w:basedOn w:val="Normal"/>
    <w:next w:val="Normal"/>
    <w:semiHidden/>
    <w:rsid w:val="003A6A01"/>
    <w:pPr>
      <w:suppressAutoHyphens/>
      <w:ind w:left="720" w:hanging="720"/>
    </w:pPr>
  </w:style>
  <w:style w:type="paragraph" w:styleId="TOC8">
    <w:name w:val="toc 8"/>
    <w:basedOn w:val="Normal"/>
    <w:next w:val="Normal"/>
    <w:semiHidden/>
    <w:rsid w:val="003A6A01"/>
    <w:pPr>
      <w:tabs>
        <w:tab w:val="right" w:pos="9360"/>
      </w:tabs>
      <w:suppressAutoHyphens/>
      <w:ind w:left="720" w:hanging="720"/>
    </w:pPr>
  </w:style>
  <w:style w:type="paragraph" w:styleId="TOC9">
    <w:name w:val="toc 9"/>
    <w:basedOn w:val="Normal"/>
    <w:next w:val="Normal"/>
    <w:semiHidden/>
    <w:rsid w:val="003A6A01"/>
    <w:pPr>
      <w:tabs>
        <w:tab w:val="right" w:leader="dot" w:pos="9360"/>
      </w:tabs>
      <w:suppressAutoHyphens/>
      <w:ind w:left="720" w:hanging="720"/>
    </w:pPr>
  </w:style>
  <w:style w:type="paragraph" w:styleId="Index1">
    <w:name w:val="index 1"/>
    <w:basedOn w:val="Normal"/>
    <w:next w:val="Normal"/>
    <w:semiHidden/>
    <w:rsid w:val="003A6A01"/>
    <w:pPr>
      <w:tabs>
        <w:tab w:val="right" w:leader="dot" w:pos="9360"/>
      </w:tabs>
      <w:suppressAutoHyphens/>
      <w:ind w:left="1440" w:right="720" w:hanging="1440"/>
    </w:pPr>
  </w:style>
  <w:style w:type="paragraph" w:styleId="Index2">
    <w:name w:val="index 2"/>
    <w:basedOn w:val="Normal"/>
    <w:next w:val="Normal"/>
    <w:semiHidden/>
    <w:rsid w:val="003A6A01"/>
    <w:pPr>
      <w:tabs>
        <w:tab w:val="right" w:leader="dot" w:pos="9360"/>
      </w:tabs>
      <w:suppressAutoHyphens/>
      <w:ind w:left="1440" w:right="720" w:hanging="720"/>
    </w:pPr>
  </w:style>
  <w:style w:type="paragraph" w:styleId="TOAHeading">
    <w:name w:val="toa heading"/>
    <w:basedOn w:val="Normal"/>
    <w:next w:val="Normal"/>
    <w:semiHidden/>
    <w:rsid w:val="003A6A01"/>
    <w:pPr>
      <w:tabs>
        <w:tab w:val="right" w:pos="9360"/>
      </w:tabs>
      <w:suppressAutoHyphens/>
    </w:pPr>
  </w:style>
  <w:style w:type="paragraph" w:styleId="Caption">
    <w:name w:val="caption"/>
    <w:basedOn w:val="Normal"/>
    <w:next w:val="Normal"/>
    <w:qFormat/>
    <w:rsid w:val="003A6A01"/>
  </w:style>
  <w:style w:type="character" w:customStyle="1" w:styleId="EquationCaption">
    <w:name w:val="_Equation Caption"/>
    <w:rsid w:val="003A6A01"/>
  </w:style>
  <w:style w:type="paragraph" w:styleId="BlockText">
    <w:name w:val="Block Text"/>
    <w:basedOn w:val="Normal"/>
    <w:uiPriority w:val="99"/>
    <w:rsid w:val="003A6A01"/>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left="-713" w:right="-718"/>
    </w:pPr>
    <w:rPr>
      <w:rFonts w:ascii="CG Times" w:hAnsi="CG Times"/>
      <w:b/>
      <w:sz w:val="16"/>
    </w:rPr>
  </w:style>
  <w:style w:type="paragraph" w:styleId="DocumentMap">
    <w:name w:val="Document Map"/>
    <w:basedOn w:val="Normal"/>
    <w:semiHidden/>
    <w:rsid w:val="003A6A01"/>
    <w:pPr>
      <w:shd w:val="clear" w:color="auto" w:fill="000080"/>
    </w:pPr>
    <w:rPr>
      <w:rFonts w:ascii="Tahoma" w:hAnsi="Tahoma"/>
    </w:rPr>
  </w:style>
  <w:style w:type="paragraph" w:styleId="BodyText">
    <w:name w:val="Body Text"/>
    <w:basedOn w:val="Normal"/>
    <w:rsid w:val="003A6A01"/>
    <w:pPr>
      <w:tabs>
        <w:tab w:val="left" w:pos="-1440"/>
        <w:tab w:val="left" w:pos="-81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right="-718"/>
      <w:jc w:val="both"/>
    </w:pPr>
    <w:rPr>
      <w:rFonts w:ascii="CG Times" w:hAnsi="CG Times"/>
      <w:sz w:val="16"/>
    </w:rPr>
  </w:style>
  <w:style w:type="paragraph" w:styleId="BodyText2">
    <w:name w:val="Body Text 2"/>
    <w:basedOn w:val="Normal"/>
    <w:rsid w:val="003A6A01"/>
    <w:pPr>
      <w:tabs>
        <w:tab w:val="left" w:pos="-1439"/>
        <w:tab w:val="left" w:pos="-810"/>
        <w:tab w:val="left" w:pos="0"/>
        <w:tab w:val="left" w:pos="720"/>
        <w:tab w:val="left" w:pos="1440"/>
        <w:tab w:val="left" w:pos="1703"/>
        <w:tab w:val="left" w:pos="1973"/>
        <w:tab w:val="left" w:pos="216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right="-718"/>
      <w:jc w:val="both"/>
    </w:pPr>
    <w:rPr>
      <w:rFonts w:ascii="CG Times" w:hAnsi="CG Times"/>
      <w:sz w:val="20"/>
    </w:rPr>
  </w:style>
  <w:style w:type="paragraph" w:styleId="Header">
    <w:name w:val="header"/>
    <w:basedOn w:val="Normal"/>
    <w:link w:val="HeaderChar"/>
    <w:uiPriority w:val="99"/>
    <w:rsid w:val="003A6A01"/>
    <w:pPr>
      <w:tabs>
        <w:tab w:val="center" w:pos="4320"/>
        <w:tab w:val="right" w:pos="8640"/>
      </w:tabs>
    </w:pPr>
  </w:style>
  <w:style w:type="paragraph" w:styleId="Footer">
    <w:name w:val="footer"/>
    <w:basedOn w:val="Normal"/>
    <w:rsid w:val="003A6A01"/>
    <w:pPr>
      <w:tabs>
        <w:tab w:val="center" w:pos="4320"/>
        <w:tab w:val="right" w:pos="8640"/>
      </w:tabs>
    </w:pPr>
  </w:style>
  <w:style w:type="paragraph" w:styleId="BodyTextIndent">
    <w:name w:val="Body Text Indent"/>
    <w:basedOn w:val="Normal"/>
    <w:rsid w:val="003A6A01"/>
    <w:pPr>
      <w:tabs>
        <w:tab w:val="left" w:pos="-1439"/>
        <w:tab w:val="left" w:pos="-720"/>
        <w:tab w:val="left" w:pos="0"/>
        <w:tab w:val="left" w:pos="360"/>
        <w:tab w:val="left" w:pos="720"/>
        <w:tab w:val="left" w:pos="1073"/>
        <w:tab w:val="left" w:pos="1440"/>
        <w:tab w:val="left" w:pos="1703"/>
        <w:tab w:val="left" w:pos="1973"/>
        <w:tab w:val="left" w:pos="216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left="360"/>
      <w:jc w:val="both"/>
    </w:pPr>
    <w:rPr>
      <w:rFonts w:ascii="CG Times" w:hAnsi="CG Times"/>
      <w:sz w:val="20"/>
    </w:rPr>
  </w:style>
  <w:style w:type="paragraph" w:styleId="BodyText3">
    <w:name w:val="Body Text 3"/>
    <w:basedOn w:val="Normal"/>
    <w:rsid w:val="003A6A01"/>
    <w:pPr>
      <w:tabs>
        <w:tab w:val="left" w:pos="-1439"/>
        <w:tab w:val="left" w:pos="-720"/>
        <w:tab w:val="left" w:pos="-450"/>
        <w:tab w:val="left" w:pos="-270"/>
        <w:tab w:val="left" w:pos="0"/>
        <w:tab w:val="left" w:pos="720"/>
        <w:tab w:val="left" w:pos="1440"/>
        <w:tab w:val="left" w:pos="1703"/>
        <w:tab w:val="left" w:pos="1973"/>
        <w:tab w:val="left" w:pos="216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right="18"/>
      <w:jc w:val="both"/>
    </w:pPr>
    <w:rPr>
      <w:rFonts w:ascii="CG Times" w:hAnsi="CG Times"/>
      <w:sz w:val="20"/>
    </w:rPr>
  </w:style>
  <w:style w:type="character" w:styleId="PageNumber">
    <w:name w:val="page number"/>
    <w:basedOn w:val="DefaultParagraphFont"/>
    <w:rsid w:val="003A6A01"/>
  </w:style>
  <w:style w:type="paragraph" w:styleId="BodyTextIndent2">
    <w:name w:val="Body Text Indent 2"/>
    <w:basedOn w:val="Normal"/>
    <w:rsid w:val="003A6A01"/>
    <w:pPr>
      <w:tabs>
        <w:tab w:val="left" w:pos="-1439"/>
        <w:tab w:val="left" w:pos="-720"/>
        <w:tab w:val="left" w:pos="-360"/>
        <w:tab w:val="left" w:pos="-270"/>
        <w:tab w:val="left" w:pos="720"/>
        <w:tab w:val="left" w:pos="1440"/>
        <w:tab w:val="left" w:pos="1703"/>
        <w:tab w:val="left" w:pos="1973"/>
        <w:tab w:val="left" w:pos="216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uppressAutoHyphens/>
      <w:ind w:right="18" w:firstLine="720"/>
      <w:jc w:val="both"/>
    </w:pPr>
    <w:rPr>
      <w:rFonts w:ascii="CG Times" w:hAnsi="CG Times"/>
      <w:sz w:val="20"/>
    </w:rPr>
  </w:style>
  <w:style w:type="paragraph" w:styleId="BalloonText">
    <w:name w:val="Balloon Text"/>
    <w:basedOn w:val="Normal"/>
    <w:semiHidden/>
    <w:rsid w:val="0003654C"/>
    <w:rPr>
      <w:rFonts w:ascii="Tahoma" w:hAnsi="Tahoma" w:cs="Tahoma"/>
      <w:sz w:val="16"/>
      <w:szCs w:val="16"/>
    </w:rPr>
  </w:style>
  <w:style w:type="paragraph" w:customStyle="1" w:styleId="2colbody">
    <w:name w:val="2col body"/>
    <w:basedOn w:val="Normal"/>
    <w:rsid w:val="00673E5B"/>
    <w:pPr>
      <w:widowControl/>
      <w:tabs>
        <w:tab w:val="left" w:pos="-720"/>
      </w:tabs>
      <w:suppressAutoHyphens/>
      <w:spacing w:after="120"/>
      <w:jc w:val="both"/>
    </w:pPr>
    <w:rPr>
      <w:rFonts w:ascii="Arial" w:hAnsi="Arial"/>
      <w:spacing w:val="-2"/>
      <w:sz w:val="20"/>
    </w:rPr>
  </w:style>
  <w:style w:type="paragraph" w:styleId="BodyTextIndent3">
    <w:name w:val="Body Text Indent 3"/>
    <w:basedOn w:val="Normal"/>
    <w:rsid w:val="00673E5B"/>
    <w:pPr>
      <w:widowControl/>
      <w:ind w:left="378"/>
      <w:jc w:val="both"/>
    </w:pPr>
    <w:rPr>
      <w:rFonts w:ascii="Times New Roman" w:hAnsi="Times New Roman"/>
      <w:sz w:val="18"/>
    </w:rPr>
  </w:style>
  <w:style w:type="character" w:styleId="Hyperlink">
    <w:name w:val="Hyperlink"/>
    <w:basedOn w:val="DefaultParagraphFont"/>
    <w:rsid w:val="00673E5B"/>
    <w:rPr>
      <w:color w:val="0000FF"/>
      <w:u w:val="single"/>
    </w:rPr>
  </w:style>
  <w:style w:type="paragraph" w:styleId="Title">
    <w:name w:val="Title"/>
    <w:basedOn w:val="Normal"/>
    <w:qFormat/>
    <w:rsid w:val="009C3777"/>
    <w:pPr>
      <w:widowControl/>
      <w:jc w:val="center"/>
    </w:pPr>
    <w:rPr>
      <w:rFonts w:ascii="Times New Roman" w:hAnsi="Times New Roman"/>
      <w:b/>
      <w:bCs/>
      <w:szCs w:val="24"/>
    </w:rPr>
  </w:style>
  <w:style w:type="character" w:styleId="Strong">
    <w:name w:val="Strong"/>
    <w:basedOn w:val="DefaultParagraphFont"/>
    <w:qFormat/>
    <w:rsid w:val="00C47BAB"/>
    <w:rPr>
      <w:b/>
    </w:rPr>
  </w:style>
  <w:style w:type="paragraph" w:customStyle="1" w:styleId="Char1CharCharCharCharCharCharCharCharChar">
    <w:name w:val="Char1 Char Char Char Char Char Char Char Char Char"/>
    <w:basedOn w:val="Normal"/>
    <w:rsid w:val="00611C88"/>
    <w:pPr>
      <w:widowControl/>
      <w:spacing w:after="220" w:line="240" w:lineRule="exact"/>
    </w:pPr>
    <w:rPr>
      <w:rFonts w:ascii="Verdana" w:hAnsi="Verdana"/>
      <w:sz w:val="20"/>
    </w:rPr>
  </w:style>
  <w:style w:type="character" w:styleId="CommentReference">
    <w:name w:val="annotation reference"/>
    <w:basedOn w:val="DefaultParagraphFont"/>
    <w:rsid w:val="00315444"/>
    <w:rPr>
      <w:sz w:val="16"/>
      <w:szCs w:val="16"/>
    </w:rPr>
  </w:style>
  <w:style w:type="paragraph" w:styleId="CommentText">
    <w:name w:val="annotation text"/>
    <w:basedOn w:val="Normal"/>
    <w:link w:val="CommentTextChar"/>
    <w:rsid w:val="00315444"/>
    <w:rPr>
      <w:sz w:val="20"/>
    </w:rPr>
  </w:style>
  <w:style w:type="character" w:customStyle="1" w:styleId="CommentTextChar">
    <w:name w:val="Comment Text Char"/>
    <w:basedOn w:val="DefaultParagraphFont"/>
    <w:link w:val="CommentText"/>
    <w:rsid w:val="00315444"/>
    <w:rPr>
      <w:rFonts w:ascii="Courier New" w:hAnsi="Courier New"/>
    </w:rPr>
  </w:style>
  <w:style w:type="paragraph" w:styleId="CommentSubject">
    <w:name w:val="annotation subject"/>
    <w:basedOn w:val="CommentText"/>
    <w:next w:val="CommentText"/>
    <w:link w:val="CommentSubjectChar"/>
    <w:rsid w:val="00315444"/>
    <w:rPr>
      <w:b/>
      <w:bCs/>
    </w:rPr>
  </w:style>
  <w:style w:type="character" w:customStyle="1" w:styleId="CommentSubjectChar">
    <w:name w:val="Comment Subject Char"/>
    <w:basedOn w:val="CommentTextChar"/>
    <w:link w:val="CommentSubject"/>
    <w:rsid w:val="00315444"/>
    <w:rPr>
      <w:rFonts w:ascii="Courier New" w:hAnsi="Courier New"/>
      <w:b/>
      <w:bCs/>
    </w:rPr>
  </w:style>
  <w:style w:type="paragraph" w:styleId="Revision">
    <w:name w:val="Revision"/>
    <w:hidden/>
    <w:uiPriority w:val="99"/>
    <w:semiHidden/>
    <w:rsid w:val="00315444"/>
    <w:rPr>
      <w:rFonts w:ascii="Courier New" w:hAnsi="Courier New"/>
      <w:sz w:val="24"/>
    </w:rPr>
  </w:style>
  <w:style w:type="paragraph" w:styleId="ListParagraph">
    <w:name w:val="List Paragraph"/>
    <w:basedOn w:val="Normal"/>
    <w:uiPriority w:val="34"/>
    <w:qFormat/>
    <w:rsid w:val="007F548F"/>
    <w:pPr>
      <w:ind w:left="720"/>
    </w:pPr>
  </w:style>
  <w:style w:type="character" w:customStyle="1" w:styleId="HeaderChar">
    <w:name w:val="Header Char"/>
    <w:basedOn w:val="DefaultParagraphFont"/>
    <w:link w:val="Header"/>
    <w:uiPriority w:val="99"/>
    <w:rsid w:val="009B7DC9"/>
    <w:rPr>
      <w:rFonts w:ascii="Courier New" w:hAnsi="Courier New"/>
      <w:sz w:val="24"/>
    </w:rPr>
  </w:style>
  <w:style w:type="character" w:customStyle="1" w:styleId="gmaildefault">
    <w:name w:val="gmail_default"/>
    <w:basedOn w:val="DefaultParagraphFont"/>
    <w:rsid w:val="008D3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26" Type="http://schemas.openxmlformats.org/officeDocument/2006/relationships/hyperlink" Target="http://relevant"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hyperlink" Target="http://Consumer" TargetMode="External"/><Relationship Id="rId25" Type="http://schemas.openxmlformats.org/officeDocument/2006/relationships/hyperlink" Target="http://Federal" TargetMode="Externa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consumerfinance.gov/"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Consumer" TargetMode="External"/><Relationship Id="rId28" Type="http://schemas.openxmlformats.org/officeDocument/2006/relationships/footer" Target="footer3.xml"/><Relationship Id="rId10" Type="http://schemas.openxmlformats.org/officeDocument/2006/relationships/footnotes" Target="footnote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Consumer" TargetMode="External"/><Relationship Id="rId27" Type="http://schemas.openxmlformats.org/officeDocument/2006/relationships/footer" Target="footer2.xm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Matter_x0020__x0023_ xmlns="a2057098-02b6-4bf8-be86-5af733876d2f" xsi:nil="true"/>
    <Comment xmlns="a2057098-02b6-4bf8-be86-5af733876d2f">#94228</Comment>
  </documentManagement>
</p:properties>
</file>

<file path=customXml/item2.xml><?xml version="1.0" encoding="utf-8"?>
<?mso-contentType ?>
<customXsn xmlns="http://schemas.microsoft.com/office/2006/metadata/customXsn">
  <xsnLocation/>
  <cached>True</cached>
  <openByDefault>False</openByDefault>
  <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4FE2C2B3105C9428EAE4C55CD47BC02" ma:contentTypeVersion="6" ma:contentTypeDescription="Create a new document." ma:contentTypeScope="" ma:versionID="78737345eb27e7ab9f761200eada8c00">
  <xsd:schema xmlns:xsd="http://www.w3.org/2001/XMLSchema" xmlns:xs="http://www.w3.org/2001/XMLSchema" xmlns:p="http://schemas.microsoft.com/office/2006/metadata/properties" xmlns:ns2="a2057098-02b6-4bf8-be86-5af733876d2f" targetNamespace="http://schemas.microsoft.com/office/2006/metadata/properties" ma:root="true" ma:fieldsID="b93ea208069e5bf777cb2baebe0a17fd" ns2:_="">
    <xsd:import namespace="a2057098-02b6-4bf8-be86-5af733876d2f"/>
    <xsd:element name="properties">
      <xsd:complexType>
        <xsd:sequence>
          <xsd:element name="documentManagement">
            <xsd:complexType>
              <xsd:all>
                <xsd:element ref="ns2:Comment" minOccurs="0"/>
                <xsd:element ref="ns2:Matter_x0020_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057098-02b6-4bf8-be86-5af733876d2f" elementFormDefault="qualified">
    <xsd:import namespace="http://schemas.microsoft.com/office/2006/documentManagement/types"/>
    <xsd:import namespace="http://schemas.microsoft.com/office/infopath/2007/PartnerControls"/>
    <xsd:element name="Comment" ma:index="8" nillable="true" ma:displayName="Description" ma:internalName="Comment">
      <xsd:simpleType>
        <xsd:restriction base="dms:Note">
          <xsd:maxLength value="255"/>
        </xsd:restriction>
      </xsd:simpleType>
    </xsd:element>
    <xsd:element name="Matter_x0020__x0023_" ma:index="9" nillable="true" ma:displayName="Matter #" ma:internalName="Matter_x0020__x0023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B1BED-8F19-4856-943E-B417F0BBF7DB}">
  <ds:schemaRefs>
    <ds:schemaRef ds:uri="http://schemas.microsoft.com/office/2006/metadata/properties"/>
    <ds:schemaRef ds:uri="a2057098-02b6-4bf8-be86-5af733876d2f"/>
  </ds:schemaRefs>
</ds:datastoreItem>
</file>

<file path=customXml/itemProps2.xml><?xml version="1.0" encoding="utf-8"?>
<ds:datastoreItem xmlns:ds="http://schemas.openxmlformats.org/officeDocument/2006/customXml" ds:itemID="{D85716EC-FB99-4054-A647-EBD9D75CFD69}">
  <ds:schemaRefs>
    <ds:schemaRef ds:uri="http://schemas.microsoft.com/office/2006/metadata/customXsn"/>
  </ds:schemaRefs>
</ds:datastoreItem>
</file>

<file path=customXml/itemProps3.xml><?xml version="1.0" encoding="utf-8"?>
<ds:datastoreItem xmlns:ds="http://schemas.openxmlformats.org/officeDocument/2006/customXml" ds:itemID="{985BABCF-DDBA-4B68-B8D2-8955CEEC42F2}">
  <ds:schemaRefs>
    <ds:schemaRef ds:uri="http://schemas.microsoft.com/sharepoint/v3/contenttype/forms"/>
  </ds:schemaRefs>
</ds:datastoreItem>
</file>

<file path=customXml/itemProps4.xml><?xml version="1.0" encoding="utf-8"?>
<ds:datastoreItem xmlns:ds="http://schemas.openxmlformats.org/officeDocument/2006/customXml" ds:itemID="{6AEF6754-8B5F-4E12-BF68-24568A529995}">
  <ds:schemaRefs>
    <ds:schemaRef ds:uri="http://schemas.openxmlformats.org/officeDocument/2006/bibliography"/>
  </ds:schemaRefs>
</ds:datastoreItem>
</file>

<file path=customXml/itemProps5.xml><?xml version="1.0" encoding="utf-8"?>
<ds:datastoreItem xmlns:ds="http://schemas.openxmlformats.org/officeDocument/2006/customXml" ds:itemID="{B19F023C-2E0D-474A-9195-31B25A0AF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057098-02b6-4bf8-be86-5af733876d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13416</Words>
  <Characters>76477</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Broker Agreement for Resale of Equifax Credit Information</vt:lpstr>
    </vt:vector>
  </TitlesOfParts>
  <Company>Equifax</Company>
  <LinksUpToDate>false</LinksUpToDate>
  <CharactersWithSpaces>89714</CharactersWithSpaces>
  <SharedDoc>false</SharedDoc>
  <HLinks>
    <vt:vector size="24" baseType="variant">
      <vt:variant>
        <vt:i4>5242972</vt:i4>
      </vt:variant>
      <vt:variant>
        <vt:i4>462</vt:i4>
      </vt:variant>
      <vt:variant>
        <vt:i4>0</vt:i4>
      </vt:variant>
      <vt:variant>
        <vt:i4>5</vt:i4>
      </vt:variant>
      <vt:variant>
        <vt:lpwstr>http://www.ftc.gov/credit</vt:lpwstr>
      </vt:variant>
      <vt:variant>
        <vt:lpwstr/>
      </vt:variant>
      <vt:variant>
        <vt:i4>5242972</vt:i4>
      </vt:variant>
      <vt:variant>
        <vt:i4>459</vt:i4>
      </vt:variant>
      <vt:variant>
        <vt:i4>0</vt:i4>
      </vt:variant>
      <vt:variant>
        <vt:i4>5</vt:i4>
      </vt:variant>
      <vt:variant>
        <vt:lpwstr>http://www.ftc.gov/credit</vt:lpwstr>
      </vt:variant>
      <vt:variant>
        <vt:lpwstr/>
      </vt:variant>
      <vt:variant>
        <vt:i4>5242972</vt:i4>
      </vt:variant>
      <vt:variant>
        <vt:i4>456</vt:i4>
      </vt:variant>
      <vt:variant>
        <vt:i4>0</vt:i4>
      </vt:variant>
      <vt:variant>
        <vt:i4>5</vt:i4>
      </vt:variant>
      <vt:variant>
        <vt:lpwstr>http://www.ftc.gov/credit</vt:lpwstr>
      </vt:variant>
      <vt:variant>
        <vt:lpwstr/>
      </vt:variant>
      <vt:variant>
        <vt:i4>5242972</vt:i4>
      </vt:variant>
      <vt:variant>
        <vt:i4>453</vt:i4>
      </vt:variant>
      <vt:variant>
        <vt:i4>0</vt:i4>
      </vt:variant>
      <vt:variant>
        <vt:i4>5</vt:i4>
      </vt:variant>
      <vt:variant>
        <vt:lpwstr>http://www.ftc.gov/credit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Agreement for Resale of Equifax Credit Information</dc:title>
  <dc:subject/>
  <dc:creator>A5S</dc:creator>
  <cp:keywords/>
  <dc:description/>
  <cp:lastModifiedBy>Jakeline Powers</cp:lastModifiedBy>
  <cp:revision>3</cp:revision>
  <cp:lastPrinted>2006-09-07T22:46:00Z</cp:lastPrinted>
  <dcterms:created xsi:type="dcterms:W3CDTF">2026-07-10T19:17:00Z</dcterms:created>
  <dcterms:modified xsi:type="dcterms:W3CDTF">2026-07-10T19:20:00Z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0x010100A4FE2C2B3105C9428EAE4C55CD47BC02</vt:lpwstr>
  </property>
  <property fmtid="{D5CDD505-2E9C-101B-9397-08002B2CF9AE}" pid="4" name="Order">
    <vt:r8>1624900</vt:r8>
  </property>
</Properties>
</file>