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62903A23" w:rsidR="00DA1EE7" w:rsidRDefault="0051046F" w:rsidP="00DA1EE7">
      <w:pPr>
        <w:jc w:val="center"/>
        <w:rPr>
          <w:rFonts w:ascii="Arial" w:hAnsi="Arial" w:cs="Arial"/>
          <w:b/>
          <w:sz w:val="32"/>
        </w:rPr>
      </w:pPr>
      <w:r>
        <w:rPr>
          <w:rFonts w:ascii="Arial" w:hAnsi="Arial" w:cs="Arial"/>
          <w:b/>
          <w:sz w:val="32"/>
        </w:rPr>
        <w:t>V1.0</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000000">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000000">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000000">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000000">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000000">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000000">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000000">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000000">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000000">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000000">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000000">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000000">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000000">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000000">
          <w:pPr>
            <w:pStyle w:val="TOC2"/>
            <w:tabs>
              <w:tab w:val="right" w:leader="dot" w:pos="9016"/>
            </w:tabs>
            <w:rPr>
              <w:rFonts w:cstheme="minorBidi"/>
              <w:b w:val="0"/>
              <w:bCs w:val="0"/>
              <w:noProof/>
              <w:color w:val="auto"/>
            </w:rPr>
          </w:pPr>
          <w:hyperlink w:anchor="_Toc82006798" w:history="1">
            <w:r w:rsidR="006074B1" w:rsidRPr="00440C76">
              <w:rPr>
                <w:rStyle w:val="Hyperlink"/>
                <w:noProof/>
              </w:rPr>
              <w:t xml:space="preserve">Query-contributed </w:t>
            </w:r>
            <w:r w:rsidR="006074B1" w:rsidRPr="00440C76">
              <w:rPr>
                <w:rStyle w:val="Hyperlink"/>
                <w:noProof/>
              </w:rPr>
              <w:t>f</w:t>
            </w:r>
            <w:r w:rsidR="006074B1" w:rsidRPr="00440C76">
              <w:rPr>
                <w:rStyle w:val="Hyperlink"/>
                <w:noProof/>
              </w:rPr>
              <w:t>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000000">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000000">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000000">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000000">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000000">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000000">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000000">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000000">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000000">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000000">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000000">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000000">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000000">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000000">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000000">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000000">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000000">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000000">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000000">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000000">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000000">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000000">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000000">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000000">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000000">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000000">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000000">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000000">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000000">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000000">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000000">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000000">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000000">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000000">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000000">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000000">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000000">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000000">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000000">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000000">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000000">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000000">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000000">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000000">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000000">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000000">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000000">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000000">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000000">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000000">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000000">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000000">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000000">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000000">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000000">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000000">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000000">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000000">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000000">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000000">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000000">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000000">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000000">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000000">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000000">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000000">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000000">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000000">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000000">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000000">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000000">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000000">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000000">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000000">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346F2AC" w:rsidR="007D1B6B" w:rsidRDefault="007D1B6B" w:rsidP="0095637C">
      <w:r>
        <w:t xml:space="preserve">The Naked Functions </w:t>
      </w:r>
      <w:r w:rsidR="0009265B">
        <w:t xml:space="preserve">template </w:t>
      </w:r>
      <w:r>
        <w:t xml:space="preserve">provides a </w:t>
      </w:r>
      <w:r w:rsidR="0009265B">
        <w:t>minimalist</w:t>
      </w:r>
      <w:r>
        <w:t xml:space="preserv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000000"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7CE6078C"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09265B">
        <w:t xml:space="preserve">. There are two variants: one written in C# code and one in F#. </w:t>
      </w:r>
    </w:p>
    <w:p w14:paraId="66EB4014" w14:textId="1FBC8AA2"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31987D80" w:rsidR="00850DCA" w:rsidRDefault="00850DCA" w:rsidP="00850DCA">
      <w:r>
        <w:t>To use these template solutions</w:t>
      </w:r>
      <w:r w:rsidR="00D41F74">
        <w:t>,</w:t>
      </w:r>
      <w:r>
        <w:t xml:space="preserve"> you will need Visual Studio </w:t>
      </w:r>
      <w:r w:rsidR="0051046F">
        <w:t>2022 (the free Community Edition is fine)</w:t>
      </w:r>
      <w:r>
        <w:t xml:space="preserve">, set up to work with the SQL Server </w:t>
      </w:r>
      <w:proofErr w:type="spellStart"/>
      <w:r>
        <w:t>LocalDb</w:t>
      </w:r>
      <w:proofErr w:type="spellEnd"/>
      <w:r>
        <w:t xml:space="preserve">, which is a common start-point </w:t>
      </w:r>
      <w:r>
        <w:lastRenderedPageBreak/>
        <w:t>for prototyping applications 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r w:rsidRPr="000E3B32">
        <w:rPr>
          <w:rStyle w:val="CodeChar"/>
          <w:b/>
          <w:bCs/>
          <w:color w:val="auto"/>
        </w:rPr>
        <w:t>Students</w:t>
      </w:r>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w:t>
      </w:r>
      <w:proofErr w:type="spellStart"/>
      <w:r>
        <w:rPr>
          <w:color w:val="A31515"/>
        </w:rPr>
        <w:t>Alie</w:t>
      </w:r>
      <w:proofErr w:type="spellEnd"/>
      <w:r>
        <w:rPr>
          <w:color w:val="A31515"/>
        </w:rPr>
        <w:t xml:space="preserv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r w:rsidRPr="00277155">
        <w:rPr>
          <w:rStyle w:val="CodeChar"/>
        </w:rPr>
        <w:t>Startup</w:t>
      </w:r>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Department()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Department(Department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 </w:t>
      </w:r>
      <w:r w:rsidR="00E768B5">
        <w:rPr>
          <w:rFonts w:ascii="Consolas" w:hAnsi="Consolas" w:cs="Consolas"/>
          <w:color w:val="0000FF"/>
          <w:sz w:val="19"/>
          <w:szCs w:val="19"/>
        </w:rPr>
        <w:t>get</w:t>
      </w:r>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ToString</w:t>
      </w:r>
      <w:proofErr w:type="spell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r w:rsidR="00D60406" w:rsidRPr="00D60406">
        <w:rPr>
          <w:rStyle w:val="CodeChar"/>
        </w:rPr>
        <w:t>};</w:t>
      </w:r>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r w:rsidR="00017B4C" w:rsidRPr="00D60406">
        <w:rPr>
          <w:rStyle w:val="CodeChar"/>
        </w:rPr>
        <w:t>};</w:t>
      </w:r>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Equals(</w:t>
      </w:r>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(and </w:t>
      </w:r>
      <w:r w:rsidR="00E768B5">
        <w:t xml:space="preserve">also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r w:rsidR="00D24F2B" w:rsidRPr="00D24F2B">
        <w:rPr>
          <w:rStyle w:val="CodeChar"/>
        </w:rPr>
        <w:t>Startup#</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1D8E07A5" w14:textId="77777777" w:rsidR="00C523CF" w:rsidRDefault="00C523CF" w:rsidP="00C523CF">
      <w:pPr>
        <w:pStyle w:val="Heading3"/>
      </w:pPr>
      <w:bookmarkStart w:id="40" w:name="_Toc107930171"/>
      <w:r w:rsidRPr="00C523CF">
        <w:lastRenderedPageBreak/>
        <w:t>How to create an action</w:t>
      </w:r>
      <w:r>
        <w:t xml:space="preserve"> that operates on a selection from a collection</w:t>
      </w:r>
      <w:bookmarkEnd w:id="40"/>
    </w:p>
    <w:p w14:paraId="6CC81796" w14:textId="1A45DF0D" w:rsidR="00C523CF" w:rsidRDefault="00C523CF" w:rsidP="00C523CF">
      <w:r>
        <w:t xml:space="preserve">Note: this section refers only to collections within an object (‘multiple associations’).  For actions that operate on a selection from a list of objects returned as the result of a query action, see </w:t>
      </w:r>
      <w:r w:rsidRPr="00C523CF">
        <w:rPr>
          <w:rStyle w:val="LinkChar"/>
        </w:rPr>
        <w:fldChar w:fldCharType="begin"/>
      </w:r>
      <w:r w:rsidRPr="00C523CF">
        <w:rPr>
          <w:rStyle w:val="LinkChar"/>
        </w:rPr>
        <w:instrText xml:space="preserve"> REF _Ref81499340 \h </w:instrText>
      </w:r>
      <w:r w:rsidRPr="00C523CF">
        <w:rPr>
          <w:rStyle w:val="LinkChar"/>
        </w:rPr>
      </w:r>
      <w:r>
        <w:rPr>
          <w:rStyle w:val="LinkChar"/>
        </w:rPr>
        <w:instrText xml:space="preserve"> \* MERGEFORMAT </w:instrText>
      </w:r>
      <w:r w:rsidRPr="00C523CF">
        <w:rPr>
          <w:rStyle w:val="LinkChar"/>
        </w:rPr>
        <w:fldChar w:fldCharType="separate"/>
      </w:r>
      <w:r w:rsidRPr="00C523CF">
        <w:rPr>
          <w:rStyle w:val="LinkChar"/>
        </w:rPr>
        <w:t>Query-contributed functions</w:t>
      </w:r>
      <w:r w:rsidRPr="00C523CF">
        <w:rPr>
          <w:rStyle w:val="LinkChar"/>
        </w:rPr>
        <w:fldChar w:fldCharType="end"/>
      </w:r>
    </w:p>
    <w:p w14:paraId="533DBCBE" w14:textId="77777777" w:rsidR="00C523CF" w:rsidRDefault="00C523CF" w:rsidP="00C523CF">
      <w:r>
        <w:t>It is possible to define an action on an object that may be applied to any selection of members within a specified collection belonging to that object.  To do this:</w:t>
      </w:r>
    </w:p>
    <w:p w14:paraId="4541DB7F" w14:textId="2175FDBD" w:rsidR="00C523CF" w:rsidRDefault="00C523CF" w:rsidP="00C523CF">
      <w:pPr>
        <w:pStyle w:val="ListParagraph"/>
        <w:numPr>
          <w:ilvl w:val="0"/>
          <w:numId w:val="40"/>
        </w:numPr>
      </w:pPr>
      <w:r>
        <w:t>the first (</w:t>
      </w:r>
      <w:r w:rsidRPr="00C523CF">
        <w:rPr>
          <w:rStyle w:val="CodeChar"/>
        </w:rPr>
        <w:t>this</w:t>
      </w:r>
      <w:r>
        <w:t>) parameter is the same as for any instance function</w:t>
      </w:r>
    </w:p>
    <w:p w14:paraId="027EAA8E" w14:textId="042F6C93" w:rsidR="00C523CF" w:rsidRDefault="00C523CF" w:rsidP="00C523CF">
      <w:pPr>
        <w:pStyle w:val="ListParagraph"/>
        <w:numPr>
          <w:ilvl w:val="0"/>
          <w:numId w:val="40"/>
        </w:numPr>
      </w:pPr>
      <w:r>
        <w:t xml:space="preserve">the </w:t>
      </w:r>
      <w:r>
        <w:t>second</w:t>
      </w:r>
      <w:r>
        <w:t xml:space="preserve"> parameter of the action must be of type </w:t>
      </w:r>
      <w:proofErr w:type="spellStart"/>
      <w:r>
        <w:rPr>
          <w:rStyle w:val="CodeChar"/>
        </w:rPr>
        <w:t>IEnumerable</w:t>
      </w:r>
      <w:proofErr w:type="spellEnd"/>
      <w:r>
        <w:rPr>
          <w:rStyle w:val="CodeChar"/>
        </w:rPr>
        <w:t>&lt;T&gt;,</w:t>
      </w:r>
      <w:r>
        <w:t xml:space="preserve"> where </w:t>
      </w:r>
      <w:r>
        <w:rPr>
          <w:rStyle w:val="CodeChar"/>
        </w:rPr>
        <w:t>T</w:t>
      </w:r>
      <w:r>
        <w:t xml:space="preserve">  is the type of the collection</w:t>
      </w:r>
    </w:p>
    <w:p w14:paraId="5061C1C8" w14:textId="77777777" w:rsidR="00C523CF" w:rsidRDefault="00C523CF" w:rsidP="00C523CF">
      <w:pPr>
        <w:pStyle w:val="ListParagraph"/>
        <w:numPr>
          <w:ilvl w:val="0"/>
          <w:numId w:val="40"/>
        </w:numPr>
      </w:pPr>
      <w:r>
        <w:t>the name of that parameter must match the name of the collection (though with the first character being lower-case)</w:t>
      </w:r>
    </w:p>
    <w:p w14:paraId="5AE00F2B" w14:textId="77777777" w:rsidR="00C523CF" w:rsidRDefault="00C523CF" w:rsidP="00C523CF">
      <w:r>
        <w:t>Adopting this pattern will mean that:</w:t>
      </w:r>
    </w:p>
    <w:p w14:paraId="60B2CA13" w14:textId="77777777" w:rsidR="00C523CF" w:rsidRDefault="00C523CF" w:rsidP="00C523CF">
      <w:pPr>
        <w:pStyle w:val="ListParagraph"/>
        <w:numPr>
          <w:ilvl w:val="0"/>
          <w:numId w:val="41"/>
        </w:numPr>
      </w:pPr>
      <w:r>
        <w:t xml:space="preserve">The </w:t>
      </w:r>
      <w:r>
        <w:rPr>
          <w:rStyle w:val="CodeChar"/>
        </w:rPr>
        <w:t>Details</w:t>
      </w:r>
      <w:r>
        <w:t xml:space="preserve"> collection, when opened on the UI, will have a check box at the start of each row</w:t>
      </w:r>
    </w:p>
    <w:p w14:paraId="45FF127E" w14:textId="77777777" w:rsidR="00C523CF" w:rsidRDefault="00C523CF" w:rsidP="00C523CF">
      <w:pPr>
        <w:pStyle w:val="ListParagraph"/>
        <w:numPr>
          <w:ilvl w:val="0"/>
          <w:numId w:val="41"/>
        </w:numPr>
      </w:pPr>
      <w:r>
        <w:t xml:space="preserve">The action </w:t>
      </w:r>
      <w:r>
        <w:rPr>
          <w:rStyle w:val="CodeChar"/>
        </w:rPr>
        <w:t xml:space="preserve">Remove Details </w:t>
      </w:r>
      <w:r>
        <w:t xml:space="preserve">will appear as a button within the </w:t>
      </w:r>
      <w:r>
        <w:rPr>
          <w:i/>
        </w:rPr>
        <w:t>opened</w:t>
      </w:r>
      <w:r>
        <w:t xml:space="preserve"> collection</w:t>
      </w:r>
    </w:p>
    <w:p w14:paraId="65755293" w14:textId="77777777" w:rsidR="00C523CF" w:rsidRDefault="00C523CF" w:rsidP="00C523CF">
      <w:pPr>
        <w:pStyle w:val="ListParagraph"/>
        <w:numPr>
          <w:ilvl w:val="0"/>
          <w:numId w:val="41"/>
        </w:numPr>
      </w:pPr>
      <w:r>
        <w:t>The user may select one, multiple, or all of the rows and then invoke the action by hitting that button</w:t>
      </w:r>
    </w:p>
    <w:p w14:paraId="60EDB355" w14:textId="77777777" w:rsidR="00C523CF" w:rsidRDefault="00C523CF" w:rsidP="00C523CF">
      <w:r>
        <w:t>Note also that:</w:t>
      </w:r>
    </w:p>
    <w:p w14:paraId="1A05AD3B" w14:textId="77777777" w:rsidR="00C523CF" w:rsidRDefault="00C523CF" w:rsidP="00C523CF">
      <w:pPr>
        <w:pStyle w:val="ListParagraph"/>
        <w:numPr>
          <w:ilvl w:val="0"/>
          <w:numId w:val="42"/>
        </w:numPr>
      </w:pPr>
      <w:r>
        <w:t>Such actions may also take additional parameters, in which case a dialog will be opened immediately above the collection.</w:t>
      </w:r>
    </w:p>
    <w:p w14:paraId="66D372BE" w14:textId="360A4F36" w:rsidR="00C523CF" w:rsidRDefault="00C523CF" w:rsidP="00C523CF">
      <w:pPr>
        <w:pStyle w:val="ListParagraph"/>
        <w:numPr>
          <w:ilvl w:val="0"/>
          <w:numId w:val="42"/>
        </w:numPr>
      </w:pPr>
      <w:r>
        <w:t>Such actions may have the usual range of complimentary methods</w:t>
      </w:r>
    </w:p>
    <w:p w14:paraId="58E5D9B5" w14:textId="77777777" w:rsidR="00C523CF" w:rsidRDefault="00C523CF" w:rsidP="00C523CF">
      <w:r>
        <w:t xml:space="preserve">See also: </w:t>
      </w:r>
      <w:hyperlink w:anchor="_How_to_create_1" w:history="1">
        <w:r>
          <w:rPr>
            <w:rStyle w:val="Hyperlink"/>
          </w:rPr>
          <w:t>How to make an action appear within an object collection</w:t>
        </w:r>
      </w:hyperlink>
      <w:r>
        <w:t>.</w:t>
      </w:r>
    </w:p>
    <w:p w14:paraId="7E8BA592" w14:textId="715E82D3" w:rsidR="00E43F89" w:rsidRDefault="00813C57" w:rsidP="00D73962">
      <w:pPr>
        <w:pStyle w:val="Heading2"/>
      </w:pPr>
      <w:bookmarkStart w:id="41" w:name="_Ref81499340"/>
      <w:bookmarkStart w:id="42" w:name="_Toc82006798"/>
      <w:r>
        <w:t>Query</w:t>
      </w:r>
      <w:r w:rsidR="00E43F89">
        <w:t>-contributed functions</w:t>
      </w:r>
      <w:bookmarkEnd w:id="41"/>
      <w:bookmarkEnd w:id="42"/>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lastRenderedPageBreak/>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3"/>
      <w:r>
        <w:t>spec</w:t>
      </w:r>
      <w:r w:rsidR="00957D23">
        <w:t>if</w:t>
      </w:r>
      <w:r>
        <w:t>ied</w:t>
      </w:r>
      <w:commentRangeEnd w:id="43"/>
      <w:r w:rsidR="00DB1EFB">
        <w:rPr>
          <w:rStyle w:val="CommentReference"/>
        </w:rPr>
        <w:commentReference w:id="43"/>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4" w:name="_Ref81566884"/>
      <w:bookmarkStart w:id="45" w:name="_Toc82006799"/>
      <w:r>
        <w:t>Complementary functions</w:t>
      </w:r>
      <w:bookmarkEnd w:id="44"/>
      <w:bookmarkEnd w:id="45"/>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6" w:name="_Ref81475980"/>
      <w:bookmarkStart w:id="47" w:name="_Toc82006800"/>
      <w:r>
        <w:t>Validate function</w:t>
      </w:r>
      <w:bookmarkEnd w:id="46"/>
      <w:bookmarkEnd w:id="47"/>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8"/>
      <w:r>
        <w:t>par</w:t>
      </w:r>
      <w:r w:rsidR="00957D23">
        <w:t>a</w:t>
      </w:r>
      <w:r>
        <w:t>meter</w:t>
      </w:r>
      <w:commentRangeEnd w:id="48"/>
      <w:r w:rsidR="000308F8">
        <w:rPr>
          <w:rStyle w:val="CommentReference"/>
        </w:rPr>
        <w:commentReference w:id="48"/>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9" w:name="_Ref81475986"/>
      <w:bookmarkStart w:id="50" w:name="_Toc82006801"/>
      <w:r>
        <w:lastRenderedPageBreak/>
        <w:t>Default function</w:t>
      </w:r>
      <w:bookmarkEnd w:id="49"/>
      <w:bookmarkEnd w:id="50"/>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1" w:name="_Ref81475987"/>
      <w:bookmarkStart w:id="52" w:name="_Toc82006802"/>
      <w:r>
        <w:t>Choices function</w:t>
      </w:r>
      <w:bookmarkEnd w:id="51"/>
      <w:bookmarkEnd w:id="52"/>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lastRenderedPageBreak/>
        <w:t>‘</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3" w:name="_Ref81475989"/>
      <w:bookmarkStart w:id="54" w:name="_Toc82006803"/>
      <w:r>
        <w:t>AutoComplete function</w:t>
      </w:r>
      <w:bookmarkEnd w:id="53"/>
      <w:bookmarkEnd w:id="54"/>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lastRenderedPageBreak/>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5" w:name="_Ref81475994"/>
      <w:bookmarkStart w:id="56" w:name="_Toc82006804"/>
      <w:bookmarkStart w:id="57" w:name="_Ref81475991"/>
      <w:r>
        <w:t>Hide function</w:t>
      </w:r>
      <w:bookmarkEnd w:id="55"/>
      <w:bookmarkEnd w:id="56"/>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lastRenderedPageBreak/>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8" w:name="_Toc82006805"/>
      <w:r>
        <w:t>Disable</w:t>
      </w:r>
      <w:bookmarkEnd w:id="57"/>
      <w:r>
        <w:t xml:space="preserve"> function</w:t>
      </w:r>
      <w:bookmarkEnd w:id="58"/>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disabled and the </w:t>
      </w:r>
      <w:r>
        <w:lastRenderedPageBreak/>
        <w:t>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9" w:name="_Toc82006806"/>
      <w:r>
        <w:t xml:space="preserve">How </w:t>
      </w:r>
      <w:proofErr w:type="spellStart"/>
      <w:r>
        <w:t>to’s</w:t>
      </w:r>
      <w:bookmarkEnd w:id="59"/>
      <w:proofErr w:type="spellEnd"/>
    </w:p>
    <w:p w14:paraId="5646F930" w14:textId="26E3A333" w:rsidR="00B846C4" w:rsidRDefault="00B846C4" w:rsidP="00B846C4">
      <w:pPr>
        <w:pStyle w:val="Heading3"/>
      </w:pPr>
      <w:bookmarkStart w:id="60" w:name="_Toc82006807"/>
      <w:r>
        <w:t xml:space="preserve">How to </w:t>
      </w:r>
      <w:r w:rsidR="00F648F2">
        <w:t>retrieve instances from the database</w:t>
      </w:r>
      <w:bookmarkEnd w:id="60"/>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1" w:name="_Toc82006808"/>
      <w:r>
        <w:t>How to save new instances to the database</w:t>
      </w:r>
      <w:bookmarkEnd w:id="61"/>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2" w:name="_Toc82006809"/>
      <w:r>
        <w:t>How to update</w:t>
      </w:r>
      <w:r w:rsidR="00B06BD8">
        <w:t xml:space="preserve"> existing instances</w:t>
      </w:r>
      <w:r>
        <w:t xml:space="preserve"> in the database</w:t>
      </w:r>
      <w:bookmarkEnd w:id="62"/>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3" w:name="_Toc82006810"/>
      <w:r>
        <w:t>How to access the current user</w:t>
      </w:r>
      <w:bookmarkEnd w:id="63"/>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4" w:name="_Toc82006811"/>
      <w:r>
        <w:lastRenderedPageBreak/>
        <w:t>How to access the current date/time</w:t>
      </w:r>
      <w:bookmarkEnd w:id="64"/>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5" w:name="_Toc82006812"/>
      <w:r>
        <w:t>How to use random numbers</w:t>
      </w:r>
      <w:bookmarkEnd w:id="65"/>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6" w:name="_Toc82006813"/>
      <w:r>
        <w:t>How to display feedback messages to the user</w:t>
      </w:r>
      <w:bookmarkEnd w:id="66"/>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7" w:name="_Toc82006814"/>
      <w:r>
        <w:t>How to generate a GUID</w:t>
      </w:r>
      <w:bookmarkEnd w:id="67"/>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8" w:name="_Toc82006815"/>
      <w:r>
        <w:t>How to get hold of a registered service</w:t>
      </w:r>
      <w:bookmarkEnd w:id="68"/>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9" w:name="_Toc82006816"/>
      <w:r>
        <w:t>How to implement a user action that has custom side-effects</w:t>
      </w:r>
      <w:bookmarkEnd w:id="69"/>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70" w:name="_Toc82006817"/>
      <w:r>
        <w:t>How to write a function to edit a property in-line</w:t>
      </w:r>
      <w:bookmarkEnd w:id="70"/>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1" w:name="_Ref81829291"/>
      <w:bookmarkStart w:id="72" w:name="_Toc82006818"/>
      <w:bookmarkEnd w:id="9"/>
      <w:bookmarkEnd w:id="8"/>
      <w:r>
        <w:lastRenderedPageBreak/>
        <w:t xml:space="preserve">Using the </w:t>
      </w:r>
      <w:proofErr w:type="spellStart"/>
      <w:r>
        <w:t>IContext</w:t>
      </w:r>
      <w:bookmarkEnd w:id="71"/>
      <w:bookmarkEnd w:id="72"/>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3" w:name="_Ref81814583"/>
      <w:bookmarkStart w:id="74" w:name="_Toc82006819"/>
      <w:proofErr w:type="spellStart"/>
      <w:r>
        <w:t>IContext.Instances</w:t>
      </w:r>
      <w:bookmarkEnd w:id="73"/>
      <w:bookmarkEnd w:id="74"/>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5" w:name="_Ref81824179"/>
      <w:bookmarkStart w:id="76" w:name="_Toc82006820"/>
      <w:proofErr w:type="spellStart"/>
      <w:r>
        <w:lastRenderedPageBreak/>
        <w:t>IContext.WithNew</w:t>
      </w:r>
      <w:bookmarkEnd w:id="75"/>
      <w:bookmarkEnd w:id="76"/>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7" w:name="_Ref81824192"/>
      <w:bookmarkStart w:id="78" w:name="_Toc82006821"/>
      <w:proofErr w:type="spellStart"/>
      <w:r>
        <w:lastRenderedPageBreak/>
        <w:t>IContext.WithUpdated</w:t>
      </w:r>
      <w:bookmarkEnd w:id="77"/>
      <w:bookmarkEnd w:id="78"/>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52028C82"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00030BA6">
        <w:rPr>
          <w:rStyle w:val="LinkChar"/>
        </w:rPr>
        <w:t>Query</w:t>
      </w:r>
      <w:r w:rsidRPr="00E43F89">
        <w:rPr>
          <w:rStyle w:val="LinkChar"/>
        </w:rPr>
        <w:t>-contributed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9" w:name="_Ref81561274"/>
    </w:p>
    <w:bookmarkEnd w:id="79"/>
    <w:p w14:paraId="50FD8946" w14:textId="679C787F" w:rsidR="001D3B54" w:rsidRDefault="001D3B54" w:rsidP="001D3B54"/>
    <w:p w14:paraId="2CA20042" w14:textId="145BF436" w:rsidR="001D3B54" w:rsidRDefault="0013584E" w:rsidP="0013584E">
      <w:pPr>
        <w:pStyle w:val="Heading2"/>
      </w:pPr>
      <w:bookmarkStart w:id="80" w:name="_Ref81816665"/>
      <w:bookmarkStart w:id="81" w:name="_Toc82006822"/>
      <w:proofErr w:type="spellStart"/>
      <w:r>
        <w:lastRenderedPageBreak/>
        <w:t>IContext.</w:t>
      </w:r>
      <w:r w:rsidR="001D3B54">
        <w:t>GetService</w:t>
      </w:r>
      <w:bookmarkEnd w:id="80"/>
      <w:bookmarkEnd w:id="81"/>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2" w:name="_Toc82006823"/>
      <w:proofErr w:type="spellStart"/>
      <w:r>
        <w:t>IContext.</w:t>
      </w:r>
      <w:r w:rsidR="001D3B54">
        <w:t>Reload</w:t>
      </w:r>
      <w:bookmarkEnd w:id="82"/>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3" w:name="_Ref81823468"/>
      <w:bookmarkStart w:id="84" w:name="_Toc82006824"/>
      <w:proofErr w:type="spellStart"/>
      <w:r>
        <w:t>IContext.</w:t>
      </w:r>
      <w:r w:rsidR="001D3B54">
        <w:t>Resolve</w:t>
      </w:r>
      <w:bookmarkEnd w:id="83"/>
      <w:bookmarkEnd w:id="84"/>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5" w:name="_Ref81821312"/>
      <w:bookmarkStart w:id="86" w:name="_Toc82006825"/>
      <w:proofErr w:type="spellStart"/>
      <w:r>
        <w:t>IContext</w:t>
      </w:r>
      <w:r w:rsidR="0013584E">
        <w:t>.</w:t>
      </w:r>
      <w:r>
        <w:t>WithDeferred</w:t>
      </w:r>
      <w:bookmarkEnd w:id="85"/>
      <w:bookmarkEnd w:id="86"/>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proofErr w:type="spellStart"/>
      <w:r w:rsidRPr="000044DE">
        <w:rPr>
          <w:rStyle w:val="CodeChar"/>
        </w:rPr>
        <w:t>Func</w:t>
      </w:r>
      <w:proofErr w:type="spellEnd"/>
      <w:r w:rsidRPr="000044DE">
        <w:rPr>
          <w:rStyle w:val="CodeChar"/>
        </w:rPr>
        <w:t>&lt;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7" w:name="_Ref81821864"/>
      <w:bookmarkStart w:id="88" w:name="_Toc82006826"/>
      <w:proofErr w:type="spellStart"/>
      <w:r>
        <w:t>IContext</w:t>
      </w:r>
      <w:proofErr w:type="spellEnd"/>
      <w:r>
        <w:t xml:space="preserve"> extension</w:t>
      </w:r>
      <w:r w:rsidR="0013584E">
        <w:t xml:space="preserve"> </w:t>
      </w:r>
      <w:r>
        <w:t>methods</w:t>
      </w:r>
      <w:bookmarkEnd w:id="87"/>
      <w:bookmarkEnd w:id="88"/>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9" w:name="_Ref81824267"/>
      <w:bookmarkStart w:id="90" w:name="_Toc82006827"/>
      <w:proofErr w:type="spellStart"/>
      <w:r>
        <w:lastRenderedPageBreak/>
        <w:t>CurrentUser</w:t>
      </w:r>
      <w:bookmarkEnd w:id="89"/>
      <w:bookmarkEnd w:id="90"/>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1" w:name="_Ref81825919"/>
      <w:bookmarkStart w:id="92" w:name="_Toc82006828"/>
      <w:proofErr w:type="spellStart"/>
      <w:r>
        <w:t>NewGuid</w:t>
      </w:r>
      <w:bookmarkEnd w:id="91"/>
      <w:bookmarkEnd w:id="92"/>
      <w:proofErr w:type="spellEnd"/>
    </w:p>
    <w:p w14:paraId="16657CD2" w14:textId="60BB391A" w:rsidR="004E5801" w:rsidRDefault="004E5801" w:rsidP="00A86045">
      <w:pPr>
        <w:jc w:val="center"/>
      </w:pPr>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86045">
      <w:pPr>
        <w:pStyle w:val="Code"/>
        <w:jc w:val="center"/>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r>
        <w:t>context.Now</w:t>
      </w:r>
      <w:proofErr w:type="spell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3" w:name="_Ref81817554"/>
      <w:bookmarkStart w:id="94" w:name="_Ref81825793"/>
      <w:bookmarkStart w:id="95" w:name="_Toc82006829"/>
      <w:r>
        <w:t>Now</w:t>
      </w:r>
      <w:bookmarkEnd w:id="93"/>
      <w:r w:rsidR="00027F11">
        <w:t xml:space="preserve"> &amp; Today</w:t>
      </w:r>
      <w:bookmarkEnd w:id="94"/>
      <w:bookmarkEnd w:id="95"/>
    </w:p>
    <w:p w14:paraId="11615A7A" w14:textId="7CD47401" w:rsidR="00873009" w:rsidRPr="00873009" w:rsidRDefault="00873009" w:rsidP="00A86045">
      <w:pPr>
        <w:jc w:val="center"/>
      </w:pPr>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6" w:name="_Ref81824384"/>
      <w:bookmarkStart w:id="97" w:name="_Toc82006830"/>
      <w:proofErr w:type="spellStart"/>
      <w:r>
        <w:t>RandomSeed</w:t>
      </w:r>
      <w:bookmarkEnd w:id="96"/>
      <w:bookmarkEnd w:id="97"/>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86045">
      <w:pPr>
        <w:pStyle w:val="Code"/>
        <w:jc w:val="center"/>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8" w:name="_Ref81825899"/>
      <w:bookmarkStart w:id="99" w:name="_Toc82006831"/>
      <w:proofErr w:type="spellStart"/>
      <w:r>
        <w:t>WithInformUser</w:t>
      </w:r>
      <w:proofErr w:type="spellEnd"/>
      <w:r w:rsidR="00802DBC">
        <w:t xml:space="preserve"> &amp; </w:t>
      </w:r>
      <w:proofErr w:type="spellStart"/>
      <w:r w:rsidR="00802DBC">
        <w:t>WithWarnUser</w:t>
      </w:r>
      <w:bookmarkEnd w:id="98"/>
      <w:bookmarkEnd w:id="99"/>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r>
        <w:t>context.WithDeferred</w:t>
      </w:r>
      <w:proofErr w:type="spell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86045">
      <w:pPr>
        <w:pStyle w:val="Code"/>
        <w:jc w:val="center"/>
      </w:pPr>
      <w:r>
        <w:rPr>
          <w:color w:val="0000FF"/>
        </w:rPr>
        <w:t>return</w:t>
      </w:r>
      <w:r>
        <w:t xml:space="preserve"> c;</w:t>
      </w:r>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r>
        <w:t>context.WithDeferred</w:t>
      </w:r>
      <w:proofErr w:type="spell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86045">
      <w:pPr>
        <w:pStyle w:val="Code"/>
        <w:jc w:val="center"/>
      </w:pPr>
      <w:r>
        <w:rPr>
          <w:color w:val="0000FF"/>
        </w:rPr>
        <w:t>return</w:t>
      </w:r>
      <w:r>
        <w:t xml:space="preserve"> c;</w:t>
      </w:r>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100" w:name="_Toc82006832"/>
      <w:r>
        <w:lastRenderedPageBreak/>
        <w:t xml:space="preserve">Recognised </w:t>
      </w:r>
      <w:r w:rsidR="001B1533">
        <w:t>Attributes</w:t>
      </w:r>
      <w:bookmarkEnd w:id="100"/>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1" w:name="_Ref81480801"/>
      <w:bookmarkStart w:id="102" w:name="_Toc82006833"/>
      <w:r w:rsidRPr="00830A70">
        <w:t>Bounded</w:t>
      </w:r>
      <w:bookmarkEnd w:id="101"/>
      <w:bookmarkEnd w:id="102"/>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3" w:name="_Ref81498570"/>
      <w:bookmarkStart w:id="104" w:name="_Toc82006834"/>
      <w:proofErr w:type="spellStart"/>
      <w:r>
        <w:t>CreateNew</w:t>
      </w:r>
      <w:bookmarkEnd w:id="103"/>
      <w:bookmarkEnd w:id="104"/>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5" w:name="_Ref81476572"/>
      <w:bookmarkStart w:id="106" w:name="_Ref81477549"/>
      <w:bookmarkStart w:id="107" w:name="_Toc82006835"/>
      <w:proofErr w:type="spellStart"/>
      <w:r w:rsidRPr="00830A70">
        <w:t>DefaultValue</w:t>
      </w:r>
      <w:bookmarkEnd w:id="105"/>
      <w:bookmarkEnd w:id="106"/>
      <w:bookmarkEnd w:id="107"/>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8" w:name="_Ref81829752"/>
      <w:bookmarkStart w:id="109" w:name="_Ref81829948"/>
      <w:bookmarkStart w:id="110" w:name="_Toc82006836"/>
      <w:proofErr w:type="spellStart"/>
      <w:r w:rsidRPr="00830A70">
        <w:lastRenderedPageBreak/>
        <w:t>DescribedAs</w:t>
      </w:r>
      <w:bookmarkEnd w:id="108"/>
      <w:bookmarkEnd w:id="109"/>
      <w:bookmarkEnd w:id="110"/>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1"/>
      <w:r>
        <w:t>description</w:t>
      </w:r>
      <w:commentRangeEnd w:id="111"/>
      <w:r w:rsidR="009262B7">
        <w:rPr>
          <w:rStyle w:val="CommentReference"/>
        </w:rPr>
        <w:commentReference w:id="111"/>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2" w:name="_Ref81477455"/>
      <w:bookmarkStart w:id="113" w:name="_Toc82006837"/>
      <w:r w:rsidRPr="00830A70">
        <w:t>Disabled</w:t>
      </w:r>
      <w:bookmarkEnd w:id="112"/>
      <w:bookmarkEnd w:id="113"/>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4" w:name="_Ref81834403"/>
      <w:bookmarkStart w:id="115" w:name="_Toc82006838"/>
      <w:proofErr w:type="spellStart"/>
      <w:r w:rsidRPr="00830A70">
        <w:t>DisplayAsProperty</w:t>
      </w:r>
      <w:bookmarkEnd w:id="114"/>
      <w:bookmarkEnd w:id="115"/>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6" w:name="_Ref81834610"/>
      <w:bookmarkStart w:id="117" w:name="_Toc82006839"/>
      <w:r w:rsidRPr="00830A70">
        <w:t>Edit</w:t>
      </w:r>
      <w:bookmarkEnd w:id="116"/>
      <w:bookmarkEnd w:id="117"/>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8" w:name="_Ref81477687"/>
      <w:bookmarkStart w:id="119" w:name="_Toc82006840"/>
      <w:r w:rsidRPr="00830A70">
        <w:t>Hidden</w:t>
      </w:r>
      <w:bookmarkEnd w:id="118"/>
      <w:bookmarkEnd w:id="119"/>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20" w:name="_Ref81829959"/>
      <w:bookmarkStart w:id="121" w:name="_Toc82006841"/>
      <w:r w:rsidRPr="00830A70">
        <w:lastRenderedPageBreak/>
        <w:t>Mask</w:t>
      </w:r>
      <w:bookmarkEnd w:id="120"/>
      <w:bookmarkEnd w:id="121"/>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2" w:name="_Ref81476304"/>
      <w:bookmarkStart w:id="123" w:name="_Toc82006842"/>
      <w:proofErr w:type="spellStart"/>
      <w:r w:rsidRPr="00830A70">
        <w:t>MaxLength</w:t>
      </w:r>
      <w:bookmarkEnd w:id="122"/>
      <w:bookmarkEnd w:id="123"/>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4" w:name="_Ref81564418"/>
      <w:bookmarkStart w:id="125" w:name="_Ref81564774"/>
      <w:bookmarkStart w:id="126" w:name="_Toc82006843"/>
      <w:proofErr w:type="spellStart"/>
      <w:r w:rsidRPr="00830A70">
        <w:t>MemberOrder</w:t>
      </w:r>
      <w:bookmarkEnd w:id="124"/>
      <w:bookmarkEnd w:id="125"/>
      <w:bookmarkEnd w:id="126"/>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7" w:name="_Ref81476306"/>
      <w:bookmarkStart w:id="128" w:name="_Ref81484798"/>
      <w:bookmarkStart w:id="129" w:name="_Toc82006844"/>
      <w:proofErr w:type="spellStart"/>
      <w:r w:rsidRPr="00830A70">
        <w:t>MinLength</w:t>
      </w:r>
      <w:bookmarkEnd w:id="127"/>
      <w:bookmarkEnd w:id="128"/>
      <w:bookmarkEnd w:id="129"/>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30"/>
      <w:r>
        <w:t>min</w:t>
      </w:r>
      <w:r w:rsidR="00957D23">
        <w:t>i</w:t>
      </w:r>
      <w:r>
        <w:t>mum</w:t>
      </w:r>
      <w:commentRangeEnd w:id="130"/>
      <w:r w:rsidR="00286968">
        <w:rPr>
          <w:rStyle w:val="CommentReference"/>
        </w:rPr>
        <w:commentReference w:id="130"/>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31" w:name="_Ref81829967"/>
      <w:bookmarkStart w:id="132" w:name="_Toc82006845"/>
      <w:proofErr w:type="spellStart"/>
      <w:r w:rsidRPr="00830A70">
        <w:t>MultiLine</w:t>
      </w:r>
      <w:bookmarkEnd w:id="131"/>
      <w:bookmarkEnd w:id="132"/>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3"/>
      <w:r w:rsidRPr="2563B584">
        <w:rPr>
          <w:rFonts w:eastAsia="Times New Roman"/>
        </w:rPr>
        <w:t>the</w:t>
      </w:r>
      <w:commentRangeEnd w:id="133"/>
      <w:r w:rsidR="00AE03A0">
        <w:rPr>
          <w:rStyle w:val="CommentReference"/>
        </w:rPr>
        <w:commentReference w:id="133"/>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4"/>
      <w:r w:rsidRPr="2563B584">
        <w:rPr>
          <w:rFonts w:eastAsia="Times New Roman"/>
        </w:rPr>
        <w:t>R</w:t>
      </w:r>
      <w:r w:rsidR="00957D23">
        <w:rPr>
          <w:rFonts w:eastAsia="Times New Roman"/>
        </w:rPr>
        <w:t>ESTf</w:t>
      </w:r>
      <w:r w:rsidRPr="2563B584">
        <w:rPr>
          <w:rFonts w:eastAsia="Times New Roman"/>
        </w:rPr>
        <w:t>ul</w:t>
      </w:r>
      <w:commentRangeEnd w:id="134"/>
      <w:r w:rsidR="00AE03A0">
        <w:rPr>
          <w:rStyle w:val="CommentReference"/>
        </w:rPr>
        <w:commentReference w:id="134"/>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5" w:name="_Ref81564765"/>
      <w:bookmarkStart w:id="136" w:name="_Toc82006846"/>
      <w:r w:rsidRPr="00830A70">
        <w:t>Named</w:t>
      </w:r>
      <w:bookmarkEnd w:id="135"/>
      <w:bookmarkEnd w:id="136"/>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7" w:name="_Ref81476316"/>
      <w:bookmarkStart w:id="138" w:name="_Toc82006847"/>
      <w:r w:rsidRPr="00830A70">
        <w:lastRenderedPageBreak/>
        <w:t>Optionally</w:t>
      </w:r>
      <w:bookmarkEnd w:id="137"/>
      <w:bookmarkEnd w:id="138"/>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9" w:name="_Ref81484803"/>
      <w:bookmarkStart w:id="140" w:name="_Toc82006848"/>
      <w:proofErr w:type="spellStart"/>
      <w:r w:rsidRPr="00830A70">
        <w:t>PageSize</w:t>
      </w:r>
      <w:bookmarkEnd w:id="139"/>
      <w:bookmarkEnd w:id="140"/>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1" w:name="_Ref81829772"/>
      <w:bookmarkStart w:id="142" w:name="_Toc82006849"/>
      <w:r w:rsidRPr="00830A70">
        <w:t>Plural</w:t>
      </w:r>
      <w:bookmarkEnd w:id="141"/>
      <w:bookmarkEnd w:id="142"/>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3" w:name="_Ref81829779"/>
      <w:bookmarkStart w:id="144" w:name="_Ref81829985"/>
      <w:bookmarkStart w:id="145" w:name="_Toc82006850"/>
      <w:proofErr w:type="spellStart"/>
      <w:r w:rsidRPr="00830A70">
        <w:t>PresentationHint</w:t>
      </w:r>
      <w:bookmarkEnd w:id="143"/>
      <w:bookmarkEnd w:id="144"/>
      <w:bookmarkEnd w:id="145"/>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6" w:name="_Ref81476328"/>
      <w:bookmarkStart w:id="147" w:name="_Toc82006851"/>
      <w:proofErr w:type="spellStart"/>
      <w:r w:rsidRPr="00830A70">
        <w:t>RegEx</w:t>
      </w:r>
      <w:bookmarkEnd w:id="146"/>
      <w:bookmarkEnd w:id="147"/>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8" w:name="_Ref81471402"/>
      <w:bookmarkStart w:id="149" w:name="_Toc82006852"/>
      <w:proofErr w:type="spellStart"/>
      <w:r w:rsidRPr="00830A70">
        <w:t>RenderEagerly</w:t>
      </w:r>
      <w:bookmarkEnd w:id="148"/>
      <w:bookmarkEnd w:id="149"/>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50" w:name="_Ref81471447"/>
      <w:bookmarkStart w:id="151" w:name="_Toc82006853"/>
      <w:proofErr w:type="spellStart"/>
      <w:r w:rsidRPr="00830A70">
        <w:t>TableView</w:t>
      </w:r>
      <w:bookmarkEnd w:id="150"/>
      <w:bookmarkEnd w:id="151"/>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0B46880D" w14:textId="77777777" w:rsidR="001B7F86" w:rsidRDefault="001B7F86" w:rsidP="001B7F86">
      <w:pPr>
        <w:pStyle w:val="Heading3"/>
      </w:pPr>
      <w:proofErr w:type="spellStart"/>
      <w:r w:rsidRPr="007F168A">
        <w:t>U</w:t>
      </w:r>
      <w:r>
        <w:t>rl</w:t>
      </w:r>
      <w:r w:rsidRPr="007F168A">
        <w:t>Link</w:t>
      </w:r>
      <w:proofErr w:type="spellEnd"/>
    </w:p>
    <w:p w14:paraId="2BDE18C4" w14:textId="77777777" w:rsidR="001B7F86" w:rsidRDefault="001B7F86" w:rsidP="001B7F86">
      <w:r>
        <w:t xml:space="preserve">The </w:t>
      </w:r>
      <w:proofErr w:type="spellStart"/>
      <w:r w:rsidRPr="007F168A">
        <w:rPr>
          <w:rStyle w:val="CodeChar"/>
        </w:rPr>
        <w:t>UrlLink</w:t>
      </w:r>
      <w:proofErr w:type="spellEnd"/>
      <w:r>
        <w:t xml:space="preserve"> attribute may applied to a property of type </w:t>
      </w:r>
      <w:r w:rsidRPr="007F168A">
        <w:rPr>
          <w:rStyle w:val="CodeChar"/>
        </w:rPr>
        <w:t>string</w:t>
      </w:r>
      <w:r>
        <w:t xml:space="preserve">, or an action that returns a </w:t>
      </w:r>
      <w:r w:rsidRPr="007F168A">
        <w:rPr>
          <w:rStyle w:val="CodeChar"/>
        </w:rPr>
        <w:t>string</w:t>
      </w:r>
      <w:r>
        <w:t xml:space="preserve">. The attribute is a hint to the client that the string should contain a </w:t>
      </w:r>
      <w:proofErr w:type="spellStart"/>
      <w:r>
        <w:t>Url</w:t>
      </w:r>
      <w:proofErr w:type="spellEnd"/>
      <w:r>
        <w:t xml:space="preserve">, and rendered accordingly. In the standard client, for example, the property or action will work as a link – so that clicking on it will cause the browser to open the specified URL (right-clicking will open it in a new tab). The </w:t>
      </w:r>
      <w:proofErr w:type="spellStart"/>
      <w:r w:rsidRPr="007F168A">
        <w:rPr>
          <w:rStyle w:val="CodeChar"/>
        </w:rPr>
        <w:t>UrlLink</w:t>
      </w:r>
      <w:proofErr w:type="spellEnd"/>
      <w:r>
        <w:t xml:space="preserve"> attribute may optionally be specified with a single string argument. If used </w:t>
      </w:r>
      <w:r>
        <w:rPr>
          <w:i/>
          <w:iCs/>
        </w:rPr>
        <w:t>on a property</w:t>
      </w:r>
      <w:r>
        <w:t xml:space="preserve"> the string will specify the title used for the link. If no string is specified the </w:t>
      </w:r>
      <w:proofErr w:type="spellStart"/>
      <w:r>
        <w:t>Url</w:t>
      </w:r>
      <w:proofErr w:type="spellEnd"/>
      <w:r>
        <w:t xml:space="preserve"> itself will be shown in the link.</w:t>
      </w:r>
    </w:p>
    <w:p w14:paraId="4CF735DE" w14:textId="77777777" w:rsidR="001B7F86" w:rsidRPr="003741B0" w:rsidRDefault="001B7F86" w:rsidP="001B7F86"/>
    <w:p w14:paraId="61B7BFA7" w14:textId="21EA4F9D" w:rsidR="00830A70" w:rsidRDefault="00830A70" w:rsidP="00301C07">
      <w:pPr>
        <w:pStyle w:val="Heading3"/>
      </w:pPr>
      <w:bookmarkStart w:id="152" w:name="_Ref81476333"/>
      <w:bookmarkStart w:id="153" w:name="_Ref81476335"/>
      <w:bookmarkStart w:id="154" w:name="_Toc82006854"/>
      <w:proofErr w:type="spellStart"/>
      <w:r w:rsidRPr="00830A70">
        <w:t>ValueRange</w:t>
      </w:r>
      <w:bookmarkEnd w:id="152"/>
      <w:bookmarkEnd w:id="153"/>
      <w:bookmarkEnd w:id="154"/>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5" w:name="_Ref81829990"/>
      <w:bookmarkStart w:id="156" w:name="_Toc82006855"/>
      <w:r w:rsidRPr="00830A70">
        <w:t>Versioned</w:t>
      </w:r>
      <w:bookmarkEnd w:id="155"/>
      <w:bookmarkEnd w:id="156"/>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i.e.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7"/>
      <w:commentRangeEnd w:id="157"/>
      <w:r w:rsidR="00E00B88">
        <w:rPr>
          <w:rStyle w:val="CommentReference"/>
        </w:rPr>
        <w:commentReference w:id="157"/>
      </w:r>
    </w:p>
    <w:p w14:paraId="75DFB5C8" w14:textId="59F922D9" w:rsidR="00830A70" w:rsidRDefault="00830A70" w:rsidP="00301C07">
      <w:pPr>
        <w:pStyle w:val="Heading3"/>
      </w:pPr>
      <w:bookmarkStart w:id="158" w:name="_Toc82006856"/>
      <w:proofErr w:type="spellStart"/>
      <w:r w:rsidRPr="00830A70">
        <w:t>ViewModel</w:t>
      </w:r>
      <w:bookmarkEnd w:id="158"/>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9" w:name="_Toc82006857"/>
      <w:r>
        <w:lastRenderedPageBreak/>
        <w:t>System configuration</w:t>
      </w:r>
      <w:bookmarkEnd w:id="159"/>
    </w:p>
    <w:p w14:paraId="77279BF0" w14:textId="54203AC9" w:rsidR="0001286E" w:rsidRDefault="2563B584" w:rsidP="0001286E">
      <w:r>
        <w:t xml:space="preserve">The Naked Functions framework is configured as a set of services </w:t>
      </w:r>
      <w:commentRangeStart w:id="160"/>
      <w:r>
        <w:t>regist</w:t>
      </w:r>
      <w:r w:rsidR="00957D23">
        <w:t>er</w:t>
      </w:r>
      <w:r>
        <w:t>ed</w:t>
      </w:r>
      <w:commentRangeEnd w:id="160"/>
      <w:r w:rsidR="0001286E">
        <w:rPr>
          <w:rStyle w:val="CommentReference"/>
        </w:rPr>
        <w:commentReference w:id="160"/>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r>
        <w:t>services.AddHttpContextAccessor</w:t>
      </w:r>
      <w:proofErr w:type="spell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1"/>
      <w:commentRangeEnd w:id="161"/>
      <w:r w:rsidR="0001286E">
        <w:rPr>
          <w:rStyle w:val="CommentReference"/>
        </w:rPr>
        <w:commentReference w:id="161"/>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2" w:name="_Ref82002412"/>
      <w:bookmarkStart w:id="163" w:name="_Toc82006858"/>
      <w:proofErr w:type="spellStart"/>
      <w:r>
        <w:t>P</w:t>
      </w:r>
      <w:r w:rsidR="00256B65">
        <w:t>ersistor</w:t>
      </w:r>
      <w:proofErr w:type="spellEnd"/>
      <w:r w:rsidR="00256B65">
        <w:t xml:space="preserve"> options</w:t>
      </w:r>
      <w:bookmarkEnd w:id="162"/>
      <w:bookmarkEnd w:id="163"/>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4" w:name="_Toc82006859"/>
      <w:r>
        <w:t xml:space="preserve">Specifying the </w:t>
      </w:r>
      <w:proofErr w:type="spellStart"/>
      <w:r>
        <w:t>DbContext</w:t>
      </w:r>
      <w:bookmarkEnd w:id="164"/>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w:t>
      </w:r>
      <w:proofErr w:type="spellStart"/>
      <w:r>
        <w:t>Func</w:t>
      </w:r>
      <w:proofErr w:type="spellEnd"/>
      <w:r>
        <w:t>&lt;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r>
        <w:t>db.Create</w:t>
      </w:r>
      <w:proofErr w:type="spellEnd"/>
      <w:r>
        <w:t>();</w:t>
      </w:r>
    </w:p>
    <w:p w14:paraId="3D4F73A5" w14:textId="77777777" w:rsidR="008D7AA3" w:rsidRDefault="008D7AA3" w:rsidP="008D7AA3">
      <w:pPr>
        <w:pStyle w:val="Code"/>
      </w:pPr>
      <w:r>
        <w:t xml:space="preserve">        </w:t>
      </w:r>
      <w:r>
        <w:rPr>
          <w:color w:val="0000FF"/>
        </w:rPr>
        <w:t>return</w:t>
      </w:r>
      <w:r>
        <w:t xml:space="preserve"> </w:t>
      </w:r>
      <w:proofErr w:type="spellStart"/>
      <w:r>
        <w:t>db</w:t>
      </w:r>
      <w:proofErr w:type="spellEnd"/>
      <w:r>
        <w:t>;</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proofErr w:type="spellStart"/>
      <w:r>
        <w:rPr>
          <w:rFonts w:ascii="Consolas" w:eastAsia="Times New Roman" w:hAnsi="Consolas" w:cs="Consolas"/>
          <w:sz w:val="19"/>
          <w:szCs w:val="19"/>
        </w:rPr>
        <w:t>Func</w:t>
      </w:r>
      <w:proofErr w:type="spellEnd"/>
      <w:r>
        <w:rPr>
          <w:rFonts w:ascii="Consolas" w:eastAsia="Times New Roman" w:hAnsi="Consolas" w:cs="Consolas"/>
          <w:sz w:val="19"/>
          <w:szCs w:val="19"/>
        </w:rPr>
        <w:t>&lt;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5" w:name="_Ref82005330"/>
      <w:bookmarkStart w:id="166" w:name="_Toc82006860"/>
      <w:r>
        <w:t>Co</w:t>
      </w:r>
      <w:r w:rsidR="005204C1">
        <w:t>n</w:t>
      </w:r>
      <w:r>
        <w:t xml:space="preserve">figuring to </w:t>
      </w:r>
      <w:r w:rsidR="00593F4A">
        <w:t xml:space="preserve">work </w:t>
      </w:r>
      <w:r>
        <w:t>with Entity Framework 6 rather than Core</w:t>
      </w:r>
      <w:bookmarkEnd w:id="165"/>
      <w:bookmarkEnd w:id="166"/>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7" w:name="_Ref82006346"/>
      <w:bookmarkStart w:id="168" w:name="_Toc82006861"/>
      <w:r>
        <w:t>RESTful API options</w:t>
      </w:r>
      <w:bookmarkEnd w:id="167"/>
      <w:bookmarkEnd w:id="168"/>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9" w:name="d0e7901"/>
      <w:bookmarkStart w:id="170" w:name="_Toc383436040"/>
      <w:bookmarkStart w:id="171" w:name="_Toc383436335"/>
      <w:bookmarkStart w:id="172" w:name="_Toc77843165"/>
      <w:bookmarkEnd w:id="169"/>
      <w:r>
        <w:t>How to determine whether an action will require a GET, or POST method</w:t>
      </w:r>
      <w:bookmarkEnd w:id="170"/>
      <w:bookmarkEnd w:id="171"/>
      <w:bookmarkEnd w:id="172"/>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3" w:name="proto-persistent"/>
      <w:bookmarkStart w:id="174" w:name="_How_to_work"/>
      <w:bookmarkStart w:id="175" w:name="domain_model_type"/>
      <w:bookmarkStart w:id="176" w:name="d0e8009"/>
      <w:bookmarkStart w:id="177" w:name="d0e8038"/>
      <w:bookmarkStart w:id="178" w:name="d0e8053"/>
      <w:bookmarkStart w:id="179" w:name="d0e8101"/>
      <w:bookmarkStart w:id="180" w:name="_Toc383436046"/>
      <w:bookmarkStart w:id="181" w:name="_Toc383436341"/>
      <w:bookmarkStart w:id="182" w:name="_Toc77843167"/>
      <w:bookmarkEnd w:id="173"/>
      <w:bookmarkEnd w:id="174"/>
      <w:bookmarkEnd w:id="175"/>
      <w:bookmarkEnd w:id="176"/>
      <w:bookmarkEnd w:id="177"/>
      <w:bookmarkEnd w:id="178"/>
      <w:bookmarkEnd w:id="179"/>
      <w:r w:rsidRPr="002F6FB9">
        <w:lastRenderedPageBreak/>
        <w:t>Cache</w:t>
      </w:r>
      <w:r>
        <w:t xml:space="preserve"> settings</w:t>
      </w:r>
      <w:bookmarkEnd w:id="180"/>
      <w:bookmarkEnd w:id="181"/>
      <w:bookmarkEnd w:id="182"/>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83" w:name="d0e8123"/>
      <w:bookmarkStart w:id="184" w:name="control_oids"/>
      <w:bookmarkStart w:id="185" w:name="_How_to_change"/>
      <w:bookmarkStart w:id="186" w:name="_Toc383436048"/>
      <w:bookmarkStart w:id="187" w:name="_Toc383436343"/>
      <w:bookmarkStart w:id="188" w:name="_Toc77843168"/>
      <w:bookmarkEnd w:id="183"/>
      <w:bookmarkEnd w:id="184"/>
      <w:bookmarkEnd w:id="185"/>
      <w:r>
        <w:lastRenderedPageBreak/>
        <w:t>How to change the format of the Object Identifier (</w:t>
      </w:r>
      <w:proofErr w:type="spellStart"/>
      <w:r>
        <w:t>Oid</w:t>
      </w:r>
      <w:proofErr w:type="spellEnd"/>
      <w:r>
        <w:t>) in resource URLs</w:t>
      </w:r>
      <w:bookmarkEnd w:id="186"/>
      <w:bookmarkEnd w:id="187"/>
      <w:bookmarkEnd w:id="188"/>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9" w:name="d0e8207"/>
      <w:bookmarkStart w:id="190" w:name="_Toc383436049"/>
      <w:bookmarkStart w:id="191" w:name="_Toc383436344"/>
      <w:bookmarkEnd w:id="189"/>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
    <w:p w14:paraId="5F667D2C" w14:textId="09BB9FF1" w:rsidR="002E4A4A" w:rsidRDefault="006540D8" w:rsidP="002E4A4A">
      <w:pPr>
        <w:pStyle w:val="Heading1"/>
      </w:pPr>
      <w:bookmarkStart w:id="192" w:name="_Toc82006862"/>
      <w:bookmarkEnd w:id="190"/>
      <w:bookmarkEnd w:id="191"/>
      <w:r>
        <w:lastRenderedPageBreak/>
        <w:t>Authentication &amp; Authorization</w:t>
      </w:r>
      <w:bookmarkEnd w:id="192"/>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3" w:name="_Ref81834972"/>
      <w:bookmarkStart w:id="194" w:name="_Toc82006863"/>
      <w:r>
        <w:t>Authentication</w:t>
      </w:r>
      <w:bookmarkEnd w:id="193"/>
      <w:bookmarkEnd w:id="194"/>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5" w:name="_Authorization_1"/>
      <w:bookmarkEnd w:id="195"/>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6" w:name="_Ref81477815"/>
      <w:bookmarkStart w:id="197" w:name="_Toc82006864"/>
      <w:r>
        <w:t>Authorization</w:t>
      </w:r>
      <w:bookmarkEnd w:id="196"/>
      <w:bookmarkEnd w:id="197"/>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8" w:name="_Ref81904517"/>
      <w:r>
        <w:t>Registering authorizers</w:t>
      </w:r>
      <w:bookmarkEnd w:id="198"/>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9"/>
      <w:commentRangeEnd w:id="199"/>
      <w:r w:rsidR="0021435B">
        <w:rPr>
          <w:rStyle w:val="CommentReference"/>
        </w:rPr>
        <w:commentReference w:id="199"/>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200" w:name="_Ref81904444"/>
      <w:bookmarkStart w:id="201" w:name="_Ref81904192"/>
      <w:r>
        <w:t>The default type authorizer</w:t>
      </w:r>
      <w:bookmarkEnd w:id="200"/>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2"/>
      <w:r>
        <w:t>implementat</w:t>
      </w:r>
      <w:commentRangeEnd w:id="202"/>
      <w:r w:rsidR="00CD35F3">
        <w:rPr>
          <w:rStyle w:val="CommentReference"/>
        </w:rPr>
        <w:commentReference w:id="202"/>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1"/>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3" w:name="_Ref81904280"/>
      <w:r>
        <w:lastRenderedPageBreak/>
        <w:t>Type authorizers</w:t>
      </w:r>
      <w:bookmarkEnd w:id="203"/>
    </w:p>
    <w:p w14:paraId="5898D2A2" w14:textId="694F4104" w:rsidR="00CD35F3" w:rsidRDefault="00CD35F3" w:rsidP="00BF1E25">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4" w:name="_Ref81904363"/>
      <w:r>
        <w:t>Namespace authorizers</w:t>
      </w:r>
      <w:bookmarkEnd w:id="204"/>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5" w:name="_Toc82006865"/>
      <w:r>
        <w:lastRenderedPageBreak/>
        <w:t>Troubleshooting</w:t>
      </w:r>
      <w:bookmarkEnd w:id="205"/>
    </w:p>
    <w:p w14:paraId="50B4BA30" w14:textId="77777777" w:rsidR="004C09E4" w:rsidRDefault="004C09E4" w:rsidP="004C09E4">
      <w:pPr>
        <w:pStyle w:val="Heading2"/>
      </w:pPr>
      <w:bookmarkStart w:id="206" w:name="_Toc383436081"/>
      <w:bookmarkStart w:id="207" w:name="_Toc383436376"/>
      <w:bookmarkStart w:id="208" w:name="_Toc77843292"/>
      <w:bookmarkStart w:id="209" w:name="_Toc82006866"/>
      <w:r>
        <w:t>Logging</w:t>
      </w:r>
      <w:bookmarkEnd w:id="206"/>
      <w:bookmarkEnd w:id="207"/>
      <w:bookmarkEnd w:id="208"/>
      <w:bookmarkEnd w:id="209"/>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startup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10"/>
      <w:r>
        <w:t>expect</w:t>
      </w:r>
      <w:r w:rsidR="00A545AC">
        <w:t>at</w:t>
      </w:r>
      <w:r>
        <w:t>ions</w:t>
      </w:r>
      <w:commentRangeEnd w:id="210"/>
      <w:r w:rsidR="004C09E4">
        <w:rPr>
          <w:rStyle w:val="CommentReference"/>
        </w:rPr>
        <w:commentReference w:id="210"/>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1" w:name="_Toc77843285"/>
      <w:bookmarkStart w:id="212" w:name="_Toc82006867"/>
      <w:r>
        <w:t>Writing safe LINQ queries</w:t>
      </w:r>
      <w:bookmarkEnd w:id="211"/>
      <w:bookmarkEnd w:id="212"/>
    </w:p>
    <w:p w14:paraId="7B2744F8" w14:textId="77777777" w:rsidR="004C09E4" w:rsidRDefault="004C09E4" w:rsidP="000D1BEC">
      <w:pPr>
        <w:pStyle w:val="Heading4"/>
      </w:pPr>
      <w:r>
        <w:t>Don't use the equality operator on instances;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cust.BillingAddress.Id</w:t>
      </w:r>
      <w:proofErr w:type="spellEnd"/>
      <w:r>
        <w:t>;</w:t>
      </w:r>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
    <w:p w14:paraId="429AE685" w14:textId="77777777" w:rsidR="004C09E4" w:rsidRDefault="004C09E4" w:rsidP="000D1BEC">
      <w:pPr>
        <w:pStyle w:val="Code"/>
      </w:pPr>
      <w:r>
        <w:t xml:space="preserve">var products = </w:t>
      </w:r>
      <w:proofErr w:type="spellStart"/>
      <w:r>
        <w:t>context.Instances</w:t>
      </w:r>
      <w:proofErr w:type="spell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3" w:name="_Toc82006868"/>
      <w:r>
        <w:lastRenderedPageBreak/>
        <w:t>Appendices</w:t>
      </w:r>
      <w:bookmarkEnd w:id="213"/>
    </w:p>
    <w:p w14:paraId="172E9E29" w14:textId="77777777" w:rsidR="007F369B" w:rsidRDefault="007F369B" w:rsidP="00933F74">
      <w:pPr>
        <w:pStyle w:val="Heading2"/>
      </w:pPr>
      <w:bookmarkStart w:id="214" w:name="_Toc383436003"/>
      <w:bookmarkStart w:id="215" w:name="_Toc383436298"/>
      <w:bookmarkStart w:id="216" w:name="_Toc77843189"/>
      <w:bookmarkStart w:id="217" w:name="_Ref81830621"/>
      <w:bookmarkStart w:id="218" w:name="_Ref81831263"/>
      <w:bookmarkStart w:id="219" w:name="_Toc82006869"/>
      <w:r>
        <w:t>Recognised Value Types</w:t>
      </w:r>
      <w:bookmarkEnd w:id="214"/>
      <w:bookmarkEnd w:id="215"/>
      <w:bookmarkEnd w:id="216"/>
      <w:bookmarkEnd w:id="217"/>
      <w:bookmarkEnd w:id="218"/>
      <w:bookmarkEnd w:id="219"/>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20" w:name="recognised_collection_types"/>
      <w:bookmarkStart w:id="221" w:name="_Recognised_Collection_types"/>
      <w:bookmarkStart w:id="222" w:name="_Toc383436004"/>
      <w:bookmarkStart w:id="223" w:name="_Toc383436299"/>
      <w:bookmarkStart w:id="224" w:name="_Toc77843190"/>
      <w:bookmarkStart w:id="225" w:name="_Ref81830651"/>
      <w:bookmarkStart w:id="226" w:name="_Ref81832663"/>
      <w:bookmarkStart w:id="227" w:name="_Toc82006870"/>
      <w:bookmarkEnd w:id="220"/>
      <w:bookmarkEnd w:id="221"/>
      <w:r>
        <w:t>Recognised Collection types</w:t>
      </w:r>
      <w:bookmarkEnd w:id="222"/>
      <w:bookmarkEnd w:id="223"/>
      <w:bookmarkEnd w:id="224"/>
      <w:bookmarkEnd w:id="225"/>
      <w:bookmarkEnd w:id="226"/>
      <w:bookmarkEnd w:id="227"/>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8" w:name="d0e4112"/>
      <w:bookmarkEnd w:id="228"/>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9" w:name="_Toc82006871"/>
      <w:r>
        <w:t>Customizing the generic client</w:t>
      </w:r>
      <w:bookmarkEnd w:id="229"/>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000000"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CCCAA36" w:rsidR="00B6326B" w:rsidRDefault="00B6326B" w:rsidP="00B6326B">
      <w:pPr>
        <w:pStyle w:val="Heading2"/>
      </w:pPr>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3" w:author="Stefano Cascarini" w:date="2021-09-20T09:35:00Z" w:initials="SC">
    <w:p w14:paraId="5044F9DD" w14:textId="6C3B57B7" w:rsidR="2563B584" w:rsidRDefault="2563B584">
      <w:pPr>
        <w:pStyle w:val="CommentText"/>
      </w:pPr>
      <w:r>
        <w:t>spelling</w:t>
      </w:r>
      <w:r>
        <w:rPr>
          <w:rStyle w:val="CommentReference"/>
        </w:rPr>
        <w:annotationRef/>
      </w:r>
    </w:p>
  </w:comment>
  <w:comment w:id="48" w:author="Stefano Cascarini" w:date="2021-09-20T09:39:00Z" w:initials="SC">
    <w:p w14:paraId="15AF6F31" w14:textId="233945A3" w:rsidR="2563B584" w:rsidRDefault="2563B584">
      <w:pPr>
        <w:pStyle w:val="CommentText"/>
      </w:pPr>
      <w:r>
        <w:t>spelling</w:t>
      </w:r>
      <w:r>
        <w:rPr>
          <w:rStyle w:val="CommentReference"/>
        </w:rPr>
        <w:annotationRef/>
      </w:r>
    </w:p>
  </w:comment>
  <w:comment w:id="111" w:author="Stefano Cascarini" w:date="2021-09-20T10:04:00Z" w:initials="SC">
    <w:p w14:paraId="3401351C" w14:textId="00DBE131" w:rsidR="2563B584" w:rsidRDefault="2563B584">
      <w:pPr>
        <w:pStyle w:val="CommentText"/>
      </w:pPr>
      <w:r>
        <w:t>spelling</w:t>
      </w:r>
      <w:r>
        <w:rPr>
          <w:rStyle w:val="CommentReference"/>
        </w:rPr>
        <w:annotationRef/>
      </w:r>
    </w:p>
  </w:comment>
  <w:comment w:id="130" w:author="Stefano Cascarini" w:date="2021-09-20T10:07:00Z" w:initials="SC">
    <w:p w14:paraId="182A8196" w14:textId="6A3844CD" w:rsidR="2563B584" w:rsidRDefault="2563B584">
      <w:pPr>
        <w:pStyle w:val="CommentText"/>
      </w:pPr>
      <w:r>
        <w:t>spelling</w:t>
      </w:r>
      <w:r>
        <w:rPr>
          <w:rStyle w:val="CommentReference"/>
        </w:rPr>
        <w:annotationRef/>
      </w:r>
    </w:p>
  </w:comment>
  <w:comment w:id="133" w:author="Stefano Cascarini" w:date="2021-09-20T10:07:00Z" w:initials="SC">
    <w:p w14:paraId="2BE43743" w14:textId="4E66EF11" w:rsidR="2563B584" w:rsidRDefault="2563B584">
      <w:pPr>
        <w:pStyle w:val="CommentText"/>
      </w:pPr>
      <w:r>
        <w:t>?</w:t>
      </w:r>
      <w:r>
        <w:rPr>
          <w:rStyle w:val="CommentReference"/>
        </w:rPr>
        <w:annotationRef/>
      </w:r>
    </w:p>
  </w:comment>
  <w:comment w:id="134" w:author="Stefano Cascarini" w:date="2021-09-20T10:07:00Z" w:initials="SC">
    <w:p w14:paraId="0A6DA09B" w14:textId="0B71FD5A" w:rsidR="2563B584" w:rsidRDefault="2563B584">
      <w:pPr>
        <w:pStyle w:val="CommentText"/>
      </w:pPr>
      <w:r>
        <w:t>spelling</w:t>
      </w:r>
      <w:r>
        <w:rPr>
          <w:rStyle w:val="CommentReference"/>
        </w:rPr>
        <w:annotationRef/>
      </w:r>
    </w:p>
  </w:comment>
  <w:comment w:id="157"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60" w:author="Stefano Cascarini" w:date="2021-09-20T10:13:00Z" w:initials="SC">
    <w:p w14:paraId="1F4C324D" w14:textId="1CC31D4F" w:rsidR="2563B584" w:rsidRDefault="2563B584">
      <w:pPr>
        <w:pStyle w:val="CommentText"/>
      </w:pPr>
      <w:r>
        <w:t>spelling</w:t>
      </w:r>
      <w:r>
        <w:rPr>
          <w:rStyle w:val="CommentReference"/>
        </w:rPr>
        <w:annotationRef/>
      </w:r>
    </w:p>
  </w:comment>
  <w:comment w:id="161"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9" w:author="Stefano Cascarini" w:date="2021-09-20T10:20:00Z" w:initials="SC">
    <w:p w14:paraId="7B5A2A2D" w14:textId="40EA80A7" w:rsidR="2563B584" w:rsidRDefault="2563B584">
      <w:pPr>
        <w:pStyle w:val="CommentText"/>
      </w:pPr>
      <w:r>
        <w:t>renamed</w:t>
      </w:r>
      <w:r>
        <w:rPr>
          <w:rStyle w:val="CommentReference"/>
        </w:rPr>
        <w:annotationRef/>
      </w:r>
    </w:p>
  </w:comment>
  <w:comment w:id="202"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10"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23345" w14:textId="77777777" w:rsidR="00DB6DF1" w:rsidRDefault="00DB6DF1" w:rsidP="000B6A0B">
      <w:r>
        <w:separator/>
      </w:r>
    </w:p>
  </w:endnote>
  <w:endnote w:type="continuationSeparator" w:id="0">
    <w:p w14:paraId="105E1A45" w14:textId="77777777" w:rsidR="00DB6DF1" w:rsidRDefault="00DB6DF1"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BABA6" w14:textId="77777777" w:rsidR="00DB6DF1" w:rsidRDefault="00DB6DF1" w:rsidP="000B6A0B">
      <w:r>
        <w:separator/>
      </w:r>
    </w:p>
  </w:footnote>
  <w:footnote w:type="continuationSeparator" w:id="0">
    <w:p w14:paraId="07CA8427" w14:textId="77777777" w:rsidR="00DB6DF1" w:rsidRDefault="00DB6DF1"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350610"/>
    <w:multiLevelType w:val="hybridMultilevel"/>
    <w:tmpl w:val="9816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0E4127"/>
    <w:multiLevelType w:val="hybridMultilevel"/>
    <w:tmpl w:val="4DA89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DC4F96"/>
    <w:multiLevelType w:val="hybridMultilevel"/>
    <w:tmpl w:val="FD02EF3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1"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0"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5645930">
    <w:abstractNumId w:val="36"/>
  </w:num>
  <w:num w:numId="2" w16cid:durableId="266893706">
    <w:abstractNumId w:val="10"/>
  </w:num>
  <w:num w:numId="3" w16cid:durableId="46807854">
    <w:abstractNumId w:val="1"/>
  </w:num>
  <w:num w:numId="4" w16cid:durableId="561915498">
    <w:abstractNumId w:val="4"/>
  </w:num>
  <w:num w:numId="5" w16cid:durableId="1369916624">
    <w:abstractNumId w:val="34"/>
  </w:num>
  <w:num w:numId="6" w16cid:durableId="1737823776">
    <w:abstractNumId w:val="40"/>
  </w:num>
  <w:num w:numId="7" w16cid:durableId="319575351">
    <w:abstractNumId w:val="8"/>
  </w:num>
  <w:num w:numId="8" w16cid:durableId="485442438">
    <w:abstractNumId w:val="2"/>
  </w:num>
  <w:num w:numId="9" w16cid:durableId="619846038">
    <w:abstractNumId w:val="37"/>
  </w:num>
  <w:num w:numId="10" w16cid:durableId="511409735">
    <w:abstractNumId w:val="18"/>
  </w:num>
  <w:num w:numId="11" w16cid:durableId="634608126">
    <w:abstractNumId w:val="17"/>
  </w:num>
  <w:num w:numId="12" w16cid:durableId="253320494">
    <w:abstractNumId w:val="24"/>
  </w:num>
  <w:num w:numId="13" w16cid:durableId="1232614292">
    <w:abstractNumId w:val="12"/>
  </w:num>
  <w:num w:numId="14" w16cid:durableId="1438646608">
    <w:abstractNumId w:val="30"/>
  </w:num>
  <w:num w:numId="15" w16cid:durableId="226190281">
    <w:abstractNumId w:val="3"/>
  </w:num>
  <w:num w:numId="16" w16cid:durableId="660276036">
    <w:abstractNumId w:val="9"/>
  </w:num>
  <w:num w:numId="17" w16cid:durableId="1167672723">
    <w:abstractNumId w:val="39"/>
  </w:num>
  <w:num w:numId="18" w16cid:durableId="1904369964">
    <w:abstractNumId w:val="35"/>
  </w:num>
  <w:num w:numId="19" w16cid:durableId="1200508503">
    <w:abstractNumId w:val="33"/>
  </w:num>
  <w:num w:numId="20" w16cid:durableId="1219049775">
    <w:abstractNumId w:val="13"/>
  </w:num>
  <w:num w:numId="21" w16cid:durableId="1294091441">
    <w:abstractNumId w:val="7"/>
  </w:num>
  <w:num w:numId="22" w16cid:durableId="636644696">
    <w:abstractNumId w:val="28"/>
  </w:num>
  <w:num w:numId="23" w16cid:durableId="1143960416">
    <w:abstractNumId w:val="19"/>
  </w:num>
  <w:num w:numId="24" w16cid:durableId="5787128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43133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972887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56247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2610889">
    <w:abstractNumId w:val="21"/>
  </w:num>
  <w:num w:numId="29" w16cid:durableId="116796710">
    <w:abstractNumId w:val="31"/>
  </w:num>
  <w:num w:numId="30" w16cid:durableId="753665231">
    <w:abstractNumId w:val="25"/>
  </w:num>
  <w:num w:numId="31" w16cid:durableId="426774898">
    <w:abstractNumId w:val="38"/>
  </w:num>
  <w:num w:numId="32" w16cid:durableId="1890535474">
    <w:abstractNumId w:val="11"/>
  </w:num>
  <w:num w:numId="33" w16cid:durableId="459037498">
    <w:abstractNumId w:val="15"/>
  </w:num>
  <w:num w:numId="34" w16cid:durableId="1351957802">
    <w:abstractNumId w:val="5"/>
  </w:num>
  <w:num w:numId="35" w16cid:durableId="653267414">
    <w:abstractNumId w:val="32"/>
  </w:num>
  <w:num w:numId="36" w16cid:durableId="1643609317">
    <w:abstractNumId w:val="27"/>
  </w:num>
  <w:num w:numId="37" w16cid:durableId="582224972">
    <w:abstractNumId w:val="23"/>
  </w:num>
  <w:num w:numId="38" w16cid:durableId="620649428">
    <w:abstractNumId w:val="0"/>
  </w:num>
  <w:num w:numId="39" w16cid:durableId="729616411">
    <w:abstractNumId w:val="6"/>
  </w:num>
  <w:num w:numId="40" w16cid:durableId="2030139234">
    <w:abstractNumId w:val="20"/>
  </w:num>
  <w:num w:numId="41" w16cid:durableId="990868742">
    <w:abstractNumId w:val="16"/>
  </w:num>
  <w:num w:numId="42" w16cid:durableId="1065106439">
    <w:abstractNumId w:val="14"/>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0BA6"/>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65B"/>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B7F86"/>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1D"/>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69E7"/>
    <w:rsid w:val="0050766E"/>
    <w:rsid w:val="0051046F"/>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07E5"/>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C717D"/>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091C"/>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58"/>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23CF"/>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903"/>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465C0"/>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83BC2"/>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B6DF1"/>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510B"/>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66</Pages>
  <Words>16663</Words>
  <Characters>94983</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228</cp:revision>
  <cp:lastPrinted>2016-07-12T10:07:00Z</cp:lastPrinted>
  <dcterms:created xsi:type="dcterms:W3CDTF">2020-05-11T13:43:00Z</dcterms:created>
  <dcterms:modified xsi:type="dcterms:W3CDTF">2023-04-13T10:22:00Z</dcterms:modified>
</cp:coreProperties>
</file>