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253B5" w:rsidRDefault="00B253B5" w:rsidP="00B253B5">
      <w:pPr>
        <w:autoSpaceDE w:val="0"/>
        <w:spacing w:after="240"/>
        <w:jc w:val="both"/>
        <w:rPr>
          <w:b/>
          <w:bCs/>
        </w:rPr>
      </w:pPr>
      <w:proofErr w:type="gramStart"/>
      <w:r>
        <w:t xml:space="preserve">Application form for approval of </w:t>
      </w:r>
      <w:r w:rsidRPr="00A62BBF">
        <w:rPr>
          <w:b/>
        </w:rPr>
        <w:t xml:space="preserve">M. Sc. </w:t>
      </w:r>
      <w:proofErr w:type="spellStart"/>
      <w:r w:rsidRPr="00A62BBF">
        <w:rPr>
          <w:b/>
        </w:rPr>
        <w:t>Engg</w:t>
      </w:r>
      <w:proofErr w:type="spellEnd"/>
      <w:r>
        <w:t>.</w:t>
      </w:r>
      <w:proofErr w:type="gramEnd"/>
      <w:r>
        <w:t xml:space="preserve"> </w:t>
      </w:r>
      <w:proofErr w:type="gramStart"/>
      <w:r>
        <w:t>thesis</w:t>
      </w:r>
      <w:proofErr w:type="gramEnd"/>
      <w:r>
        <w:t xml:space="preserve"> proposal by the CASR. All the items, which are applicable of the following list, must be mentioned and filled in properly. </w:t>
      </w:r>
      <w:r>
        <w:rPr>
          <w:b/>
          <w:bCs/>
        </w:rPr>
        <w:t>Please submit ten (10) Copies</w:t>
      </w:r>
      <w:r>
        <w:t xml:space="preserve">. </w:t>
      </w:r>
      <w:proofErr w:type="gramStart"/>
      <w:r>
        <w:t xml:space="preserve">[One original and other 9 photocopies in the </w:t>
      </w:r>
      <w:r>
        <w:rPr>
          <w:b/>
          <w:bCs/>
        </w:rPr>
        <w:t>full script plain paper</w:t>
      </w:r>
      <w:r>
        <w:t>].</w:t>
      </w:r>
      <w:proofErr w:type="gramEnd"/>
      <w:r>
        <w:t xml:space="preserve"> </w:t>
      </w:r>
    </w:p>
    <w:p w:rsidR="00533BCC" w:rsidRDefault="00533BCC">
      <w:pPr>
        <w:autoSpaceDE w:val="0"/>
        <w:spacing w:after="240"/>
        <w:jc w:val="center"/>
      </w:pPr>
      <w:r>
        <w:rPr>
          <w:b/>
          <w:bCs/>
        </w:rPr>
        <w:t xml:space="preserve">                                                                                                                      Date</w:t>
      </w:r>
      <w:r w:rsidR="00DB0F31">
        <w:t>: 15.10</w:t>
      </w:r>
      <w:r>
        <w:t>.2017</w:t>
      </w:r>
    </w:p>
    <w:p w:rsidR="00533BCC" w:rsidRDefault="00533BCC">
      <w:pPr>
        <w:autoSpaceDE w:val="0"/>
        <w:ind w:left="5760" w:firstLine="720"/>
        <w:jc w:val="center"/>
        <w:rPr>
          <w:b/>
          <w:bCs/>
        </w:rPr>
      </w:pPr>
      <w:r>
        <w:t xml:space="preserve">       </w:t>
      </w:r>
    </w:p>
    <w:p w:rsidR="00533BCC" w:rsidRDefault="00533BCC">
      <w:pPr>
        <w:autoSpaceDE w:val="0"/>
        <w:rPr>
          <w:b/>
          <w:bCs/>
        </w:rPr>
      </w:pPr>
      <w:r>
        <w:rPr>
          <w:b/>
          <w:bCs/>
        </w:rPr>
        <w:t>1. Name of the student</w:t>
      </w:r>
      <w:r w:rsidR="00B253B5">
        <w:t xml:space="preserve">: </w:t>
      </w:r>
      <w:r>
        <w:t>Nakib Aman</w:t>
      </w:r>
      <w:r>
        <w:tab/>
      </w:r>
      <w:r>
        <w:tab/>
      </w:r>
      <w:r>
        <w:tab/>
      </w:r>
      <w:r>
        <w:tab/>
      </w:r>
      <w:r>
        <w:tab/>
      </w:r>
      <w:r>
        <w:rPr>
          <w:b/>
          <w:bCs/>
        </w:rPr>
        <w:t>Status:</w:t>
      </w:r>
      <w:r>
        <w:t xml:space="preserve"> Part-Time </w:t>
      </w:r>
      <w:r>
        <w:tab/>
      </w:r>
      <w:r>
        <w:tab/>
      </w:r>
      <w:r>
        <w:tab/>
      </w:r>
      <w:r>
        <w:tab/>
        <w:t xml:space="preserve">       </w:t>
      </w:r>
    </w:p>
    <w:p w:rsidR="00533BCC" w:rsidRDefault="00533BCC">
      <w:pPr>
        <w:autoSpaceDE w:val="0"/>
        <w:spacing w:line="360" w:lineRule="auto"/>
        <w:rPr>
          <w:b/>
          <w:bCs/>
        </w:rPr>
      </w:pPr>
      <w:r>
        <w:rPr>
          <w:b/>
          <w:bCs/>
        </w:rPr>
        <w:t xml:space="preserve">    Roll No</w:t>
      </w:r>
      <w:r w:rsidR="00B253B5">
        <w:t xml:space="preserve">. </w:t>
      </w:r>
      <w:r>
        <w:t xml:space="preserve">1604103001  </w:t>
      </w:r>
      <w:r>
        <w:tab/>
      </w:r>
      <w:r>
        <w:tab/>
      </w:r>
      <w:r>
        <w:tab/>
      </w:r>
      <w:r>
        <w:tab/>
        <w:t xml:space="preserve">                                  </w:t>
      </w:r>
      <w:r>
        <w:rPr>
          <w:b/>
          <w:bCs/>
        </w:rPr>
        <w:t xml:space="preserve">Session </w:t>
      </w:r>
      <w:r>
        <w:t>2016-2017</w:t>
      </w:r>
    </w:p>
    <w:p w:rsidR="00533BCC" w:rsidRDefault="00533BCC" w:rsidP="00E55FD3">
      <w:pPr>
        <w:autoSpaceDE w:val="0"/>
        <w:spacing w:line="360" w:lineRule="auto"/>
        <w:ind w:left="360" w:hanging="360"/>
        <w:jc w:val="both"/>
        <w:rPr>
          <w:b/>
          <w:bCs/>
        </w:rPr>
      </w:pPr>
      <w:r>
        <w:rPr>
          <w:b/>
          <w:bCs/>
        </w:rPr>
        <w:t>2. Present Address</w:t>
      </w:r>
      <w:r>
        <w:t xml:space="preserve">: </w:t>
      </w:r>
      <w:r>
        <w:rPr>
          <w:b/>
          <w:bCs/>
        </w:rPr>
        <w:t xml:space="preserve"> </w:t>
      </w:r>
      <w:r w:rsidR="004A2DCE" w:rsidRPr="004A2DCE">
        <w:rPr>
          <w:bCs/>
        </w:rPr>
        <w:t>Islam Tow</w:t>
      </w:r>
      <w:r w:rsidR="00E55FD3">
        <w:rPr>
          <w:bCs/>
        </w:rPr>
        <w:t xml:space="preserve">er, </w:t>
      </w:r>
      <w:proofErr w:type="spellStart"/>
      <w:r w:rsidR="00E55FD3">
        <w:rPr>
          <w:bCs/>
        </w:rPr>
        <w:t>Mirzapur</w:t>
      </w:r>
      <w:proofErr w:type="spellEnd"/>
      <w:r w:rsidR="00E55FD3">
        <w:rPr>
          <w:bCs/>
        </w:rPr>
        <w:t xml:space="preserve">, </w:t>
      </w:r>
      <w:proofErr w:type="spellStart"/>
      <w:r w:rsidR="00E55FD3">
        <w:rPr>
          <w:bCs/>
        </w:rPr>
        <w:t>Binodpur</w:t>
      </w:r>
      <w:proofErr w:type="spellEnd"/>
      <w:r w:rsidR="00E55FD3">
        <w:rPr>
          <w:bCs/>
        </w:rPr>
        <w:t xml:space="preserve">, </w:t>
      </w:r>
      <w:proofErr w:type="spellStart"/>
      <w:proofErr w:type="gramStart"/>
      <w:r w:rsidR="00E55FD3">
        <w:rPr>
          <w:bCs/>
        </w:rPr>
        <w:t>Motihar</w:t>
      </w:r>
      <w:proofErr w:type="spellEnd"/>
      <w:proofErr w:type="gramEnd"/>
      <w:r w:rsidR="00F53CE5" w:rsidRPr="004A2DCE">
        <w:rPr>
          <w:sz w:val="22"/>
          <w:szCs w:val="22"/>
        </w:rPr>
        <w:t xml:space="preserve"> Rajshahi</w:t>
      </w:r>
      <w:r w:rsidR="004A2DCE" w:rsidRPr="004A2DCE">
        <w:rPr>
          <w:sz w:val="22"/>
          <w:szCs w:val="22"/>
        </w:rPr>
        <w:t>-6204.</w:t>
      </w:r>
    </w:p>
    <w:p w:rsidR="00533BCC" w:rsidRDefault="00533BCC">
      <w:pPr>
        <w:autoSpaceDE w:val="0"/>
        <w:spacing w:line="360" w:lineRule="auto"/>
        <w:rPr>
          <w:b/>
          <w:bCs/>
        </w:rPr>
      </w:pPr>
      <w:r>
        <w:rPr>
          <w:b/>
          <w:bCs/>
        </w:rPr>
        <w:t xml:space="preserve">3. Present Designation &amp; Organization: </w:t>
      </w:r>
      <w:r>
        <w:t>Lecturer</w:t>
      </w:r>
      <w:r w:rsidR="00B253B5">
        <w:t xml:space="preserve">, CSE Department, </w:t>
      </w:r>
      <w:proofErr w:type="spellStart"/>
      <w:r w:rsidR="00B253B5">
        <w:t>Varendra</w:t>
      </w:r>
      <w:proofErr w:type="spellEnd"/>
      <w:r>
        <w:t xml:space="preserve"> University</w:t>
      </w:r>
    </w:p>
    <w:p w:rsidR="00533BCC" w:rsidRDefault="00533BCC">
      <w:pPr>
        <w:autoSpaceDE w:val="0"/>
        <w:spacing w:line="360" w:lineRule="auto"/>
        <w:rPr>
          <w:b/>
          <w:bCs/>
        </w:rPr>
      </w:pPr>
      <w:r>
        <w:rPr>
          <w:b/>
          <w:bCs/>
        </w:rPr>
        <w:t xml:space="preserve">4. Name of the Department: </w:t>
      </w:r>
      <w:r>
        <w:t>CSE</w:t>
      </w:r>
      <w:r>
        <w:tab/>
      </w:r>
      <w:r>
        <w:tab/>
      </w:r>
      <w:r>
        <w:tab/>
      </w:r>
      <w:r w:rsidR="00F76058">
        <w:t xml:space="preserve"> </w:t>
      </w:r>
      <w:proofErr w:type="spellStart"/>
      <w:r>
        <w:rPr>
          <w:b/>
          <w:bCs/>
        </w:rPr>
        <w:t>Programme</w:t>
      </w:r>
      <w:proofErr w:type="spellEnd"/>
      <w:r>
        <w:t>: M.Sc. Engineering</w:t>
      </w:r>
    </w:p>
    <w:p w:rsidR="00533BCC" w:rsidRDefault="00533BCC">
      <w:pPr>
        <w:autoSpaceDE w:val="0"/>
        <w:spacing w:line="360" w:lineRule="auto"/>
        <w:rPr>
          <w:b/>
          <w:bCs/>
        </w:rPr>
      </w:pPr>
      <w:r>
        <w:rPr>
          <w:b/>
          <w:bCs/>
        </w:rPr>
        <w:t>5. Name of the Supervisor:</w:t>
      </w:r>
      <w:r w:rsidR="00F76058">
        <w:rPr>
          <w:b/>
          <w:bCs/>
        </w:rPr>
        <w:t xml:space="preserve"> </w:t>
      </w:r>
      <w:r>
        <w:rPr>
          <w:color w:val="222222"/>
        </w:rPr>
        <w:t xml:space="preserve">Dr. Md. Al </w:t>
      </w:r>
      <w:proofErr w:type="spellStart"/>
      <w:r>
        <w:rPr>
          <w:color w:val="222222"/>
        </w:rPr>
        <w:t>Mamun</w:t>
      </w:r>
      <w:proofErr w:type="spellEnd"/>
      <w:r>
        <w:rPr>
          <w:rFonts w:ascii="Times" w:hAnsi="Times"/>
        </w:rPr>
        <w:t xml:space="preserve">   </w:t>
      </w:r>
      <w:r>
        <w:t xml:space="preserve"> </w:t>
      </w:r>
      <w:r w:rsidR="00B253B5">
        <w:t xml:space="preserve">  </w:t>
      </w:r>
      <w:r>
        <w:t xml:space="preserve"> </w:t>
      </w:r>
      <w:r>
        <w:rPr>
          <w:b/>
          <w:bCs/>
        </w:rPr>
        <w:t>Designation</w:t>
      </w:r>
      <w:r w:rsidR="00B253B5">
        <w:t xml:space="preserve">: </w:t>
      </w:r>
      <w:r>
        <w:t>Professor</w:t>
      </w:r>
    </w:p>
    <w:p w:rsidR="00533BCC" w:rsidRDefault="00533BCC">
      <w:pPr>
        <w:autoSpaceDE w:val="0"/>
        <w:spacing w:line="360" w:lineRule="auto"/>
        <w:rPr>
          <w:b/>
          <w:bCs/>
        </w:rPr>
      </w:pPr>
      <w:r>
        <w:rPr>
          <w:b/>
          <w:bCs/>
        </w:rPr>
        <w:t xml:space="preserve">6. Name of the Co-Supervisor (if any): </w:t>
      </w:r>
      <w:r w:rsidR="00B253B5">
        <w:t>N/A</w:t>
      </w:r>
      <w:r w:rsidR="00F76058">
        <w:t xml:space="preserve">            </w:t>
      </w:r>
      <w:r>
        <w:rPr>
          <w:b/>
          <w:bCs/>
        </w:rPr>
        <w:t>Designation</w:t>
      </w:r>
      <w:r>
        <w:t xml:space="preserve">:  </w:t>
      </w:r>
      <w:r w:rsidR="00B253B5">
        <w:t>N/A</w:t>
      </w:r>
    </w:p>
    <w:p w:rsidR="00533BCC" w:rsidRDefault="00533BCC">
      <w:pPr>
        <w:autoSpaceDE w:val="0"/>
        <w:spacing w:line="360" w:lineRule="auto"/>
        <w:rPr>
          <w:b/>
          <w:bCs/>
        </w:rPr>
      </w:pPr>
      <w:r>
        <w:rPr>
          <w:b/>
          <w:bCs/>
        </w:rPr>
        <w:t xml:space="preserve">7. Date of First Enrolment in the </w:t>
      </w:r>
      <w:proofErr w:type="spellStart"/>
      <w:r>
        <w:rPr>
          <w:b/>
          <w:bCs/>
        </w:rPr>
        <w:t>Programme</w:t>
      </w:r>
      <w:proofErr w:type="spellEnd"/>
      <w:r>
        <w:rPr>
          <w:b/>
          <w:bCs/>
        </w:rPr>
        <w:t xml:space="preserve">:  </w:t>
      </w:r>
      <w:r w:rsidR="00713D1B" w:rsidRPr="00713D1B">
        <w:rPr>
          <w:bCs/>
        </w:rPr>
        <w:t>27</w:t>
      </w:r>
      <w:r w:rsidR="00713D1B" w:rsidRPr="00713D1B">
        <w:rPr>
          <w:bCs/>
          <w:vertAlign w:val="superscript"/>
        </w:rPr>
        <w:t xml:space="preserve">th </w:t>
      </w:r>
      <w:r w:rsidR="00713D1B" w:rsidRPr="00713D1B">
        <w:rPr>
          <w:bCs/>
        </w:rPr>
        <w:t>March, 2017</w:t>
      </w:r>
    </w:p>
    <w:p w:rsidR="00533BCC" w:rsidRDefault="00FB298A">
      <w:pPr>
        <w:autoSpaceDE w:val="0"/>
        <w:spacing w:line="360" w:lineRule="auto"/>
        <w:ind w:left="360" w:hanging="360"/>
        <w:jc w:val="both"/>
        <w:rPr>
          <w:b/>
          <w:bCs/>
        </w:rPr>
      </w:pPr>
      <w:r>
        <w:rPr>
          <w:b/>
          <w:bCs/>
        </w:rPr>
        <w:t>8. Tentative</w:t>
      </w:r>
      <w:r w:rsidR="00533BCC">
        <w:rPr>
          <w:b/>
          <w:bCs/>
        </w:rPr>
        <w:t xml:space="preserve"> Title (Block Letters)</w:t>
      </w:r>
      <w:r w:rsidR="00533BCC">
        <w:t>: SOFTWARE DEVELOPMENT EMULATION FOR EMBEDDED SYSTEMS.</w:t>
      </w:r>
    </w:p>
    <w:p w:rsidR="00FA1542" w:rsidRDefault="00FB298A" w:rsidP="000B2225">
      <w:pPr>
        <w:autoSpaceDE w:val="0"/>
        <w:spacing w:line="276" w:lineRule="auto"/>
        <w:ind w:left="360" w:hanging="360"/>
        <w:jc w:val="both"/>
        <w:rPr>
          <w:b/>
          <w:bCs/>
        </w:rPr>
      </w:pPr>
      <w:r>
        <w:rPr>
          <w:b/>
          <w:bCs/>
        </w:rPr>
        <w:t>9. Background</w:t>
      </w:r>
      <w:r w:rsidR="00533BCC">
        <w:rPr>
          <w:b/>
          <w:bCs/>
        </w:rPr>
        <w:t xml:space="preserve"> and present state of the problem:</w:t>
      </w:r>
      <w:r w:rsidR="0056667F">
        <w:rPr>
          <w:b/>
          <w:bCs/>
        </w:rPr>
        <w:t xml:space="preserve"> </w:t>
      </w:r>
      <w:r w:rsidR="0056667F">
        <w:t>Traditionally, embedded software development is inherently dependent on hardware availability. Hardware development includes design, simulation and testing of hardware architecture, logic, circuit schematics and finally the PCB. This is a very time-consuming process, often iterative and unpredictable due to dependency on factors like component availability and vendor support.</w:t>
      </w:r>
      <w:r w:rsidR="00B253B5">
        <w:rPr>
          <w:b/>
          <w:bCs/>
        </w:rPr>
        <w:t xml:space="preserve"> </w:t>
      </w:r>
    </w:p>
    <w:p w:rsidR="00FA1542" w:rsidRDefault="00FA1542" w:rsidP="000B2225">
      <w:pPr>
        <w:autoSpaceDE w:val="0"/>
        <w:spacing w:line="276" w:lineRule="auto"/>
        <w:ind w:left="360" w:hanging="360"/>
        <w:jc w:val="both"/>
        <w:rPr>
          <w:b/>
          <w:bCs/>
        </w:rPr>
      </w:pPr>
      <w:r>
        <w:rPr>
          <w:b/>
          <w:bCs/>
        </w:rPr>
        <w:t xml:space="preserve">      </w:t>
      </w:r>
      <w:r>
        <w:t xml:space="preserve">In embedded system </w:t>
      </w:r>
      <w:r w:rsidR="00444D2D">
        <w:t xml:space="preserve">software </w:t>
      </w:r>
      <w:r>
        <w:t>develop</w:t>
      </w:r>
      <w:r w:rsidR="00CE6201">
        <w:t>ment there are two methods,</w:t>
      </w:r>
      <w:r w:rsidR="00B14057">
        <w:t xml:space="preserve"> bottom-up and top-down [1</w:t>
      </w:r>
      <w:r>
        <w:t xml:space="preserve">]. Bottom-up method consists of developing components at each abstraction level, starting at the bottom. Components at the bottom layer are then used to create higher level components, yielding a complete system. </w:t>
      </w:r>
      <w:r w:rsidR="00B14057">
        <w:t>Top down</w:t>
      </w:r>
      <w:r>
        <w:t xml:space="preserve"> on the other hand starts with a high level specification and from this specification smaller parts are specified and implemented. This iterates until a complete system is implemented. Both methods have its strengths and drawbacks. In bottom-up the </w:t>
      </w:r>
      <w:r w:rsidR="00B14057">
        <w:t>developers have</w:t>
      </w:r>
      <w:r>
        <w:t xml:space="preserve"> control over system metrics in each layer. Top-down might allow for an earlier start of software development, targeting the initial specification.</w:t>
      </w:r>
    </w:p>
    <w:p w:rsidR="00A551C7" w:rsidRDefault="00FA1542" w:rsidP="000B2225">
      <w:pPr>
        <w:autoSpaceDE w:val="0"/>
        <w:spacing w:line="276" w:lineRule="auto"/>
        <w:ind w:left="360" w:hanging="360"/>
        <w:jc w:val="both"/>
      </w:pPr>
      <w:r>
        <w:rPr>
          <w:b/>
          <w:bCs/>
        </w:rPr>
        <w:t xml:space="preserve">      </w:t>
      </w:r>
      <w:r w:rsidR="00A551C7">
        <w:t>To be able to develop effective software for embedded systems it is important to know and understand the constraints hardware puts on the system. A big challenge here is the gap between hardware and software development, as the software development can usually not be started and especially not tested until hardware is available</w:t>
      </w:r>
      <w:r w:rsidR="00425966">
        <w:t xml:space="preserve"> [2]</w:t>
      </w:r>
      <w:r w:rsidR="00A551C7">
        <w:t xml:space="preserve">. More hardware constraints can lead to extra costs and </w:t>
      </w:r>
      <w:r w:rsidR="00F55671">
        <w:t xml:space="preserve">development </w:t>
      </w:r>
      <w:r w:rsidR="00CE4449">
        <w:t>time.</w:t>
      </w:r>
    </w:p>
    <w:p w:rsidR="00CE4449" w:rsidRDefault="00CE4449" w:rsidP="000B2225">
      <w:pPr>
        <w:autoSpaceDE w:val="0"/>
        <w:spacing w:line="276" w:lineRule="auto"/>
        <w:ind w:left="360" w:hanging="360"/>
        <w:jc w:val="both"/>
        <w:rPr>
          <w:b/>
          <w:bCs/>
        </w:rPr>
      </w:pPr>
      <w:r>
        <w:rPr>
          <w:b/>
          <w:bCs/>
        </w:rPr>
        <w:lastRenderedPageBreak/>
        <w:t xml:space="preserve">      </w:t>
      </w:r>
      <w:r>
        <w:t>Waiting for hardware is the largest issue when it comes to embedded software development and it puts a lot of pressure on the software developers when it arrives. To change the process and let off some pressure from the developers, an emulated platform could help in several ways. Even though an emulator is not a full representation of a functional system</w:t>
      </w:r>
      <w:r w:rsidR="0091602D">
        <w:t xml:space="preserve"> but</w:t>
      </w:r>
      <w:r>
        <w:t xml:space="preserve"> it could still be beneficial</w:t>
      </w:r>
      <w:r w:rsidR="00EA117E">
        <w:t xml:space="preserve"> [3]</w:t>
      </w:r>
      <w:r>
        <w:t>. For example an emulator could be a way for initial testing and to find limitations before the physical hardware exists.</w:t>
      </w:r>
    </w:p>
    <w:p w:rsidR="00533BCC" w:rsidRDefault="00A551C7" w:rsidP="000B2225">
      <w:pPr>
        <w:autoSpaceDE w:val="0"/>
        <w:spacing w:line="276" w:lineRule="auto"/>
        <w:ind w:left="360" w:hanging="360"/>
        <w:jc w:val="both"/>
      </w:pPr>
      <w:r>
        <w:rPr>
          <w:b/>
          <w:bCs/>
        </w:rPr>
        <w:t xml:space="preserve">      </w:t>
      </w:r>
      <w:r w:rsidR="00533BCC">
        <w:t xml:space="preserve">The goal behind hardware emulation is to construct a software model of the hardware, sometimes before it is completed in silicon, to test software functionality. This can be done in a numerous of ways with different methods and techniques. Some are whole systems designed for the purpose of emulating hardware, with FPGAs and complementary </w:t>
      </w:r>
      <w:r w:rsidR="007D26A9">
        <w:t>software [</w:t>
      </w:r>
      <w:r w:rsidR="00EA117E">
        <w:t>4</w:t>
      </w:r>
      <w:r w:rsidR="004E5258">
        <w:t>]</w:t>
      </w:r>
      <w:r w:rsidR="00533BCC">
        <w:t xml:space="preserve">. These </w:t>
      </w:r>
      <w:proofErr w:type="gramStart"/>
      <w:r w:rsidR="00533BCC">
        <w:t>kind</w:t>
      </w:r>
      <w:proofErr w:type="gramEnd"/>
      <w:r w:rsidR="00533BCC">
        <w:t xml:space="preserve"> of solutions are usually commercial products. Other methods are soft</w:t>
      </w:r>
      <w:r w:rsidR="0091602D">
        <w:t>ware based and open-source.</w:t>
      </w:r>
      <w:r w:rsidR="004C6956">
        <w:t xml:space="preserve"> </w:t>
      </w:r>
      <w:r w:rsidR="0091602D">
        <w:t>W</w:t>
      </w:r>
      <w:r w:rsidR="00533BCC">
        <w:t>hen the emulator is pure software, it has certain limitations. If hardware emulation can ease the platform transition process it is also possible that it could be a tool in daily development as well.</w:t>
      </w:r>
    </w:p>
    <w:p w:rsidR="00856A68" w:rsidRDefault="00856A68" w:rsidP="000B2225">
      <w:pPr>
        <w:autoSpaceDE w:val="0"/>
        <w:spacing w:line="276" w:lineRule="auto"/>
        <w:ind w:left="360" w:hanging="360"/>
        <w:jc w:val="both"/>
      </w:pPr>
      <w:r>
        <w:rPr>
          <w:b/>
          <w:bCs/>
        </w:rPr>
        <w:t xml:space="preserve">      </w:t>
      </w:r>
      <w:r w:rsidR="009E029D">
        <w:t>The ability to develop applications for a hardware without the physical device itself is a definitely a big advantage. However, there are other advantages provided by the emulator too. It can make a safe and secure environment for the testing of new and untried applications. Since modern emulators now support various kinds of hardware as well as different operating systems, the application can also be tested for scalability and reliability and not just functionality</w:t>
      </w:r>
      <w:r w:rsidR="00CE6201">
        <w:t xml:space="preserve"> [</w:t>
      </w:r>
      <w:r w:rsidR="00EA117E">
        <w:t>5</w:t>
      </w:r>
      <w:r w:rsidR="00CE6201">
        <w:t>]</w:t>
      </w:r>
      <w:r w:rsidR="009E029D">
        <w:t>. This makes virtualized environments very powerful and feasible testing platforms. Emulators also prove valuable in cases of kernel and device driver development, where a small mistake can crash the entire operating system. Developing and debugging drivers on an emulator, makes it similar to user-space applications, which at the worst can lead to the emulator crash.</w:t>
      </w:r>
    </w:p>
    <w:p w:rsidR="004A3847" w:rsidRDefault="004A3847" w:rsidP="000B2225">
      <w:pPr>
        <w:autoSpaceDE w:val="0"/>
        <w:spacing w:line="276" w:lineRule="auto"/>
        <w:ind w:left="360" w:hanging="360"/>
        <w:jc w:val="both"/>
      </w:pPr>
      <w:r>
        <w:t xml:space="preserve">      </w:t>
      </w:r>
      <w:r w:rsidR="00321738">
        <w:t xml:space="preserve">Software based </w:t>
      </w:r>
      <w:r>
        <w:t>emulators have been around for a long time and predominantly used by developers of Operating Systems. With virtualization technology becoming more common and gaining in-processor support, these emulators have expanded to support several processor architectures and a richer feature set. Consequently, popular operating systems such as Linux have been adapted to run within virtual environments seamlessly. As part of the software development process, this virtualization technology has huge potential to increase product quality and developer efficiency</w:t>
      </w:r>
      <w:r w:rsidR="00A72C43">
        <w:t xml:space="preserve"> [</w:t>
      </w:r>
      <w:r w:rsidR="00EA117E">
        <w:t>6</w:t>
      </w:r>
      <w:r w:rsidR="00CE6201">
        <w:t>].</w:t>
      </w:r>
    </w:p>
    <w:p w:rsidR="000B2225" w:rsidRDefault="000B2225" w:rsidP="00755A42">
      <w:pPr>
        <w:autoSpaceDE w:val="0"/>
        <w:jc w:val="both"/>
        <w:rPr>
          <w:b/>
          <w:bCs/>
        </w:rPr>
      </w:pPr>
    </w:p>
    <w:p w:rsidR="00321738" w:rsidRDefault="00533BCC" w:rsidP="000B2225">
      <w:pPr>
        <w:autoSpaceDE w:val="0"/>
        <w:spacing w:line="276" w:lineRule="auto"/>
        <w:ind w:left="360" w:hanging="360"/>
        <w:jc w:val="both"/>
        <w:rPr>
          <w:b/>
          <w:bCs/>
        </w:rPr>
      </w:pPr>
      <w:r>
        <w:rPr>
          <w:b/>
          <w:bCs/>
        </w:rPr>
        <w:t xml:space="preserve">10. Justification of the study: </w:t>
      </w:r>
      <w:proofErr w:type="spellStart"/>
      <w:r w:rsidR="00321738">
        <w:t>Sampath</w:t>
      </w:r>
      <w:proofErr w:type="spellEnd"/>
      <w:r w:rsidR="00321738">
        <w:t xml:space="preserve"> and </w:t>
      </w:r>
      <w:proofErr w:type="spellStart"/>
      <w:r w:rsidR="00321738">
        <w:t>Rao</w:t>
      </w:r>
      <w:proofErr w:type="spellEnd"/>
      <w:r w:rsidR="00321738">
        <w:t xml:space="preserve"> conclude in</w:t>
      </w:r>
      <w:r w:rsidR="000B2225">
        <w:t xml:space="preserve"> a paper that it is possible to </w:t>
      </w:r>
      <w:r w:rsidR="00321738">
        <w:t>make an efficient development and testing platform for emb</w:t>
      </w:r>
      <w:r w:rsidR="00EA117E">
        <w:t>edded systems using emulation [7</w:t>
      </w:r>
      <w:r w:rsidR="00321738">
        <w:t>]. The paper focuses much on the process of the development</w:t>
      </w:r>
      <w:r w:rsidR="000B2225">
        <w:t xml:space="preserve"> setup: which emulator to</w:t>
      </w:r>
      <w:r w:rsidR="00321738">
        <w:t xml:space="preserve"> use, which development environment to be used and so on. QEMU is chosen as the most fitting emulation method for their system.</w:t>
      </w:r>
    </w:p>
    <w:p w:rsidR="00321738" w:rsidRDefault="00321738" w:rsidP="000B2225">
      <w:pPr>
        <w:autoSpaceDE w:val="0"/>
        <w:spacing w:line="276" w:lineRule="auto"/>
        <w:ind w:left="360" w:hanging="360"/>
        <w:jc w:val="both"/>
      </w:pPr>
      <w:r>
        <w:rPr>
          <w:b/>
          <w:bCs/>
        </w:rPr>
        <w:t xml:space="preserve">      </w:t>
      </w:r>
      <w:r w:rsidR="00533BCC">
        <w:t>A paper about testing embe</w:t>
      </w:r>
      <w:r w:rsidR="000B2225">
        <w:t>dded networked systems with an</w:t>
      </w:r>
      <w:r w:rsidR="00533BCC">
        <w:t xml:space="preserve"> emulator concludes that emulation has great potential in embedded </w:t>
      </w:r>
      <w:r w:rsidR="00224FBE">
        <w:t>system design and development [</w:t>
      </w:r>
      <w:r w:rsidR="00EA117E">
        <w:t>8</w:t>
      </w:r>
      <w:r w:rsidR="00533BCC">
        <w:t xml:space="preserve">]. In this paper an alarm system used to detect fire and notify its surroundings is discussed. As the system is very large and wide spread it is more convenient to emulate the system to test it. However, the paper offers a good background for the possibilities to test software against virtual platforms. </w:t>
      </w:r>
    </w:p>
    <w:p w:rsidR="00F43AFD" w:rsidRDefault="00321738" w:rsidP="000B2225">
      <w:pPr>
        <w:autoSpaceDE w:val="0"/>
        <w:spacing w:line="276" w:lineRule="auto"/>
        <w:ind w:left="360" w:hanging="360"/>
        <w:jc w:val="both"/>
      </w:pPr>
      <w:r>
        <w:lastRenderedPageBreak/>
        <w:t xml:space="preserve">      </w:t>
      </w:r>
      <w:r w:rsidR="00533BCC">
        <w:t xml:space="preserve">A book by </w:t>
      </w:r>
      <w:proofErr w:type="spellStart"/>
      <w:r w:rsidR="00533BCC">
        <w:t>Boulé</w:t>
      </w:r>
      <w:proofErr w:type="spellEnd"/>
      <w:r w:rsidR="00533BCC">
        <w:t xml:space="preserve"> and </w:t>
      </w:r>
      <w:proofErr w:type="spellStart"/>
      <w:r w:rsidR="00533BCC">
        <w:t>Zilic</w:t>
      </w:r>
      <w:proofErr w:type="spellEnd"/>
      <w:r w:rsidR="00533BCC">
        <w:t xml:space="preserve"> brings up hardware emulation as a tool to dynamically test hardware simultaneously as developing it, which also</w:t>
      </w:r>
      <w:r w:rsidR="00224FBE">
        <w:t xml:space="preserve"> enables software development [</w:t>
      </w:r>
      <w:r w:rsidR="00EA117E">
        <w:t>9</w:t>
      </w:r>
      <w:r w:rsidR="00533BCC">
        <w:t>]. The book also brings up the benefits of an emulator in comparison to simulation.</w:t>
      </w:r>
    </w:p>
    <w:p w:rsidR="002421E1" w:rsidRPr="000B2225" w:rsidRDefault="002421E1" w:rsidP="000B2225">
      <w:pPr>
        <w:autoSpaceDE w:val="0"/>
        <w:spacing w:line="276" w:lineRule="auto"/>
        <w:ind w:left="360" w:hanging="360"/>
        <w:jc w:val="both"/>
      </w:pPr>
    </w:p>
    <w:p w:rsidR="007317B8" w:rsidRDefault="00533BCC" w:rsidP="000B2225">
      <w:pPr>
        <w:autoSpaceDE w:val="0"/>
        <w:spacing w:line="276" w:lineRule="auto"/>
        <w:ind w:left="360" w:hanging="360"/>
        <w:jc w:val="both"/>
      </w:pPr>
      <w:r>
        <w:rPr>
          <w:b/>
          <w:bCs/>
        </w:rPr>
        <w:t>11. Objectives with specific aims:</w:t>
      </w:r>
      <w:r w:rsidR="00F43AFD">
        <w:rPr>
          <w:b/>
          <w:bCs/>
        </w:rPr>
        <w:t xml:space="preserve"> </w:t>
      </w:r>
      <w:r w:rsidR="007317B8">
        <w:t>This thesis aims to investigate how hardware platform emulation affects software development.</w:t>
      </w:r>
      <w:r w:rsidR="009C1BEF" w:rsidRPr="009C1BEF">
        <w:t xml:space="preserve"> </w:t>
      </w:r>
      <w:r w:rsidR="009C1BEF">
        <w:t xml:space="preserve">It is also possible to further develop this into a secure and efficient testing </w:t>
      </w:r>
      <w:r w:rsidR="00666D56">
        <w:t>platform [</w:t>
      </w:r>
      <w:r w:rsidR="00EA117E">
        <w:t>10</w:t>
      </w:r>
      <w:r w:rsidR="00666D56">
        <w:t>]</w:t>
      </w:r>
      <w:r w:rsidR="009C1BEF">
        <w:t>.</w:t>
      </w:r>
      <w:r w:rsidR="001304B3">
        <w:t xml:space="preserve"> Another aim is to</w:t>
      </w:r>
      <w:r w:rsidR="005F27E4">
        <w:t xml:space="preserve"> estimate if software modification is needed early.</w:t>
      </w:r>
      <w:r w:rsidR="00B56BCD" w:rsidRPr="00B56BCD">
        <w:t xml:space="preserve"> </w:t>
      </w:r>
      <w:r w:rsidR="00B56BCD">
        <w:t>Problems that are part of the platform development might be easier to address with the emulator, as it gives the developer more control.</w:t>
      </w:r>
    </w:p>
    <w:p w:rsidR="005F27E4" w:rsidRDefault="005F27E4" w:rsidP="000B2225">
      <w:pPr>
        <w:autoSpaceDE w:val="0"/>
        <w:spacing w:line="276" w:lineRule="auto"/>
        <w:ind w:left="360" w:hanging="360"/>
        <w:jc w:val="both"/>
        <w:rPr>
          <w:b/>
          <w:bCs/>
        </w:rPr>
      </w:pPr>
      <w:r>
        <w:rPr>
          <w:b/>
          <w:bCs/>
        </w:rPr>
        <w:t xml:space="preserve">      </w:t>
      </w:r>
    </w:p>
    <w:p w:rsidR="00BB4FD1" w:rsidRDefault="007317B8" w:rsidP="000B2225">
      <w:pPr>
        <w:autoSpaceDE w:val="0"/>
        <w:spacing w:line="276" w:lineRule="auto"/>
        <w:ind w:left="360" w:hanging="360"/>
        <w:jc w:val="both"/>
      </w:pPr>
      <w:r>
        <w:rPr>
          <w:b/>
          <w:bCs/>
        </w:rPr>
        <w:t xml:space="preserve">      </w:t>
      </w:r>
      <w:r w:rsidR="00BB4FD1">
        <w:rPr>
          <w:b/>
          <w:bCs/>
        </w:rPr>
        <w:t xml:space="preserve">   </w:t>
      </w:r>
    </w:p>
    <w:p w:rsidR="002421E1" w:rsidRDefault="000B2225" w:rsidP="000B2225">
      <w:pPr>
        <w:autoSpaceDE w:val="0"/>
        <w:spacing w:after="120" w:line="276" w:lineRule="auto"/>
        <w:ind w:left="360" w:hanging="360"/>
        <w:jc w:val="both"/>
      </w:pPr>
      <w:r>
        <w:rPr>
          <w:b/>
          <w:bCs/>
        </w:rPr>
        <w:t>12. Outline</w:t>
      </w:r>
      <w:r w:rsidR="00533BCC">
        <w:rPr>
          <w:b/>
          <w:bCs/>
        </w:rPr>
        <w:t xml:space="preserve"> of Methodology/ Experimental Design: </w:t>
      </w:r>
      <w:r w:rsidR="00533BCC">
        <w:t>A metho</w:t>
      </w:r>
      <w:r>
        <w:t xml:space="preserve">d is needed to evaluate the </w:t>
      </w:r>
      <w:r w:rsidR="00533BCC">
        <w:t xml:space="preserve"> </w:t>
      </w:r>
      <w:r>
        <w:t xml:space="preserve">      </w:t>
      </w:r>
      <w:r w:rsidR="00533BCC">
        <w:t xml:space="preserve">potential benefits of an emulator. In this case an emulation tool is needed to be chosen. </w:t>
      </w:r>
      <w:r>
        <w:t>The emulation</w:t>
      </w:r>
      <w:r w:rsidR="00533BCC">
        <w:t xml:space="preserve"> in this thesis will not run at native speed, which will be taken in to consideration during the evaluation.</w:t>
      </w:r>
      <w:r w:rsidR="003B0879" w:rsidRPr="003B0879">
        <w:t xml:space="preserve"> </w:t>
      </w:r>
      <w:r w:rsidR="003B0879">
        <w:t>The main issue here is compatibility between the new hardware and the old software.</w:t>
      </w:r>
      <w:r w:rsidR="003B0879" w:rsidRPr="003B0879">
        <w:t xml:space="preserve"> </w:t>
      </w:r>
      <w:r w:rsidR="003B0879">
        <w:t>When the basics are in a functional state, they will be used to implement functionality similar to a real system.</w:t>
      </w:r>
      <w:r w:rsidR="003B0879" w:rsidRPr="003B0879">
        <w:t xml:space="preserve"> </w:t>
      </w:r>
      <w:r w:rsidR="003B0879">
        <w:t>The applications can be run and debugged on the emulator just as they would on the real board</w:t>
      </w:r>
      <w:r w:rsidR="00E14495">
        <w:t xml:space="preserve"> [</w:t>
      </w:r>
      <w:r w:rsidR="00EA117E">
        <w:t>11</w:t>
      </w:r>
      <w:r w:rsidR="00E14495">
        <w:t>]</w:t>
      </w:r>
      <w:r w:rsidR="003B0879">
        <w:t xml:space="preserve">. </w:t>
      </w:r>
    </w:p>
    <w:p w:rsidR="00447F70" w:rsidRDefault="00447F70" w:rsidP="000B2225">
      <w:pPr>
        <w:autoSpaceDE w:val="0"/>
        <w:spacing w:after="120" w:line="276" w:lineRule="auto"/>
        <w:ind w:left="360" w:hanging="360"/>
        <w:jc w:val="both"/>
      </w:pPr>
    </w:p>
    <w:p w:rsidR="009C1BEF" w:rsidRDefault="009C1BEF" w:rsidP="000B2225">
      <w:pPr>
        <w:autoSpaceDE w:val="0"/>
        <w:spacing w:after="120" w:line="276" w:lineRule="auto"/>
        <w:ind w:left="360" w:hanging="360"/>
        <w:jc w:val="both"/>
        <w:rPr>
          <w:b/>
          <w:bCs/>
        </w:rPr>
      </w:pPr>
      <w:r>
        <w:rPr>
          <w:b/>
          <w:bCs/>
        </w:rPr>
        <w:t xml:space="preserve">       </w:t>
      </w:r>
      <w:r w:rsidR="00203792">
        <w:rPr>
          <w:b/>
          <w:bCs/>
        </w:rPr>
        <w:t xml:space="preserve">                       </w:t>
      </w:r>
      <w:r>
        <w:rPr>
          <w:b/>
          <w:bCs/>
        </w:rPr>
        <w:t xml:space="preserve">       </w:t>
      </w:r>
      <w:r w:rsidR="00203792" w:rsidRPr="00203792">
        <w:rPr>
          <w:b/>
          <w:bCs/>
          <w:noProof/>
          <w:lang w:eastAsia="en-US"/>
        </w:rPr>
        <w:drawing>
          <wp:inline distT="0" distB="0" distL="0" distR="0">
            <wp:extent cx="3588633" cy="2057400"/>
            <wp:effectExtent l="19050" t="0" r="11817"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2421E1" w:rsidRDefault="002421E1" w:rsidP="000B2225">
      <w:pPr>
        <w:autoSpaceDE w:val="0"/>
        <w:spacing w:after="120" w:line="276" w:lineRule="auto"/>
        <w:ind w:left="360" w:hanging="360"/>
        <w:jc w:val="both"/>
        <w:rPr>
          <w:b/>
          <w:bCs/>
        </w:rPr>
      </w:pPr>
    </w:p>
    <w:p w:rsidR="004A3847" w:rsidRDefault="00533BCC" w:rsidP="00FB298A">
      <w:pPr>
        <w:autoSpaceDE w:val="0"/>
        <w:spacing w:after="120" w:line="276" w:lineRule="auto"/>
        <w:ind w:left="360" w:hanging="360"/>
        <w:jc w:val="both"/>
      </w:pPr>
      <w:r>
        <w:rPr>
          <w:b/>
          <w:bCs/>
        </w:rPr>
        <w:t xml:space="preserve">13. Expected outcome: </w:t>
      </w:r>
      <w:r>
        <w:t>To investigate if it is possible to start the software development earlier and target an emulated platform. A way to start the software development and testing earlier would hopefully yield better systems and shorter overall development time.</w:t>
      </w:r>
    </w:p>
    <w:p w:rsidR="00755A42" w:rsidRDefault="00755A42" w:rsidP="00FB298A">
      <w:pPr>
        <w:autoSpaceDE w:val="0"/>
        <w:spacing w:after="120" w:line="276" w:lineRule="auto"/>
        <w:ind w:left="360" w:hanging="360"/>
        <w:jc w:val="both"/>
        <w:rPr>
          <w:b/>
          <w:bCs/>
        </w:rPr>
      </w:pPr>
    </w:p>
    <w:p w:rsidR="002421E1" w:rsidRDefault="002421E1" w:rsidP="00FB298A">
      <w:pPr>
        <w:autoSpaceDE w:val="0"/>
        <w:spacing w:after="120" w:line="276" w:lineRule="auto"/>
        <w:ind w:left="360" w:hanging="360"/>
        <w:jc w:val="both"/>
        <w:rPr>
          <w:b/>
          <w:bCs/>
        </w:rPr>
      </w:pPr>
    </w:p>
    <w:p w:rsidR="002421E1" w:rsidRDefault="002421E1" w:rsidP="00FB298A">
      <w:pPr>
        <w:autoSpaceDE w:val="0"/>
        <w:spacing w:after="120" w:line="276" w:lineRule="auto"/>
        <w:ind w:left="360" w:hanging="360"/>
        <w:jc w:val="both"/>
        <w:rPr>
          <w:b/>
          <w:bCs/>
        </w:rPr>
      </w:pPr>
    </w:p>
    <w:p w:rsidR="002421E1" w:rsidRDefault="002421E1" w:rsidP="00EA117E">
      <w:pPr>
        <w:autoSpaceDE w:val="0"/>
        <w:spacing w:after="120" w:line="276" w:lineRule="auto"/>
        <w:jc w:val="both"/>
        <w:rPr>
          <w:b/>
          <w:bCs/>
        </w:rPr>
      </w:pPr>
    </w:p>
    <w:p w:rsidR="00EA117E" w:rsidRDefault="00EA117E" w:rsidP="00EA117E">
      <w:pPr>
        <w:autoSpaceDE w:val="0"/>
        <w:spacing w:after="120" w:line="276" w:lineRule="auto"/>
        <w:jc w:val="both"/>
        <w:rPr>
          <w:b/>
          <w:bCs/>
        </w:rPr>
      </w:pPr>
    </w:p>
    <w:p w:rsidR="002421E1" w:rsidRDefault="002421E1" w:rsidP="00FB298A">
      <w:pPr>
        <w:autoSpaceDE w:val="0"/>
        <w:spacing w:after="120" w:line="276" w:lineRule="auto"/>
        <w:ind w:left="360" w:hanging="360"/>
        <w:jc w:val="both"/>
        <w:rPr>
          <w:b/>
          <w:bCs/>
        </w:rPr>
      </w:pPr>
    </w:p>
    <w:p w:rsidR="00533BCC" w:rsidRDefault="00533BCC">
      <w:pPr>
        <w:autoSpaceDE w:val="0"/>
        <w:spacing w:after="120"/>
        <w:rPr>
          <w:b/>
          <w:bCs/>
        </w:rPr>
      </w:pPr>
      <w:r>
        <w:rPr>
          <w:b/>
          <w:bCs/>
        </w:rPr>
        <w:lastRenderedPageBreak/>
        <w:t>14.</w:t>
      </w:r>
      <w:r w:rsidR="00FB298A">
        <w:rPr>
          <w:b/>
          <w:bCs/>
        </w:rPr>
        <w:t xml:space="preserve"> </w:t>
      </w:r>
      <w:r>
        <w:rPr>
          <w:b/>
          <w:bCs/>
        </w:rPr>
        <w:t xml:space="preserve"> References: </w:t>
      </w:r>
    </w:p>
    <w:p w:rsidR="00A555AD" w:rsidRDefault="00A555AD" w:rsidP="00976C29">
      <w:pPr>
        <w:pStyle w:val="IEEEReferenceItem"/>
        <w:numPr>
          <w:ilvl w:val="0"/>
          <w:numId w:val="3"/>
        </w:numPr>
        <w:rPr>
          <w:sz w:val="24"/>
        </w:rPr>
      </w:pPr>
      <w:r w:rsidRPr="00A555AD">
        <w:rPr>
          <w:color w:val="000000"/>
          <w:sz w:val="24"/>
        </w:rPr>
        <w:t>G. Martin, "A career in system-level desig</w:t>
      </w:r>
      <w:r w:rsidR="00031950">
        <w:rPr>
          <w:color w:val="000000"/>
          <w:sz w:val="24"/>
        </w:rPr>
        <w:t xml:space="preserve">n research [review of "Embedded </w:t>
      </w:r>
      <w:r w:rsidRPr="00A555AD">
        <w:rPr>
          <w:color w:val="000000"/>
          <w:sz w:val="24"/>
        </w:rPr>
        <w:t xml:space="preserve">System </w:t>
      </w:r>
      <w:r>
        <w:rPr>
          <w:color w:val="000000"/>
          <w:sz w:val="24"/>
        </w:rPr>
        <w:t xml:space="preserve"> </w:t>
      </w:r>
      <w:r w:rsidR="00094CD1">
        <w:rPr>
          <w:color w:val="000000"/>
          <w:sz w:val="24"/>
        </w:rPr>
        <w:t xml:space="preserve">   </w:t>
      </w:r>
      <w:r w:rsidRPr="00A555AD">
        <w:rPr>
          <w:color w:val="000000"/>
          <w:sz w:val="24"/>
        </w:rPr>
        <w:t>Design: Modeling, Synthesis, and Verification (</w:t>
      </w:r>
      <w:proofErr w:type="spellStart"/>
      <w:r w:rsidRPr="00A555AD">
        <w:rPr>
          <w:color w:val="000000"/>
          <w:sz w:val="24"/>
        </w:rPr>
        <w:t>Gajski</w:t>
      </w:r>
      <w:proofErr w:type="spellEnd"/>
      <w:r w:rsidRPr="00A555AD">
        <w:rPr>
          <w:color w:val="000000"/>
          <w:sz w:val="24"/>
        </w:rPr>
        <w:t>, D.D. et al; 2009)]," in </w:t>
      </w:r>
      <w:r w:rsidRPr="00A555AD">
        <w:rPr>
          <w:rStyle w:val="Emphasis"/>
          <w:color w:val="000000"/>
          <w:sz w:val="24"/>
        </w:rPr>
        <w:t>IEEE Design &amp; Test of Computers</w:t>
      </w:r>
      <w:r w:rsidRPr="00A555AD">
        <w:rPr>
          <w:color w:val="000000"/>
          <w:sz w:val="24"/>
        </w:rPr>
        <w:t>, vol. 27, no. 2, pp. 82-83, March-April 2010.</w:t>
      </w:r>
      <w:r>
        <w:rPr>
          <w:sz w:val="24"/>
        </w:rPr>
        <w:t xml:space="preserve"> </w:t>
      </w:r>
    </w:p>
    <w:p w:rsidR="00425966" w:rsidRPr="006B0673" w:rsidRDefault="006B0673" w:rsidP="00976C29">
      <w:pPr>
        <w:pStyle w:val="IEEEReferenceItem"/>
        <w:numPr>
          <w:ilvl w:val="0"/>
          <w:numId w:val="3"/>
        </w:numPr>
        <w:rPr>
          <w:sz w:val="24"/>
        </w:rPr>
      </w:pPr>
      <w:r w:rsidRPr="006B0673">
        <w:rPr>
          <w:color w:val="000000"/>
          <w:sz w:val="24"/>
        </w:rPr>
        <w:t xml:space="preserve">P. Patel and M. </w:t>
      </w:r>
      <w:proofErr w:type="spellStart"/>
      <w:r w:rsidRPr="006B0673">
        <w:rPr>
          <w:color w:val="000000"/>
          <w:sz w:val="24"/>
        </w:rPr>
        <w:t>Moallem</w:t>
      </w:r>
      <w:proofErr w:type="spellEnd"/>
      <w:r w:rsidRPr="006B0673">
        <w:rPr>
          <w:color w:val="000000"/>
          <w:sz w:val="24"/>
        </w:rPr>
        <w:t xml:space="preserve">, "Using FPGA-based platforms for embedded control applications in </w:t>
      </w:r>
      <w:proofErr w:type="spellStart"/>
      <w:r w:rsidRPr="006B0673">
        <w:rPr>
          <w:color w:val="000000"/>
          <w:sz w:val="24"/>
        </w:rPr>
        <w:t>Mechatronics</w:t>
      </w:r>
      <w:proofErr w:type="spellEnd"/>
      <w:r w:rsidRPr="006B0673">
        <w:rPr>
          <w:color w:val="000000"/>
          <w:sz w:val="24"/>
        </w:rPr>
        <w:t>," </w:t>
      </w:r>
      <w:r w:rsidRPr="006B0673">
        <w:rPr>
          <w:rStyle w:val="Emphasis"/>
          <w:color w:val="000000"/>
          <w:sz w:val="24"/>
        </w:rPr>
        <w:t xml:space="preserve">2010 IEEE/ASME International Conference on Advanced Intelligent </w:t>
      </w:r>
      <w:proofErr w:type="spellStart"/>
      <w:r w:rsidRPr="006B0673">
        <w:rPr>
          <w:rStyle w:val="Emphasis"/>
          <w:color w:val="000000"/>
          <w:sz w:val="24"/>
        </w:rPr>
        <w:t>Mechatronics</w:t>
      </w:r>
      <w:proofErr w:type="spellEnd"/>
      <w:r w:rsidRPr="006B0673">
        <w:rPr>
          <w:color w:val="000000"/>
          <w:sz w:val="24"/>
        </w:rPr>
        <w:t>, Montreal, ON, 2010, pp. 1356-1361.</w:t>
      </w:r>
    </w:p>
    <w:p w:rsidR="00031950" w:rsidRDefault="00031950" w:rsidP="00976C29">
      <w:pPr>
        <w:pStyle w:val="IEEEReferenceItem"/>
        <w:numPr>
          <w:ilvl w:val="0"/>
          <w:numId w:val="3"/>
        </w:numPr>
        <w:rPr>
          <w:sz w:val="24"/>
        </w:rPr>
      </w:pPr>
      <w:r w:rsidRPr="00031950">
        <w:rPr>
          <w:color w:val="000000"/>
          <w:sz w:val="24"/>
        </w:rPr>
        <w:t xml:space="preserve">F. </w:t>
      </w:r>
      <w:proofErr w:type="spellStart"/>
      <w:r w:rsidRPr="00031950">
        <w:rPr>
          <w:color w:val="000000"/>
          <w:sz w:val="24"/>
        </w:rPr>
        <w:t>Cucchetto</w:t>
      </w:r>
      <w:proofErr w:type="spellEnd"/>
      <w:r w:rsidRPr="00031950">
        <w:rPr>
          <w:color w:val="000000"/>
          <w:sz w:val="24"/>
        </w:rPr>
        <w:t xml:space="preserve">, A. </w:t>
      </w:r>
      <w:proofErr w:type="spellStart"/>
      <w:r w:rsidRPr="00031950">
        <w:rPr>
          <w:color w:val="000000"/>
          <w:sz w:val="24"/>
        </w:rPr>
        <w:t>Lonardi</w:t>
      </w:r>
      <w:proofErr w:type="spellEnd"/>
      <w:r w:rsidRPr="00031950">
        <w:rPr>
          <w:color w:val="000000"/>
          <w:sz w:val="24"/>
        </w:rPr>
        <w:t xml:space="preserve"> and G. </w:t>
      </w:r>
      <w:proofErr w:type="spellStart"/>
      <w:r w:rsidRPr="00031950">
        <w:rPr>
          <w:color w:val="000000"/>
          <w:sz w:val="24"/>
        </w:rPr>
        <w:t>Pravadelli</w:t>
      </w:r>
      <w:proofErr w:type="spellEnd"/>
      <w:r w:rsidRPr="00031950">
        <w:rPr>
          <w:color w:val="000000"/>
          <w:sz w:val="24"/>
        </w:rPr>
        <w:t xml:space="preserve">, "A common architecture for co-simulation of </w:t>
      </w:r>
      <w:proofErr w:type="spellStart"/>
      <w:r w:rsidRPr="00031950">
        <w:rPr>
          <w:color w:val="000000"/>
          <w:sz w:val="24"/>
        </w:rPr>
        <w:t>SystemC</w:t>
      </w:r>
      <w:proofErr w:type="spellEnd"/>
      <w:r w:rsidRPr="00031950">
        <w:rPr>
          <w:color w:val="000000"/>
          <w:sz w:val="24"/>
        </w:rPr>
        <w:t xml:space="preserve"> models in QEMU and OVP virtual platforms," </w:t>
      </w:r>
      <w:r w:rsidRPr="00031950">
        <w:rPr>
          <w:rStyle w:val="Emphasis"/>
          <w:color w:val="000000"/>
          <w:sz w:val="24"/>
        </w:rPr>
        <w:t>2014 22nd International Conference on Very Large Scale Integration (VLSI-</w:t>
      </w:r>
      <w:proofErr w:type="spellStart"/>
      <w:r w:rsidRPr="00031950">
        <w:rPr>
          <w:rStyle w:val="Emphasis"/>
          <w:color w:val="000000"/>
          <w:sz w:val="24"/>
        </w:rPr>
        <w:t>SoC</w:t>
      </w:r>
      <w:proofErr w:type="spellEnd"/>
      <w:r w:rsidRPr="00031950">
        <w:rPr>
          <w:rStyle w:val="Emphasis"/>
          <w:color w:val="000000"/>
          <w:sz w:val="24"/>
        </w:rPr>
        <w:t>)</w:t>
      </w:r>
      <w:r w:rsidRPr="00031950">
        <w:rPr>
          <w:color w:val="000000"/>
          <w:sz w:val="24"/>
        </w:rPr>
        <w:t>, Playa del Carmen, 2014, pp. 1-6.</w:t>
      </w:r>
      <w:r w:rsidRPr="00031950">
        <w:rPr>
          <w:sz w:val="24"/>
        </w:rPr>
        <w:t xml:space="preserve"> </w:t>
      </w:r>
    </w:p>
    <w:p w:rsidR="00513F35" w:rsidRDefault="00031950" w:rsidP="00976C29">
      <w:pPr>
        <w:pStyle w:val="IEEEReferenceItem"/>
        <w:numPr>
          <w:ilvl w:val="0"/>
          <w:numId w:val="3"/>
        </w:numPr>
        <w:rPr>
          <w:sz w:val="24"/>
        </w:rPr>
      </w:pPr>
      <w:r w:rsidRPr="00031950">
        <w:rPr>
          <w:color w:val="000000"/>
          <w:sz w:val="24"/>
        </w:rPr>
        <w:t>Garcia, C. Pacheco and A. Herrera, "Defining a Software Process Improvement-Based Methodology for Embedded Systems Development," </w:t>
      </w:r>
      <w:r w:rsidRPr="00031950">
        <w:rPr>
          <w:rStyle w:val="Emphasis"/>
          <w:color w:val="000000"/>
          <w:sz w:val="24"/>
        </w:rPr>
        <w:t>2010 IEEE Electronics, Robotics and Automotive Mechanics Conference</w:t>
      </w:r>
      <w:r w:rsidRPr="00031950">
        <w:rPr>
          <w:color w:val="000000"/>
          <w:sz w:val="24"/>
        </w:rPr>
        <w:t>, Morelos, 2010, pp. 120-125.</w:t>
      </w:r>
    </w:p>
    <w:p w:rsidR="00A72C43" w:rsidRPr="00A72C43" w:rsidRDefault="00031950" w:rsidP="00976C29">
      <w:pPr>
        <w:pStyle w:val="IEEEReferenceItem"/>
        <w:numPr>
          <w:ilvl w:val="0"/>
          <w:numId w:val="3"/>
        </w:numPr>
        <w:rPr>
          <w:sz w:val="24"/>
        </w:rPr>
      </w:pPr>
      <w:r w:rsidRPr="00031950">
        <w:rPr>
          <w:color w:val="000000"/>
          <w:sz w:val="24"/>
        </w:rPr>
        <w:t xml:space="preserve">H. </w:t>
      </w:r>
      <w:proofErr w:type="spellStart"/>
      <w:r w:rsidRPr="00031950">
        <w:rPr>
          <w:color w:val="000000"/>
          <w:sz w:val="24"/>
        </w:rPr>
        <w:t>Satria</w:t>
      </w:r>
      <w:proofErr w:type="spellEnd"/>
      <w:r w:rsidRPr="00031950">
        <w:rPr>
          <w:color w:val="000000"/>
          <w:sz w:val="24"/>
        </w:rPr>
        <w:t xml:space="preserve">, B. </w:t>
      </w:r>
      <w:proofErr w:type="spellStart"/>
      <w:r w:rsidRPr="00031950">
        <w:rPr>
          <w:color w:val="000000"/>
          <w:sz w:val="24"/>
        </w:rPr>
        <w:t>Wibowo</w:t>
      </w:r>
      <w:proofErr w:type="spellEnd"/>
      <w:r w:rsidRPr="00031950">
        <w:rPr>
          <w:color w:val="000000"/>
          <w:sz w:val="24"/>
        </w:rPr>
        <w:t xml:space="preserve">, J. B. Kwon, J. B. Lee and Y. S. Hwang, "VDEES: A virtual </w:t>
      </w:r>
      <w:r w:rsidR="006015D5">
        <w:rPr>
          <w:color w:val="000000"/>
          <w:sz w:val="24"/>
        </w:rPr>
        <w:t xml:space="preserve"> </w:t>
      </w:r>
      <w:r w:rsidRPr="00031950">
        <w:rPr>
          <w:color w:val="000000"/>
          <w:sz w:val="24"/>
        </w:rPr>
        <w:t>development environment for embedded software using open source software," in </w:t>
      </w:r>
      <w:r w:rsidRPr="00031950">
        <w:rPr>
          <w:rStyle w:val="Emphasis"/>
          <w:color w:val="000000"/>
          <w:sz w:val="24"/>
        </w:rPr>
        <w:t>IEEE Transactions on Consumer Electronics</w:t>
      </w:r>
      <w:r w:rsidRPr="00031950">
        <w:rPr>
          <w:color w:val="000000"/>
          <w:sz w:val="24"/>
        </w:rPr>
        <w:t>, vol. 55, no. 2, pp. 959-966, May 2009.</w:t>
      </w:r>
    </w:p>
    <w:p w:rsidR="00094CD1" w:rsidRDefault="00094CD1" w:rsidP="00976C29">
      <w:pPr>
        <w:pStyle w:val="IEEEReferenceItem"/>
        <w:numPr>
          <w:ilvl w:val="0"/>
          <w:numId w:val="3"/>
        </w:numPr>
        <w:rPr>
          <w:sz w:val="24"/>
        </w:rPr>
      </w:pPr>
      <w:r w:rsidRPr="00094CD1">
        <w:rPr>
          <w:color w:val="000000"/>
          <w:sz w:val="24"/>
        </w:rPr>
        <w:t xml:space="preserve">J. </w:t>
      </w:r>
      <w:proofErr w:type="spellStart"/>
      <w:r w:rsidRPr="00094CD1">
        <w:rPr>
          <w:color w:val="000000"/>
          <w:sz w:val="24"/>
        </w:rPr>
        <w:t>Horalek</w:t>
      </w:r>
      <w:proofErr w:type="spellEnd"/>
      <w:r w:rsidRPr="00094CD1">
        <w:rPr>
          <w:color w:val="000000"/>
          <w:sz w:val="24"/>
        </w:rPr>
        <w:t xml:space="preserve">, R. </w:t>
      </w:r>
      <w:proofErr w:type="spellStart"/>
      <w:r w:rsidRPr="00094CD1">
        <w:rPr>
          <w:color w:val="000000"/>
          <w:sz w:val="24"/>
        </w:rPr>
        <w:t>Cimler</w:t>
      </w:r>
      <w:proofErr w:type="spellEnd"/>
      <w:r w:rsidRPr="00094CD1">
        <w:rPr>
          <w:color w:val="000000"/>
          <w:sz w:val="24"/>
        </w:rPr>
        <w:t xml:space="preserve"> and V. </w:t>
      </w:r>
      <w:proofErr w:type="spellStart"/>
      <w:r w:rsidRPr="00094CD1">
        <w:rPr>
          <w:color w:val="000000"/>
          <w:sz w:val="24"/>
        </w:rPr>
        <w:t>Sobeslav</w:t>
      </w:r>
      <w:proofErr w:type="spellEnd"/>
      <w:r w:rsidRPr="00094CD1">
        <w:rPr>
          <w:color w:val="000000"/>
          <w:sz w:val="24"/>
        </w:rPr>
        <w:t>, "Virtualization solutions for higher education purposes," </w:t>
      </w:r>
      <w:r w:rsidR="00DB0F31">
        <w:rPr>
          <w:rStyle w:val="Emphasis"/>
          <w:color w:val="000000"/>
          <w:sz w:val="24"/>
        </w:rPr>
        <w:t xml:space="preserve">2015 </w:t>
      </w:r>
      <w:r w:rsidRPr="00094CD1">
        <w:rPr>
          <w:rStyle w:val="Emphasis"/>
          <w:color w:val="000000"/>
          <w:sz w:val="24"/>
        </w:rPr>
        <w:t xml:space="preserve">25th International Conference </w:t>
      </w:r>
      <w:proofErr w:type="spellStart"/>
      <w:r w:rsidRPr="00094CD1">
        <w:rPr>
          <w:rStyle w:val="Emphasis"/>
          <w:color w:val="000000"/>
          <w:sz w:val="24"/>
        </w:rPr>
        <w:t>Radioelektronika</w:t>
      </w:r>
      <w:proofErr w:type="spellEnd"/>
      <w:r w:rsidRPr="00094CD1">
        <w:rPr>
          <w:rStyle w:val="Emphasis"/>
          <w:color w:val="000000"/>
          <w:sz w:val="24"/>
        </w:rPr>
        <w:t xml:space="preserve"> (RADIOELEKTRONIKA)</w:t>
      </w:r>
      <w:proofErr w:type="gramStart"/>
      <w:r w:rsidR="00DB0F31">
        <w:rPr>
          <w:color w:val="000000"/>
          <w:sz w:val="24"/>
        </w:rPr>
        <w:t>,</w:t>
      </w:r>
      <w:r w:rsidRPr="00094CD1">
        <w:rPr>
          <w:color w:val="000000"/>
          <w:sz w:val="24"/>
        </w:rPr>
        <w:t>Pardubice</w:t>
      </w:r>
      <w:proofErr w:type="gramEnd"/>
      <w:r w:rsidRPr="00094CD1">
        <w:rPr>
          <w:color w:val="000000"/>
          <w:sz w:val="24"/>
        </w:rPr>
        <w:t>, 2015, pp. 383-388.</w:t>
      </w:r>
      <w:r w:rsidRPr="00094CD1">
        <w:rPr>
          <w:sz w:val="24"/>
        </w:rPr>
        <w:t xml:space="preserve"> </w:t>
      </w:r>
    </w:p>
    <w:p w:rsidR="00F43AFD" w:rsidRPr="00F43AFD" w:rsidRDefault="002C7F83" w:rsidP="00976C29">
      <w:pPr>
        <w:pStyle w:val="IEEEReferenceItem"/>
        <w:numPr>
          <w:ilvl w:val="0"/>
          <w:numId w:val="3"/>
        </w:numPr>
        <w:rPr>
          <w:rFonts w:cs="Times New Roman"/>
          <w:bCs/>
          <w:sz w:val="24"/>
          <w:lang w:eastAsia="en-US"/>
        </w:rPr>
      </w:pPr>
      <w:r w:rsidRPr="002C7F83">
        <w:rPr>
          <w:color w:val="000000"/>
          <w:sz w:val="24"/>
        </w:rPr>
        <w:t xml:space="preserve">L. Sartor, A. F. </w:t>
      </w:r>
      <w:proofErr w:type="spellStart"/>
      <w:r w:rsidRPr="002C7F83">
        <w:rPr>
          <w:color w:val="000000"/>
          <w:sz w:val="24"/>
        </w:rPr>
        <w:t>Lorenzon</w:t>
      </w:r>
      <w:proofErr w:type="spellEnd"/>
      <w:r w:rsidRPr="002C7F83">
        <w:rPr>
          <w:color w:val="000000"/>
          <w:sz w:val="24"/>
        </w:rPr>
        <w:t xml:space="preserve"> and A. C. S. Beck, "The Impact of Virtual Machines on Embedded Systems," </w:t>
      </w:r>
      <w:r w:rsidRPr="002C7F83">
        <w:rPr>
          <w:rStyle w:val="Emphasis"/>
          <w:color w:val="000000"/>
          <w:sz w:val="24"/>
        </w:rPr>
        <w:t>2015 IEEE 39th Annual Computer Software and Applications Conference</w:t>
      </w:r>
      <w:r w:rsidRPr="002C7F83">
        <w:rPr>
          <w:color w:val="000000"/>
          <w:sz w:val="24"/>
        </w:rPr>
        <w:t>, Taichung, 2015, pp. 626-631.</w:t>
      </w:r>
    </w:p>
    <w:p w:rsidR="00533BCC" w:rsidRDefault="006015D5" w:rsidP="00976C29">
      <w:pPr>
        <w:pStyle w:val="IEEEReferenceItem"/>
        <w:numPr>
          <w:ilvl w:val="0"/>
          <w:numId w:val="3"/>
        </w:numPr>
        <w:rPr>
          <w:rFonts w:cs="Times New Roman"/>
          <w:bCs/>
          <w:sz w:val="24"/>
          <w:lang w:eastAsia="en-US"/>
        </w:rPr>
      </w:pPr>
      <w:r w:rsidRPr="006015D5">
        <w:rPr>
          <w:color w:val="000000"/>
          <w:sz w:val="24"/>
        </w:rPr>
        <w:t xml:space="preserve">T. C. </w:t>
      </w:r>
      <w:proofErr w:type="spellStart"/>
      <w:r w:rsidRPr="006015D5">
        <w:rPr>
          <w:color w:val="000000"/>
          <w:sz w:val="24"/>
        </w:rPr>
        <w:t>Yeh</w:t>
      </w:r>
      <w:proofErr w:type="spellEnd"/>
      <w:r w:rsidRPr="006015D5">
        <w:rPr>
          <w:color w:val="000000"/>
          <w:sz w:val="24"/>
        </w:rPr>
        <w:t xml:space="preserve">, G. F. Tseng and M. C. Chiang, "A fast cycle-accurate instruction set simulator based on QEMU and </w:t>
      </w:r>
      <w:proofErr w:type="spellStart"/>
      <w:r w:rsidRPr="006015D5">
        <w:rPr>
          <w:color w:val="000000"/>
          <w:sz w:val="24"/>
        </w:rPr>
        <w:t>SystemC</w:t>
      </w:r>
      <w:proofErr w:type="spellEnd"/>
      <w:r w:rsidRPr="006015D5">
        <w:rPr>
          <w:color w:val="000000"/>
          <w:sz w:val="24"/>
        </w:rPr>
        <w:t xml:space="preserve"> for </w:t>
      </w:r>
      <w:proofErr w:type="spellStart"/>
      <w:r w:rsidRPr="006015D5">
        <w:rPr>
          <w:color w:val="000000"/>
          <w:sz w:val="24"/>
        </w:rPr>
        <w:t>SoC</w:t>
      </w:r>
      <w:proofErr w:type="spellEnd"/>
      <w:r w:rsidRPr="006015D5">
        <w:rPr>
          <w:color w:val="000000"/>
          <w:sz w:val="24"/>
        </w:rPr>
        <w:t xml:space="preserve"> development," </w:t>
      </w:r>
      <w:proofErr w:type="spellStart"/>
      <w:r w:rsidRPr="006015D5">
        <w:rPr>
          <w:rStyle w:val="Emphasis"/>
          <w:color w:val="000000"/>
          <w:sz w:val="24"/>
        </w:rPr>
        <w:t>Melecon</w:t>
      </w:r>
      <w:proofErr w:type="spellEnd"/>
      <w:r w:rsidRPr="006015D5">
        <w:rPr>
          <w:rStyle w:val="Emphasis"/>
          <w:color w:val="000000"/>
          <w:sz w:val="24"/>
        </w:rPr>
        <w:t xml:space="preserve"> 2010 - 2010 15th IEEE Mediterranean </w:t>
      </w:r>
      <w:proofErr w:type="spellStart"/>
      <w:r w:rsidRPr="006015D5">
        <w:rPr>
          <w:rStyle w:val="Emphasis"/>
          <w:color w:val="000000"/>
          <w:sz w:val="24"/>
        </w:rPr>
        <w:t>Electrotechnical</w:t>
      </w:r>
      <w:proofErr w:type="spellEnd"/>
      <w:r w:rsidRPr="006015D5">
        <w:rPr>
          <w:rStyle w:val="Emphasis"/>
          <w:color w:val="000000"/>
          <w:sz w:val="24"/>
        </w:rPr>
        <w:t xml:space="preserve"> Conference</w:t>
      </w:r>
      <w:r w:rsidRPr="006015D5">
        <w:rPr>
          <w:color w:val="000000"/>
          <w:sz w:val="24"/>
        </w:rPr>
        <w:t>, Valletta, 2010, pp. 1033-1038.</w:t>
      </w:r>
    </w:p>
    <w:p w:rsidR="00094CD1" w:rsidRDefault="00094CD1" w:rsidP="00976C29">
      <w:pPr>
        <w:pStyle w:val="IEEEReferenceItem"/>
        <w:numPr>
          <w:ilvl w:val="0"/>
          <w:numId w:val="3"/>
        </w:numPr>
        <w:rPr>
          <w:rFonts w:cs="Times New Roman"/>
          <w:bCs/>
          <w:sz w:val="24"/>
          <w:lang w:eastAsia="en-US"/>
        </w:rPr>
      </w:pPr>
      <w:r w:rsidRPr="00094CD1">
        <w:rPr>
          <w:color w:val="000000"/>
          <w:sz w:val="24"/>
        </w:rPr>
        <w:t xml:space="preserve">M. </w:t>
      </w:r>
      <w:proofErr w:type="spellStart"/>
      <w:r w:rsidRPr="00094CD1">
        <w:rPr>
          <w:color w:val="000000"/>
          <w:sz w:val="24"/>
        </w:rPr>
        <w:t>Boule</w:t>
      </w:r>
      <w:proofErr w:type="spellEnd"/>
      <w:r w:rsidRPr="00094CD1">
        <w:rPr>
          <w:color w:val="000000"/>
          <w:sz w:val="24"/>
        </w:rPr>
        <w:t xml:space="preserve">, J. S. </w:t>
      </w:r>
      <w:proofErr w:type="spellStart"/>
      <w:r w:rsidRPr="00094CD1">
        <w:rPr>
          <w:color w:val="000000"/>
          <w:sz w:val="24"/>
        </w:rPr>
        <w:t>Chenard</w:t>
      </w:r>
      <w:proofErr w:type="spellEnd"/>
      <w:r w:rsidRPr="00094CD1">
        <w:rPr>
          <w:color w:val="000000"/>
          <w:sz w:val="24"/>
        </w:rPr>
        <w:t xml:space="preserve"> and Z. </w:t>
      </w:r>
      <w:proofErr w:type="spellStart"/>
      <w:r w:rsidRPr="00094CD1">
        <w:rPr>
          <w:color w:val="000000"/>
          <w:sz w:val="24"/>
        </w:rPr>
        <w:t>Zilic</w:t>
      </w:r>
      <w:proofErr w:type="spellEnd"/>
      <w:r w:rsidRPr="00094CD1">
        <w:rPr>
          <w:color w:val="000000"/>
          <w:sz w:val="24"/>
        </w:rPr>
        <w:t>, "Adding Debug Enhancements to Assertion Checkers for Hardware Emulation and Silicon Debug," </w:t>
      </w:r>
      <w:r w:rsidRPr="00094CD1">
        <w:rPr>
          <w:rStyle w:val="Emphasis"/>
          <w:color w:val="000000"/>
          <w:sz w:val="24"/>
        </w:rPr>
        <w:t>2006 International Conference on Computer Design</w:t>
      </w:r>
      <w:r w:rsidRPr="00094CD1">
        <w:rPr>
          <w:color w:val="000000"/>
          <w:sz w:val="24"/>
        </w:rPr>
        <w:t>, San Jose, CA, 2006, pp. 294-299.</w:t>
      </w:r>
      <w:r>
        <w:rPr>
          <w:rFonts w:cs="Times New Roman"/>
          <w:bCs/>
          <w:sz w:val="24"/>
          <w:lang w:eastAsia="en-US"/>
        </w:rPr>
        <w:t xml:space="preserve"> </w:t>
      </w:r>
    </w:p>
    <w:p w:rsidR="00533BCC" w:rsidRDefault="00094CD1" w:rsidP="00976C29">
      <w:pPr>
        <w:pStyle w:val="IEEEReferenceItem"/>
        <w:numPr>
          <w:ilvl w:val="0"/>
          <w:numId w:val="3"/>
        </w:numPr>
        <w:rPr>
          <w:sz w:val="24"/>
        </w:rPr>
      </w:pPr>
      <w:r w:rsidRPr="00094CD1">
        <w:rPr>
          <w:color w:val="000000"/>
          <w:sz w:val="24"/>
        </w:rPr>
        <w:t xml:space="preserve">M. </w:t>
      </w:r>
      <w:proofErr w:type="spellStart"/>
      <w:r w:rsidRPr="00094CD1">
        <w:rPr>
          <w:color w:val="000000"/>
          <w:sz w:val="24"/>
        </w:rPr>
        <w:t>Monton</w:t>
      </w:r>
      <w:proofErr w:type="spellEnd"/>
      <w:r w:rsidRPr="00094CD1">
        <w:rPr>
          <w:color w:val="000000"/>
          <w:sz w:val="24"/>
        </w:rPr>
        <w:t xml:space="preserve">, A. </w:t>
      </w:r>
      <w:proofErr w:type="spellStart"/>
      <w:r w:rsidRPr="00094CD1">
        <w:rPr>
          <w:color w:val="000000"/>
          <w:sz w:val="24"/>
        </w:rPr>
        <w:t>Portero</w:t>
      </w:r>
      <w:proofErr w:type="spellEnd"/>
      <w:r w:rsidRPr="00094CD1">
        <w:rPr>
          <w:color w:val="000000"/>
          <w:sz w:val="24"/>
        </w:rPr>
        <w:t xml:space="preserve">, M. Moreno, B. Martinez and J. </w:t>
      </w:r>
      <w:proofErr w:type="spellStart"/>
      <w:r w:rsidRPr="00094CD1">
        <w:rPr>
          <w:color w:val="000000"/>
          <w:sz w:val="24"/>
        </w:rPr>
        <w:t>Carrabina</w:t>
      </w:r>
      <w:proofErr w:type="spellEnd"/>
      <w:r w:rsidRPr="00094CD1">
        <w:rPr>
          <w:color w:val="000000"/>
          <w:sz w:val="24"/>
        </w:rPr>
        <w:t>, "Mixed SW/</w:t>
      </w:r>
      <w:proofErr w:type="spellStart"/>
      <w:r w:rsidRPr="00094CD1">
        <w:rPr>
          <w:color w:val="000000"/>
          <w:sz w:val="24"/>
        </w:rPr>
        <w:t>SystemC</w:t>
      </w:r>
      <w:proofErr w:type="spellEnd"/>
      <w:r w:rsidRPr="00094CD1">
        <w:rPr>
          <w:color w:val="000000"/>
          <w:sz w:val="24"/>
        </w:rPr>
        <w:t xml:space="preserve"> </w:t>
      </w:r>
      <w:proofErr w:type="spellStart"/>
      <w:r w:rsidRPr="00094CD1">
        <w:rPr>
          <w:color w:val="000000"/>
          <w:sz w:val="24"/>
        </w:rPr>
        <w:t>SoC</w:t>
      </w:r>
      <w:proofErr w:type="spellEnd"/>
      <w:r w:rsidRPr="00094CD1">
        <w:rPr>
          <w:color w:val="000000"/>
          <w:sz w:val="24"/>
        </w:rPr>
        <w:t xml:space="preserve"> Emulation Framework," </w:t>
      </w:r>
      <w:r w:rsidRPr="00094CD1">
        <w:rPr>
          <w:rStyle w:val="Emphasis"/>
          <w:color w:val="000000"/>
          <w:sz w:val="24"/>
        </w:rPr>
        <w:t>2007 IEEE International Symposium on Industrial Electronics</w:t>
      </w:r>
      <w:r w:rsidRPr="00094CD1">
        <w:rPr>
          <w:color w:val="000000"/>
          <w:sz w:val="24"/>
        </w:rPr>
        <w:t>, Vigo, 2007, pp. 2338-2341.</w:t>
      </w:r>
    </w:p>
    <w:p w:rsidR="00B56BCD" w:rsidRPr="00094CD1" w:rsidRDefault="00094CD1" w:rsidP="00976C29">
      <w:pPr>
        <w:pStyle w:val="IEEEReferenceItem"/>
        <w:numPr>
          <w:ilvl w:val="0"/>
          <w:numId w:val="3"/>
        </w:numPr>
        <w:rPr>
          <w:rFonts w:cs="Times New Roman"/>
          <w:bCs/>
          <w:sz w:val="24"/>
          <w:lang w:eastAsia="en-US"/>
        </w:rPr>
      </w:pPr>
      <w:r w:rsidRPr="00094CD1">
        <w:rPr>
          <w:color w:val="000000"/>
          <w:sz w:val="24"/>
        </w:rPr>
        <w:t xml:space="preserve">H. m. </w:t>
      </w:r>
      <w:proofErr w:type="spellStart"/>
      <w:r w:rsidRPr="00094CD1">
        <w:rPr>
          <w:color w:val="000000"/>
          <w:sz w:val="24"/>
        </w:rPr>
        <w:t>Qian</w:t>
      </w:r>
      <w:proofErr w:type="spellEnd"/>
      <w:r w:rsidRPr="00094CD1">
        <w:rPr>
          <w:color w:val="000000"/>
          <w:sz w:val="24"/>
        </w:rPr>
        <w:t xml:space="preserve"> and C. </w:t>
      </w:r>
      <w:proofErr w:type="spellStart"/>
      <w:r w:rsidRPr="00094CD1">
        <w:rPr>
          <w:color w:val="000000"/>
          <w:sz w:val="24"/>
        </w:rPr>
        <w:t>Zheng</w:t>
      </w:r>
      <w:proofErr w:type="spellEnd"/>
      <w:r w:rsidRPr="00094CD1">
        <w:rPr>
          <w:color w:val="000000"/>
          <w:sz w:val="24"/>
        </w:rPr>
        <w:t>, "</w:t>
      </w:r>
      <w:proofErr w:type="gramStart"/>
      <w:r w:rsidRPr="00094CD1">
        <w:rPr>
          <w:color w:val="000000"/>
          <w:sz w:val="24"/>
        </w:rPr>
        <w:t>A</w:t>
      </w:r>
      <w:proofErr w:type="gramEnd"/>
      <w:r w:rsidRPr="00094CD1">
        <w:rPr>
          <w:color w:val="000000"/>
          <w:sz w:val="24"/>
        </w:rPr>
        <w:t xml:space="preserve"> Embedded Software Testing Process Model," </w:t>
      </w:r>
      <w:r w:rsidRPr="00094CD1">
        <w:rPr>
          <w:rStyle w:val="Emphasis"/>
          <w:color w:val="000000"/>
          <w:sz w:val="24"/>
        </w:rPr>
        <w:t>2009 International Conference on Computational Intelligence and Software Engineering</w:t>
      </w:r>
      <w:r w:rsidRPr="00094CD1">
        <w:rPr>
          <w:color w:val="000000"/>
          <w:sz w:val="24"/>
        </w:rPr>
        <w:t>, Wuhan, 2009, pp. 1-5.</w:t>
      </w:r>
    </w:p>
    <w:p w:rsidR="00533BCC" w:rsidRDefault="00533BCC">
      <w:pPr>
        <w:pStyle w:val="IEEEReferenceItem"/>
        <w:tabs>
          <w:tab w:val="clear" w:pos="432"/>
        </w:tabs>
        <w:ind w:left="720" w:firstLine="0"/>
        <w:rPr>
          <w:rFonts w:cs="Times New Roman"/>
          <w:bCs/>
          <w:sz w:val="24"/>
          <w:lang w:eastAsia="en-US"/>
        </w:rPr>
      </w:pPr>
    </w:p>
    <w:p w:rsidR="00533BCC" w:rsidRDefault="00533BCC">
      <w:pPr>
        <w:pStyle w:val="IEEEReferenceItem"/>
        <w:tabs>
          <w:tab w:val="clear" w:pos="432"/>
        </w:tabs>
        <w:ind w:left="720" w:firstLine="0"/>
        <w:rPr>
          <w:rFonts w:cs="Times New Roman"/>
          <w:bCs/>
          <w:sz w:val="24"/>
          <w:lang w:eastAsia="en-US"/>
        </w:rPr>
      </w:pPr>
    </w:p>
    <w:p w:rsidR="00533BCC" w:rsidRDefault="00533BCC">
      <w:pPr>
        <w:pStyle w:val="IEEEReferenceItem"/>
        <w:tabs>
          <w:tab w:val="clear" w:pos="432"/>
        </w:tabs>
        <w:ind w:left="720" w:firstLine="0"/>
        <w:rPr>
          <w:rFonts w:cs="Times New Roman"/>
          <w:bCs/>
          <w:sz w:val="24"/>
          <w:lang w:eastAsia="en-US"/>
        </w:rPr>
      </w:pPr>
    </w:p>
    <w:p w:rsidR="00FB298A" w:rsidRDefault="00FB298A">
      <w:pPr>
        <w:pStyle w:val="IEEEReferenceItem"/>
        <w:tabs>
          <w:tab w:val="clear" w:pos="432"/>
        </w:tabs>
        <w:ind w:left="0" w:firstLine="0"/>
        <w:rPr>
          <w:rFonts w:cs="Times New Roman"/>
          <w:bCs/>
          <w:sz w:val="24"/>
          <w:lang w:eastAsia="en-US"/>
        </w:rPr>
      </w:pPr>
    </w:p>
    <w:p w:rsidR="00755A42" w:rsidRDefault="00755A42">
      <w:pPr>
        <w:pStyle w:val="IEEEReferenceItem"/>
        <w:tabs>
          <w:tab w:val="clear" w:pos="432"/>
        </w:tabs>
        <w:ind w:left="0" w:firstLine="0"/>
        <w:rPr>
          <w:rFonts w:cs="Times New Roman"/>
          <w:bCs/>
          <w:sz w:val="24"/>
          <w:lang w:eastAsia="en-US"/>
        </w:rPr>
      </w:pPr>
    </w:p>
    <w:p w:rsidR="002421E1" w:rsidRDefault="002421E1">
      <w:pPr>
        <w:pStyle w:val="IEEEReferenceItem"/>
        <w:tabs>
          <w:tab w:val="clear" w:pos="432"/>
        </w:tabs>
        <w:ind w:left="0" w:firstLine="0"/>
        <w:rPr>
          <w:rFonts w:cs="Times New Roman"/>
          <w:bCs/>
          <w:sz w:val="24"/>
          <w:lang w:eastAsia="en-US"/>
        </w:rPr>
      </w:pPr>
    </w:p>
    <w:p w:rsidR="002421E1" w:rsidRDefault="002421E1">
      <w:pPr>
        <w:pStyle w:val="IEEEReferenceItem"/>
        <w:tabs>
          <w:tab w:val="clear" w:pos="432"/>
        </w:tabs>
        <w:ind w:left="0" w:firstLine="0"/>
        <w:rPr>
          <w:rFonts w:cs="Times New Roman"/>
          <w:bCs/>
          <w:sz w:val="24"/>
          <w:lang w:eastAsia="en-US"/>
        </w:rPr>
      </w:pPr>
    </w:p>
    <w:p w:rsidR="002421E1" w:rsidRDefault="002421E1">
      <w:pPr>
        <w:pStyle w:val="IEEEReferenceItem"/>
        <w:tabs>
          <w:tab w:val="clear" w:pos="432"/>
        </w:tabs>
        <w:ind w:left="0" w:firstLine="0"/>
        <w:rPr>
          <w:rFonts w:cs="Times New Roman"/>
          <w:bCs/>
          <w:sz w:val="24"/>
          <w:lang w:eastAsia="en-US"/>
        </w:rPr>
      </w:pPr>
    </w:p>
    <w:p w:rsidR="002421E1" w:rsidRDefault="002421E1">
      <w:pPr>
        <w:pStyle w:val="IEEEReferenceItem"/>
        <w:tabs>
          <w:tab w:val="clear" w:pos="432"/>
        </w:tabs>
        <w:ind w:left="0" w:firstLine="0"/>
        <w:rPr>
          <w:rFonts w:cs="Times New Roman"/>
          <w:bCs/>
          <w:sz w:val="24"/>
          <w:lang w:eastAsia="en-US"/>
        </w:rPr>
      </w:pPr>
    </w:p>
    <w:p w:rsidR="006E5E34" w:rsidRDefault="006E5E34">
      <w:pPr>
        <w:pStyle w:val="IEEEReferenceItem"/>
        <w:tabs>
          <w:tab w:val="clear" w:pos="432"/>
        </w:tabs>
        <w:ind w:left="0" w:firstLine="0"/>
        <w:rPr>
          <w:rFonts w:cs="Times New Roman"/>
          <w:bCs/>
          <w:sz w:val="24"/>
          <w:lang w:eastAsia="en-US"/>
        </w:rPr>
      </w:pPr>
    </w:p>
    <w:p w:rsidR="00FB298A" w:rsidRDefault="00FB298A">
      <w:pPr>
        <w:pStyle w:val="IEEEReferenceItem"/>
        <w:tabs>
          <w:tab w:val="clear" w:pos="432"/>
        </w:tabs>
        <w:ind w:left="0" w:firstLine="0"/>
        <w:rPr>
          <w:rFonts w:cs="Times New Roman"/>
          <w:bCs/>
          <w:sz w:val="24"/>
          <w:lang w:eastAsia="en-US"/>
        </w:rPr>
      </w:pPr>
    </w:p>
    <w:p w:rsidR="00533BCC" w:rsidRDefault="00533BCC" w:rsidP="00006A7B">
      <w:pPr>
        <w:pStyle w:val="IEEEReferenceItem"/>
        <w:tabs>
          <w:tab w:val="clear" w:pos="432"/>
        </w:tabs>
        <w:ind w:left="0" w:firstLine="0"/>
        <w:rPr>
          <w:rFonts w:cs="Times New Roman"/>
          <w:bCs/>
          <w:sz w:val="24"/>
          <w:lang w:eastAsia="en-US"/>
        </w:rPr>
      </w:pPr>
    </w:p>
    <w:p w:rsidR="00006A7B" w:rsidRDefault="00006A7B" w:rsidP="00006A7B">
      <w:pPr>
        <w:pStyle w:val="IEEEReferenceItem"/>
        <w:tabs>
          <w:tab w:val="clear" w:pos="432"/>
        </w:tabs>
        <w:ind w:left="0" w:firstLine="0"/>
        <w:rPr>
          <w:rFonts w:cs="Times New Roman"/>
          <w:sz w:val="24"/>
        </w:rPr>
      </w:pPr>
    </w:p>
    <w:p w:rsidR="00533BCC" w:rsidRDefault="00533BCC">
      <w:pPr>
        <w:autoSpaceDE w:val="0"/>
        <w:spacing w:after="120"/>
        <w:ind w:left="360" w:hanging="360"/>
        <w:jc w:val="both"/>
        <w:rPr>
          <w:bCs/>
        </w:rPr>
      </w:pPr>
      <w:r>
        <w:rPr>
          <w:b/>
          <w:bCs/>
        </w:rPr>
        <w:lastRenderedPageBreak/>
        <w:t>15. List of courses taken so far (To be verified and signed by the Course Advisor)</w:t>
      </w:r>
    </w:p>
    <w:tbl>
      <w:tblPr>
        <w:tblW w:w="0" w:type="auto"/>
        <w:tblInd w:w="192" w:type="dxa"/>
        <w:tblLayout w:type="fixed"/>
        <w:tblLook w:val="0000"/>
      </w:tblPr>
      <w:tblGrid>
        <w:gridCol w:w="512"/>
        <w:gridCol w:w="1269"/>
        <w:gridCol w:w="2344"/>
        <w:gridCol w:w="1260"/>
        <w:gridCol w:w="1005"/>
        <w:gridCol w:w="1080"/>
        <w:gridCol w:w="1200"/>
      </w:tblGrid>
      <w:tr w:rsidR="00533BCC">
        <w:tc>
          <w:tcPr>
            <w:tcW w:w="512" w:type="dxa"/>
            <w:tcBorders>
              <w:top w:val="single" w:sz="4" w:space="0" w:color="000000"/>
              <w:left w:val="single" w:sz="4" w:space="0" w:color="000000"/>
              <w:bottom w:val="single" w:sz="4" w:space="0" w:color="000000"/>
            </w:tcBorders>
            <w:shd w:val="clear" w:color="auto" w:fill="auto"/>
          </w:tcPr>
          <w:p w:rsidR="00533BCC" w:rsidRDefault="00533BCC">
            <w:pPr>
              <w:autoSpaceDE w:val="0"/>
              <w:jc w:val="both"/>
            </w:pPr>
            <w:r>
              <w:rPr>
                <w:bCs/>
              </w:rPr>
              <w:t>Sl. No.</w:t>
            </w:r>
          </w:p>
        </w:tc>
        <w:tc>
          <w:tcPr>
            <w:tcW w:w="1269" w:type="dxa"/>
            <w:tcBorders>
              <w:top w:val="single" w:sz="4" w:space="0" w:color="000000"/>
              <w:left w:val="single" w:sz="4" w:space="0" w:color="000000"/>
              <w:bottom w:val="single" w:sz="4" w:space="0" w:color="000000"/>
            </w:tcBorders>
            <w:shd w:val="clear" w:color="auto" w:fill="auto"/>
          </w:tcPr>
          <w:p w:rsidR="00533BCC" w:rsidRDefault="00533BCC">
            <w:pPr>
              <w:autoSpaceDE w:val="0"/>
              <w:jc w:val="both"/>
            </w:pPr>
            <w:r>
              <w:t>Course No.</w:t>
            </w:r>
          </w:p>
        </w:tc>
        <w:tc>
          <w:tcPr>
            <w:tcW w:w="2344" w:type="dxa"/>
            <w:tcBorders>
              <w:top w:val="single" w:sz="4" w:space="0" w:color="000000"/>
              <w:left w:val="single" w:sz="4" w:space="0" w:color="000000"/>
              <w:bottom w:val="single" w:sz="4" w:space="0" w:color="000000"/>
            </w:tcBorders>
            <w:shd w:val="clear" w:color="auto" w:fill="auto"/>
          </w:tcPr>
          <w:p w:rsidR="00533BCC" w:rsidRDefault="00533BCC">
            <w:pPr>
              <w:autoSpaceDE w:val="0"/>
              <w:jc w:val="both"/>
            </w:pPr>
            <w:r>
              <w:t>Course Name</w:t>
            </w:r>
          </w:p>
        </w:tc>
        <w:tc>
          <w:tcPr>
            <w:tcW w:w="1260" w:type="dxa"/>
            <w:tcBorders>
              <w:top w:val="single" w:sz="4" w:space="0" w:color="000000"/>
              <w:left w:val="single" w:sz="4" w:space="0" w:color="000000"/>
              <w:bottom w:val="single" w:sz="4" w:space="0" w:color="000000"/>
            </w:tcBorders>
            <w:shd w:val="clear" w:color="auto" w:fill="auto"/>
          </w:tcPr>
          <w:p w:rsidR="00533BCC" w:rsidRDefault="00533BCC">
            <w:pPr>
              <w:tabs>
                <w:tab w:val="left" w:pos="5475"/>
                <w:tab w:val="left" w:pos="5655"/>
              </w:tabs>
              <w:autoSpaceDE w:val="0"/>
              <w:jc w:val="both"/>
            </w:pPr>
            <w:r>
              <w:t xml:space="preserve">   Grade</w:t>
            </w:r>
          </w:p>
        </w:tc>
        <w:tc>
          <w:tcPr>
            <w:tcW w:w="1005" w:type="dxa"/>
            <w:tcBorders>
              <w:top w:val="single" w:sz="4" w:space="0" w:color="000000"/>
              <w:left w:val="single" w:sz="4" w:space="0" w:color="000000"/>
              <w:bottom w:val="single" w:sz="4" w:space="0" w:color="000000"/>
            </w:tcBorders>
            <w:shd w:val="clear" w:color="auto" w:fill="auto"/>
          </w:tcPr>
          <w:p w:rsidR="00533BCC" w:rsidRDefault="00533BCC">
            <w:pPr>
              <w:autoSpaceDE w:val="0"/>
              <w:jc w:val="both"/>
            </w:pPr>
            <w:r>
              <w:t>Credit</w:t>
            </w:r>
          </w:p>
        </w:tc>
        <w:tc>
          <w:tcPr>
            <w:tcW w:w="1080" w:type="dxa"/>
            <w:tcBorders>
              <w:top w:val="single" w:sz="4" w:space="0" w:color="000000"/>
              <w:left w:val="single" w:sz="4" w:space="0" w:color="000000"/>
              <w:bottom w:val="single" w:sz="4" w:space="0" w:color="000000"/>
            </w:tcBorders>
            <w:shd w:val="clear" w:color="auto" w:fill="auto"/>
          </w:tcPr>
          <w:p w:rsidR="00533BCC" w:rsidRDefault="00533BCC">
            <w:pPr>
              <w:autoSpaceDE w:val="0"/>
              <w:jc w:val="center"/>
            </w:pPr>
            <w:r>
              <w:t>Grade   point</w:t>
            </w:r>
          </w:p>
        </w:tc>
        <w:tc>
          <w:tcPr>
            <w:tcW w:w="1200" w:type="dxa"/>
            <w:tcBorders>
              <w:top w:val="single" w:sz="4" w:space="0" w:color="000000"/>
              <w:left w:val="single" w:sz="4" w:space="0" w:color="000000"/>
              <w:bottom w:val="single" w:sz="4" w:space="0" w:color="000000"/>
              <w:right w:val="single" w:sz="4" w:space="0" w:color="000000"/>
            </w:tcBorders>
            <w:shd w:val="clear" w:color="auto" w:fill="auto"/>
          </w:tcPr>
          <w:p w:rsidR="00533BCC" w:rsidRDefault="00533BCC">
            <w:pPr>
              <w:tabs>
                <w:tab w:val="left" w:pos="7830"/>
                <w:tab w:val="left" w:pos="7875"/>
                <w:tab w:val="left" w:pos="7935"/>
              </w:tabs>
              <w:autoSpaceDE w:val="0"/>
              <w:jc w:val="both"/>
            </w:pPr>
            <w:r>
              <w:t>G. P. A</w:t>
            </w:r>
          </w:p>
        </w:tc>
      </w:tr>
      <w:tr w:rsidR="00533BCC">
        <w:trPr>
          <w:cantSplit/>
          <w:trHeight w:val="557"/>
        </w:trPr>
        <w:tc>
          <w:tcPr>
            <w:tcW w:w="512" w:type="dxa"/>
            <w:tcBorders>
              <w:top w:val="single" w:sz="4" w:space="0" w:color="000000"/>
              <w:left w:val="single" w:sz="4" w:space="0" w:color="000000"/>
              <w:bottom w:val="single" w:sz="4" w:space="0" w:color="000000"/>
            </w:tcBorders>
            <w:shd w:val="clear" w:color="auto" w:fill="auto"/>
          </w:tcPr>
          <w:p w:rsidR="00533BCC" w:rsidRDefault="00533BCC">
            <w:pPr>
              <w:autoSpaceDE w:val="0"/>
              <w:jc w:val="both"/>
              <w:rPr>
                <w:bCs/>
              </w:rPr>
            </w:pPr>
            <w:r>
              <w:rPr>
                <w:bCs/>
              </w:rPr>
              <w:t>1.</w:t>
            </w:r>
          </w:p>
        </w:tc>
        <w:tc>
          <w:tcPr>
            <w:tcW w:w="1269" w:type="dxa"/>
            <w:tcBorders>
              <w:top w:val="single" w:sz="4" w:space="0" w:color="000000"/>
              <w:left w:val="single" w:sz="4" w:space="0" w:color="000000"/>
              <w:bottom w:val="single" w:sz="4" w:space="0" w:color="000000"/>
            </w:tcBorders>
            <w:shd w:val="clear" w:color="auto" w:fill="auto"/>
          </w:tcPr>
          <w:p w:rsidR="00533BCC" w:rsidRDefault="00006A7B">
            <w:pPr>
              <w:autoSpaceDE w:val="0"/>
              <w:snapToGrid w:val="0"/>
              <w:jc w:val="both"/>
              <w:rPr>
                <w:bCs/>
              </w:rPr>
            </w:pPr>
            <w:r>
              <w:rPr>
                <w:bCs/>
              </w:rPr>
              <w:t>CSE 6001</w:t>
            </w:r>
          </w:p>
        </w:tc>
        <w:tc>
          <w:tcPr>
            <w:tcW w:w="2344" w:type="dxa"/>
            <w:tcBorders>
              <w:top w:val="single" w:sz="4" w:space="0" w:color="000000"/>
              <w:left w:val="single" w:sz="4" w:space="0" w:color="000000"/>
              <w:bottom w:val="single" w:sz="4" w:space="0" w:color="000000"/>
            </w:tcBorders>
            <w:shd w:val="clear" w:color="auto" w:fill="auto"/>
          </w:tcPr>
          <w:p w:rsidR="00533BCC" w:rsidRDefault="00006A7B">
            <w:pPr>
              <w:autoSpaceDE w:val="0"/>
              <w:snapToGrid w:val="0"/>
              <w:rPr>
                <w:bCs/>
              </w:rPr>
            </w:pPr>
            <w:r>
              <w:rPr>
                <w:bCs/>
              </w:rPr>
              <w:t>Embedded Systems</w:t>
            </w:r>
          </w:p>
        </w:tc>
        <w:tc>
          <w:tcPr>
            <w:tcW w:w="1260" w:type="dxa"/>
            <w:tcBorders>
              <w:top w:val="single" w:sz="4" w:space="0" w:color="000000"/>
              <w:left w:val="single" w:sz="4" w:space="0" w:color="000000"/>
              <w:bottom w:val="single" w:sz="4" w:space="0" w:color="000000"/>
            </w:tcBorders>
            <w:shd w:val="clear" w:color="auto" w:fill="auto"/>
          </w:tcPr>
          <w:p w:rsidR="00533BCC" w:rsidRPr="00006A7B" w:rsidRDefault="00006A7B">
            <w:pPr>
              <w:autoSpaceDE w:val="0"/>
              <w:snapToGrid w:val="0"/>
              <w:jc w:val="center"/>
              <w:rPr>
                <w:bCs/>
                <w:sz w:val="22"/>
                <w:szCs w:val="22"/>
              </w:rPr>
            </w:pPr>
            <w:r w:rsidRPr="00006A7B">
              <w:rPr>
                <w:bCs/>
                <w:sz w:val="22"/>
                <w:szCs w:val="22"/>
              </w:rPr>
              <w:t>Continuing</w:t>
            </w:r>
          </w:p>
        </w:tc>
        <w:tc>
          <w:tcPr>
            <w:tcW w:w="1005" w:type="dxa"/>
            <w:tcBorders>
              <w:top w:val="single" w:sz="4" w:space="0" w:color="000000"/>
              <w:left w:val="single" w:sz="4" w:space="0" w:color="000000"/>
              <w:bottom w:val="single" w:sz="4" w:space="0" w:color="000000"/>
            </w:tcBorders>
            <w:shd w:val="clear" w:color="auto" w:fill="auto"/>
          </w:tcPr>
          <w:p w:rsidR="00533BCC" w:rsidRDefault="00006A7B" w:rsidP="00006A7B">
            <w:pPr>
              <w:autoSpaceDE w:val="0"/>
              <w:snapToGrid w:val="0"/>
              <w:jc w:val="center"/>
              <w:rPr>
                <w:bCs/>
              </w:rPr>
            </w:pPr>
            <w:r>
              <w:rPr>
                <w:bCs/>
              </w:rPr>
              <w:t>3</w:t>
            </w:r>
          </w:p>
        </w:tc>
        <w:tc>
          <w:tcPr>
            <w:tcW w:w="1080" w:type="dxa"/>
            <w:tcBorders>
              <w:top w:val="single" w:sz="4" w:space="0" w:color="000000"/>
              <w:left w:val="single" w:sz="4" w:space="0" w:color="000000"/>
              <w:bottom w:val="single" w:sz="4" w:space="0" w:color="000000"/>
            </w:tcBorders>
            <w:shd w:val="clear" w:color="auto" w:fill="auto"/>
          </w:tcPr>
          <w:p w:rsidR="00533BCC" w:rsidRDefault="00533BCC">
            <w:pPr>
              <w:autoSpaceDE w:val="0"/>
              <w:snapToGrid w:val="0"/>
              <w:jc w:val="both"/>
              <w:rPr>
                <w:b/>
                <w:bCs/>
              </w:rPr>
            </w:pPr>
          </w:p>
        </w:tc>
        <w:tc>
          <w:tcPr>
            <w:tcW w:w="120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533BCC" w:rsidRDefault="00533BCC">
            <w:pPr>
              <w:autoSpaceDE w:val="0"/>
              <w:snapToGrid w:val="0"/>
              <w:jc w:val="both"/>
              <w:rPr>
                <w:b/>
                <w:bCs/>
              </w:rPr>
            </w:pPr>
          </w:p>
          <w:p w:rsidR="00533BCC" w:rsidRDefault="00533BCC">
            <w:pPr>
              <w:autoSpaceDE w:val="0"/>
              <w:jc w:val="both"/>
              <w:rPr>
                <w:b/>
                <w:bCs/>
              </w:rPr>
            </w:pPr>
          </w:p>
          <w:p w:rsidR="00533BCC" w:rsidRDefault="00533BCC">
            <w:pPr>
              <w:autoSpaceDE w:val="0"/>
              <w:jc w:val="both"/>
              <w:rPr>
                <w:b/>
                <w:bCs/>
              </w:rPr>
            </w:pPr>
          </w:p>
          <w:p w:rsidR="00533BCC" w:rsidRDefault="00533BCC">
            <w:pPr>
              <w:autoSpaceDE w:val="0"/>
              <w:jc w:val="both"/>
              <w:rPr>
                <w:b/>
                <w:bCs/>
              </w:rPr>
            </w:pPr>
          </w:p>
        </w:tc>
      </w:tr>
      <w:tr w:rsidR="00533BCC">
        <w:trPr>
          <w:cantSplit/>
        </w:trPr>
        <w:tc>
          <w:tcPr>
            <w:tcW w:w="512" w:type="dxa"/>
            <w:tcBorders>
              <w:top w:val="single" w:sz="4" w:space="0" w:color="000000"/>
              <w:left w:val="single" w:sz="4" w:space="0" w:color="000000"/>
              <w:bottom w:val="single" w:sz="4" w:space="0" w:color="000000"/>
            </w:tcBorders>
            <w:shd w:val="clear" w:color="auto" w:fill="auto"/>
          </w:tcPr>
          <w:p w:rsidR="00533BCC" w:rsidRDefault="00533BCC">
            <w:pPr>
              <w:autoSpaceDE w:val="0"/>
              <w:jc w:val="both"/>
              <w:rPr>
                <w:bCs/>
              </w:rPr>
            </w:pPr>
            <w:r>
              <w:rPr>
                <w:bCs/>
              </w:rPr>
              <w:t>2.</w:t>
            </w:r>
          </w:p>
        </w:tc>
        <w:tc>
          <w:tcPr>
            <w:tcW w:w="1269" w:type="dxa"/>
            <w:tcBorders>
              <w:top w:val="single" w:sz="4" w:space="0" w:color="000000"/>
              <w:left w:val="single" w:sz="4" w:space="0" w:color="000000"/>
              <w:bottom w:val="single" w:sz="4" w:space="0" w:color="000000"/>
            </w:tcBorders>
            <w:shd w:val="clear" w:color="auto" w:fill="auto"/>
          </w:tcPr>
          <w:p w:rsidR="00533BCC" w:rsidRDefault="00006A7B">
            <w:pPr>
              <w:autoSpaceDE w:val="0"/>
              <w:snapToGrid w:val="0"/>
              <w:jc w:val="both"/>
              <w:rPr>
                <w:bCs/>
              </w:rPr>
            </w:pPr>
            <w:r>
              <w:rPr>
                <w:bCs/>
              </w:rPr>
              <w:t>CSE 6705</w:t>
            </w:r>
          </w:p>
        </w:tc>
        <w:tc>
          <w:tcPr>
            <w:tcW w:w="2344" w:type="dxa"/>
            <w:tcBorders>
              <w:top w:val="single" w:sz="4" w:space="0" w:color="000000"/>
              <w:left w:val="single" w:sz="4" w:space="0" w:color="000000"/>
              <w:bottom w:val="single" w:sz="4" w:space="0" w:color="000000"/>
            </w:tcBorders>
            <w:shd w:val="clear" w:color="auto" w:fill="auto"/>
          </w:tcPr>
          <w:p w:rsidR="00533BCC" w:rsidRDefault="00006A7B">
            <w:pPr>
              <w:autoSpaceDE w:val="0"/>
              <w:snapToGrid w:val="0"/>
              <w:rPr>
                <w:bCs/>
              </w:rPr>
            </w:pPr>
            <w:r>
              <w:rPr>
                <w:bCs/>
              </w:rPr>
              <w:t>Computer Arithmetic Analysis</w:t>
            </w:r>
          </w:p>
        </w:tc>
        <w:tc>
          <w:tcPr>
            <w:tcW w:w="1260" w:type="dxa"/>
            <w:tcBorders>
              <w:top w:val="single" w:sz="4" w:space="0" w:color="000000"/>
              <w:left w:val="single" w:sz="4" w:space="0" w:color="000000"/>
              <w:bottom w:val="single" w:sz="4" w:space="0" w:color="000000"/>
            </w:tcBorders>
            <w:shd w:val="clear" w:color="auto" w:fill="auto"/>
          </w:tcPr>
          <w:p w:rsidR="00533BCC" w:rsidRPr="00006A7B" w:rsidRDefault="00006A7B">
            <w:pPr>
              <w:autoSpaceDE w:val="0"/>
              <w:snapToGrid w:val="0"/>
              <w:jc w:val="center"/>
              <w:rPr>
                <w:bCs/>
                <w:sz w:val="22"/>
                <w:szCs w:val="22"/>
              </w:rPr>
            </w:pPr>
            <w:r w:rsidRPr="00006A7B">
              <w:rPr>
                <w:bCs/>
                <w:sz w:val="22"/>
                <w:szCs w:val="22"/>
              </w:rPr>
              <w:t>Continuing</w:t>
            </w:r>
          </w:p>
        </w:tc>
        <w:tc>
          <w:tcPr>
            <w:tcW w:w="1005" w:type="dxa"/>
            <w:tcBorders>
              <w:top w:val="single" w:sz="4" w:space="0" w:color="000000"/>
              <w:left w:val="single" w:sz="4" w:space="0" w:color="000000"/>
              <w:bottom w:val="single" w:sz="4" w:space="0" w:color="000000"/>
            </w:tcBorders>
            <w:shd w:val="clear" w:color="auto" w:fill="auto"/>
          </w:tcPr>
          <w:p w:rsidR="00533BCC" w:rsidRDefault="00006A7B" w:rsidP="00006A7B">
            <w:pPr>
              <w:autoSpaceDE w:val="0"/>
              <w:snapToGrid w:val="0"/>
              <w:jc w:val="center"/>
              <w:rPr>
                <w:bCs/>
              </w:rPr>
            </w:pPr>
            <w:r>
              <w:rPr>
                <w:bCs/>
              </w:rPr>
              <w:t>3</w:t>
            </w:r>
          </w:p>
        </w:tc>
        <w:tc>
          <w:tcPr>
            <w:tcW w:w="1080" w:type="dxa"/>
            <w:tcBorders>
              <w:top w:val="single" w:sz="4" w:space="0" w:color="000000"/>
              <w:left w:val="single" w:sz="4" w:space="0" w:color="000000"/>
              <w:bottom w:val="single" w:sz="4" w:space="0" w:color="000000"/>
            </w:tcBorders>
            <w:shd w:val="clear" w:color="auto" w:fill="auto"/>
          </w:tcPr>
          <w:p w:rsidR="00533BCC" w:rsidRDefault="00533BCC">
            <w:pPr>
              <w:autoSpaceDE w:val="0"/>
              <w:snapToGrid w:val="0"/>
              <w:jc w:val="both"/>
              <w:rPr>
                <w:b/>
                <w:bCs/>
              </w:rPr>
            </w:pPr>
          </w:p>
        </w:tc>
        <w:tc>
          <w:tcPr>
            <w:tcW w:w="1200" w:type="dxa"/>
            <w:vMerge/>
            <w:tcBorders>
              <w:top w:val="single" w:sz="4" w:space="0" w:color="000000"/>
              <w:left w:val="single" w:sz="4" w:space="0" w:color="000000"/>
              <w:bottom w:val="single" w:sz="4" w:space="0" w:color="000000"/>
              <w:right w:val="single" w:sz="4" w:space="0" w:color="000000"/>
            </w:tcBorders>
            <w:shd w:val="clear" w:color="auto" w:fill="auto"/>
          </w:tcPr>
          <w:p w:rsidR="00533BCC" w:rsidRDefault="00533BCC">
            <w:pPr>
              <w:autoSpaceDE w:val="0"/>
              <w:snapToGrid w:val="0"/>
              <w:jc w:val="both"/>
              <w:rPr>
                <w:b/>
                <w:bCs/>
              </w:rPr>
            </w:pPr>
          </w:p>
        </w:tc>
      </w:tr>
      <w:tr w:rsidR="00533BCC">
        <w:trPr>
          <w:cantSplit/>
        </w:trPr>
        <w:tc>
          <w:tcPr>
            <w:tcW w:w="512" w:type="dxa"/>
            <w:tcBorders>
              <w:top w:val="single" w:sz="4" w:space="0" w:color="000000"/>
              <w:left w:val="single" w:sz="4" w:space="0" w:color="000000"/>
              <w:bottom w:val="single" w:sz="4" w:space="0" w:color="000000"/>
            </w:tcBorders>
            <w:shd w:val="clear" w:color="auto" w:fill="auto"/>
          </w:tcPr>
          <w:p w:rsidR="00533BCC" w:rsidRDefault="00533BCC">
            <w:pPr>
              <w:autoSpaceDE w:val="0"/>
              <w:jc w:val="both"/>
            </w:pPr>
            <w:r>
              <w:rPr>
                <w:bCs/>
              </w:rPr>
              <w:t>3.</w:t>
            </w:r>
          </w:p>
        </w:tc>
        <w:tc>
          <w:tcPr>
            <w:tcW w:w="1269" w:type="dxa"/>
            <w:tcBorders>
              <w:top w:val="single" w:sz="4" w:space="0" w:color="000000"/>
              <w:left w:val="single" w:sz="4" w:space="0" w:color="000000"/>
              <w:bottom w:val="single" w:sz="4" w:space="0" w:color="000000"/>
            </w:tcBorders>
            <w:shd w:val="clear" w:color="auto" w:fill="auto"/>
          </w:tcPr>
          <w:p w:rsidR="00533BCC" w:rsidRDefault="00533BCC">
            <w:pPr>
              <w:snapToGrid w:val="0"/>
              <w:jc w:val="both"/>
            </w:pPr>
          </w:p>
        </w:tc>
        <w:tc>
          <w:tcPr>
            <w:tcW w:w="2344" w:type="dxa"/>
            <w:tcBorders>
              <w:top w:val="single" w:sz="4" w:space="0" w:color="000000"/>
              <w:left w:val="single" w:sz="4" w:space="0" w:color="000000"/>
              <w:bottom w:val="single" w:sz="4" w:space="0" w:color="000000"/>
            </w:tcBorders>
            <w:shd w:val="clear" w:color="auto" w:fill="auto"/>
          </w:tcPr>
          <w:p w:rsidR="00533BCC" w:rsidRDefault="00533BCC">
            <w:pPr>
              <w:snapToGrid w:val="0"/>
              <w:jc w:val="both"/>
              <w:rPr>
                <w:bCs/>
              </w:rPr>
            </w:pPr>
          </w:p>
        </w:tc>
        <w:tc>
          <w:tcPr>
            <w:tcW w:w="1260" w:type="dxa"/>
            <w:tcBorders>
              <w:top w:val="single" w:sz="4" w:space="0" w:color="000000"/>
              <w:left w:val="single" w:sz="4" w:space="0" w:color="000000"/>
              <w:bottom w:val="single" w:sz="4" w:space="0" w:color="000000"/>
            </w:tcBorders>
            <w:shd w:val="clear" w:color="auto" w:fill="auto"/>
          </w:tcPr>
          <w:p w:rsidR="00533BCC" w:rsidRDefault="00533BCC">
            <w:pPr>
              <w:autoSpaceDE w:val="0"/>
              <w:snapToGrid w:val="0"/>
              <w:jc w:val="center"/>
              <w:rPr>
                <w:bCs/>
              </w:rPr>
            </w:pPr>
          </w:p>
        </w:tc>
        <w:tc>
          <w:tcPr>
            <w:tcW w:w="1005" w:type="dxa"/>
            <w:tcBorders>
              <w:top w:val="single" w:sz="4" w:space="0" w:color="000000"/>
              <w:left w:val="single" w:sz="4" w:space="0" w:color="000000"/>
              <w:bottom w:val="single" w:sz="4" w:space="0" w:color="000000"/>
            </w:tcBorders>
            <w:shd w:val="clear" w:color="auto" w:fill="auto"/>
          </w:tcPr>
          <w:p w:rsidR="00533BCC" w:rsidRDefault="00533BCC">
            <w:pPr>
              <w:autoSpaceDE w:val="0"/>
              <w:snapToGrid w:val="0"/>
              <w:jc w:val="both"/>
              <w:rPr>
                <w:bCs/>
              </w:rPr>
            </w:pPr>
          </w:p>
        </w:tc>
        <w:tc>
          <w:tcPr>
            <w:tcW w:w="1080" w:type="dxa"/>
            <w:tcBorders>
              <w:top w:val="single" w:sz="4" w:space="0" w:color="000000"/>
              <w:left w:val="single" w:sz="4" w:space="0" w:color="000000"/>
              <w:bottom w:val="single" w:sz="4" w:space="0" w:color="000000"/>
            </w:tcBorders>
            <w:shd w:val="clear" w:color="auto" w:fill="auto"/>
          </w:tcPr>
          <w:p w:rsidR="00533BCC" w:rsidRDefault="00533BCC">
            <w:pPr>
              <w:autoSpaceDE w:val="0"/>
              <w:snapToGrid w:val="0"/>
              <w:jc w:val="both"/>
              <w:rPr>
                <w:b/>
                <w:bCs/>
              </w:rPr>
            </w:pPr>
          </w:p>
        </w:tc>
        <w:tc>
          <w:tcPr>
            <w:tcW w:w="120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533BCC" w:rsidRDefault="00533BCC">
            <w:pPr>
              <w:autoSpaceDE w:val="0"/>
              <w:snapToGrid w:val="0"/>
              <w:jc w:val="both"/>
              <w:rPr>
                <w:b/>
                <w:bCs/>
              </w:rPr>
            </w:pPr>
          </w:p>
        </w:tc>
      </w:tr>
      <w:tr w:rsidR="00533BCC">
        <w:trPr>
          <w:cantSplit/>
        </w:trPr>
        <w:tc>
          <w:tcPr>
            <w:tcW w:w="512" w:type="dxa"/>
            <w:tcBorders>
              <w:top w:val="single" w:sz="4" w:space="0" w:color="000000"/>
              <w:left w:val="single" w:sz="4" w:space="0" w:color="000000"/>
              <w:bottom w:val="single" w:sz="4" w:space="0" w:color="000000"/>
            </w:tcBorders>
            <w:shd w:val="clear" w:color="auto" w:fill="auto"/>
          </w:tcPr>
          <w:p w:rsidR="00533BCC" w:rsidRDefault="00533BCC">
            <w:pPr>
              <w:autoSpaceDE w:val="0"/>
              <w:jc w:val="both"/>
            </w:pPr>
            <w:r>
              <w:rPr>
                <w:bCs/>
              </w:rPr>
              <w:t>4.</w:t>
            </w:r>
          </w:p>
        </w:tc>
        <w:tc>
          <w:tcPr>
            <w:tcW w:w="1269" w:type="dxa"/>
            <w:tcBorders>
              <w:top w:val="single" w:sz="4" w:space="0" w:color="000000"/>
              <w:left w:val="single" w:sz="4" w:space="0" w:color="000000"/>
              <w:bottom w:val="single" w:sz="4" w:space="0" w:color="000000"/>
            </w:tcBorders>
            <w:shd w:val="clear" w:color="auto" w:fill="auto"/>
          </w:tcPr>
          <w:p w:rsidR="00533BCC" w:rsidRDefault="00533BCC">
            <w:pPr>
              <w:autoSpaceDE w:val="0"/>
              <w:snapToGrid w:val="0"/>
              <w:jc w:val="both"/>
            </w:pPr>
          </w:p>
        </w:tc>
        <w:tc>
          <w:tcPr>
            <w:tcW w:w="2344" w:type="dxa"/>
            <w:tcBorders>
              <w:top w:val="single" w:sz="4" w:space="0" w:color="000000"/>
              <w:left w:val="single" w:sz="4" w:space="0" w:color="000000"/>
              <w:bottom w:val="single" w:sz="4" w:space="0" w:color="000000"/>
            </w:tcBorders>
            <w:shd w:val="clear" w:color="auto" w:fill="auto"/>
          </w:tcPr>
          <w:p w:rsidR="00533BCC" w:rsidRDefault="00533BCC">
            <w:pPr>
              <w:autoSpaceDE w:val="0"/>
              <w:snapToGrid w:val="0"/>
              <w:jc w:val="both"/>
              <w:rPr>
                <w:bCs/>
              </w:rPr>
            </w:pPr>
          </w:p>
        </w:tc>
        <w:tc>
          <w:tcPr>
            <w:tcW w:w="1260" w:type="dxa"/>
            <w:tcBorders>
              <w:top w:val="single" w:sz="4" w:space="0" w:color="000000"/>
              <w:left w:val="single" w:sz="4" w:space="0" w:color="000000"/>
              <w:bottom w:val="single" w:sz="4" w:space="0" w:color="000000"/>
            </w:tcBorders>
            <w:shd w:val="clear" w:color="auto" w:fill="auto"/>
          </w:tcPr>
          <w:p w:rsidR="00533BCC" w:rsidRDefault="00533BCC">
            <w:pPr>
              <w:autoSpaceDE w:val="0"/>
              <w:snapToGrid w:val="0"/>
              <w:jc w:val="center"/>
              <w:rPr>
                <w:bCs/>
              </w:rPr>
            </w:pPr>
          </w:p>
        </w:tc>
        <w:tc>
          <w:tcPr>
            <w:tcW w:w="1005" w:type="dxa"/>
            <w:tcBorders>
              <w:top w:val="single" w:sz="4" w:space="0" w:color="000000"/>
              <w:left w:val="single" w:sz="4" w:space="0" w:color="000000"/>
              <w:bottom w:val="single" w:sz="4" w:space="0" w:color="000000"/>
            </w:tcBorders>
            <w:shd w:val="clear" w:color="auto" w:fill="auto"/>
          </w:tcPr>
          <w:p w:rsidR="00533BCC" w:rsidRDefault="00533BCC">
            <w:pPr>
              <w:autoSpaceDE w:val="0"/>
              <w:snapToGrid w:val="0"/>
              <w:jc w:val="both"/>
              <w:rPr>
                <w:bCs/>
              </w:rPr>
            </w:pPr>
          </w:p>
        </w:tc>
        <w:tc>
          <w:tcPr>
            <w:tcW w:w="1080" w:type="dxa"/>
            <w:tcBorders>
              <w:top w:val="single" w:sz="4" w:space="0" w:color="000000"/>
              <w:left w:val="single" w:sz="4" w:space="0" w:color="000000"/>
              <w:bottom w:val="single" w:sz="4" w:space="0" w:color="000000"/>
            </w:tcBorders>
            <w:shd w:val="clear" w:color="auto" w:fill="auto"/>
          </w:tcPr>
          <w:p w:rsidR="00533BCC" w:rsidRDefault="00533BCC">
            <w:pPr>
              <w:autoSpaceDE w:val="0"/>
              <w:snapToGrid w:val="0"/>
              <w:jc w:val="both"/>
              <w:rPr>
                <w:b/>
                <w:bCs/>
              </w:rPr>
            </w:pPr>
          </w:p>
        </w:tc>
        <w:tc>
          <w:tcPr>
            <w:tcW w:w="1200" w:type="dxa"/>
            <w:vMerge/>
            <w:tcBorders>
              <w:top w:val="single" w:sz="4" w:space="0" w:color="000000"/>
              <w:left w:val="single" w:sz="4" w:space="0" w:color="000000"/>
              <w:bottom w:val="single" w:sz="4" w:space="0" w:color="000000"/>
              <w:right w:val="single" w:sz="4" w:space="0" w:color="000000"/>
            </w:tcBorders>
            <w:shd w:val="clear" w:color="auto" w:fill="auto"/>
          </w:tcPr>
          <w:p w:rsidR="00533BCC" w:rsidRDefault="00533BCC">
            <w:pPr>
              <w:autoSpaceDE w:val="0"/>
              <w:snapToGrid w:val="0"/>
              <w:jc w:val="both"/>
              <w:rPr>
                <w:b/>
                <w:bCs/>
              </w:rPr>
            </w:pPr>
          </w:p>
        </w:tc>
      </w:tr>
      <w:tr w:rsidR="00533BCC">
        <w:tc>
          <w:tcPr>
            <w:tcW w:w="512" w:type="dxa"/>
            <w:tcBorders>
              <w:top w:val="single" w:sz="4" w:space="0" w:color="000000"/>
              <w:left w:val="single" w:sz="4" w:space="0" w:color="000000"/>
              <w:bottom w:val="single" w:sz="4" w:space="0" w:color="000000"/>
            </w:tcBorders>
            <w:shd w:val="clear" w:color="auto" w:fill="auto"/>
          </w:tcPr>
          <w:p w:rsidR="00533BCC" w:rsidRDefault="00533BCC">
            <w:pPr>
              <w:autoSpaceDE w:val="0"/>
              <w:jc w:val="both"/>
            </w:pPr>
            <w:r>
              <w:rPr>
                <w:bCs/>
              </w:rPr>
              <w:t>5.</w:t>
            </w:r>
          </w:p>
        </w:tc>
        <w:tc>
          <w:tcPr>
            <w:tcW w:w="1269" w:type="dxa"/>
            <w:tcBorders>
              <w:top w:val="single" w:sz="4" w:space="0" w:color="000000"/>
              <w:left w:val="single" w:sz="4" w:space="0" w:color="000000"/>
              <w:bottom w:val="single" w:sz="4" w:space="0" w:color="000000"/>
            </w:tcBorders>
            <w:shd w:val="clear" w:color="auto" w:fill="auto"/>
          </w:tcPr>
          <w:p w:rsidR="00533BCC" w:rsidRDefault="00533BCC">
            <w:pPr>
              <w:autoSpaceDE w:val="0"/>
              <w:snapToGrid w:val="0"/>
              <w:jc w:val="both"/>
            </w:pPr>
          </w:p>
        </w:tc>
        <w:tc>
          <w:tcPr>
            <w:tcW w:w="2344" w:type="dxa"/>
            <w:tcBorders>
              <w:top w:val="single" w:sz="4" w:space="0" w:color="000000"/>
              <w:left w:val="single" w:sz="4" w:space="0" w:color="000000"/>
              <w:bottom w:val="single" w:sz="4" w:space="0" w:color="000000"/>
            </w:tcBorders>
            <w:shd w:val="clear" w:color="auto" w:fill="auto"/>
          </w:tcPr>
          <w:p w:rsidR="00533BCC" w:rsidRDefault="00533BCC">
            <w:pPr>
              <w:autoSpaceDE w:val="0"/>
              <w:snapToGrid w:val="0"/>
              <w:jc w:val="both"/>
            </w:pPr>
          </w:p>
        </w:tc>
        <w:tc>
          <w:tcPr>
            <w:tcW w:w="1260" w:type="dxa"/>
            <w:tcBorders>
              <w:top w:val="single" w:sz="4" w:space="0" w:color="000000"/>
              <w:left w:val="single" w:sz="4" w:space="0" w:color="000000"/>
              <w:bottom w:val="single" w:sz="4" w:space="0" w:color="000000"/>
            </w:tcBorders>
            <w:shd w:val="clear" w:color="auto" w:fill="auto"/>
          </w:tcPr>
          <w:p w:rsidR="00533BCC" w:rsidRDefault="00533BCC">
            <w:pPr>
              <w:autoSpaceDE w:val="0"/>
              <w:snapToGrid w:val="0"/>
              <w:jc w:val="both"/>
              <w:rPr>
                <w:bCs/>
              </w:rPr>
            </w:pPr>
          </w:p>
        </w:tc>
        <w:tc>
          <w:tcPr>
            <w:tcW w:w="1005" w:type="dxa"/>
            <w:tcBorders>
              <w:top w:val="single" w:sz="4" w:space="0" w:color="000000"/>
              <w:left w:val="single" w:sz="4" w:space="0" w:color="000000"/>
              <w:bottom w:val="single" w:sz="4" w:space="0" w:color="000000"/>
            </w:tcBorders>
            <w:shd w:val="clear" w:color="auto" w:fill="auto"/>
          </w:tcPr>
          <w:p w:rsidR="00533BCC" w:rsidRDefault="00533BCC">
            <w:pPr>
              <w:autoSpaceDE w:val="0"/>
              <w:snapToGrid w:val="0"/>
              <w:jc w:val="both"/>
              <w:rPr>
                <w:bCs/>
              </w:rPr>
            </w:pPr>
          </w:p>
        </w:tc>
        <w:tc>
          <w:tcPr>
            <w:tcW w:w="1080" w:type="dxa"/>
            <w:tcBorders>
              <w:top w:val="single" w:sz="4" w:space="0" w:color="000000"/>
              <w:left w:val="single" w:sz="4" w:space="0" w:color="000000"/>
              <w:bottom w:val="single" w:sz="4" w:space="0" w:color="000000"/>
            </w:tcBorders>
            <w:shd w:val="clear" w:color="auto" w:fill="auto"/>
          </w:tcPr>
          <w:p w:rsidR="00533BCC" w:rsidRDefault="00533BCC">
            <w:pPr>
              <w:autoSpaceDE w:val="0"/>
              <w:snapToGrid w:val="0"/>
              <w:jc w:val="both"/>
              <w:rPr>
                <w:bCs/>
              </w:rPr>
            </w:pPr>
          </w:p>
        </w:tc>
        <w:tc>
          <w:tcPr>
            <w:tcW w:w="1200" w:type="dxa"/>
            <w:tcBorders>
              <w:top w:val="single" w:sz="4" w:space="0" w:color="000000"/>
              <w:left w:val="single" w:sz="4" w:space="0" w:color="000000"/>
              <w:bottom w:val="single" w:sz="4" w:space="0" w:color="000000"/>
              <w:right w:val="single" w:sz="4" w:space="0" w:color="000000"/>
            </w:tcBorders>
            <w:shd w:val="clear" w:color="auto" w:fill="auto"/>
          </w:tcPr>
          <w:p w:rsidR="00533BCC" w:rsidRDefault="00533BCC">
            <w:pPr>
              <w:autoSpaceDE w:val="0"/>
              <w:snapToGrid w:val="0"/>
              <w:jc w:val="both"/>
              <w:rPr>
                <w:b/>
                <w:bCs/>
              </w:rPr>
            </w:pPr>
          </w:p>
        </w:tc>
      </w:tr>
      <w:tr w:rsidR="00533BCC">
        <w:tc>
          <w:tcPr>
            <w:tcW w:w="512" w:type="dxa"/>
            <w:tcBorders>
              <w:top w:val="single" w:sz="4" w:space="0" w:color="000000"/>
              <w:left w:val="single" w:sz="4" w:space="0" w:color="000000"/>
              <w:bottom w:val="single" w:sz="4" w:space="0" w:color="000000"/>
            </w:tcBorders>
            <w:shd w:val="clear" w:color="auto" w:fill="auto"/>
          </w:tcPr>
          <w:p w:rsidR="00533BCC" w:rsidRDefault="00533BCC">
            <w:pPr>
              <w:autoSpaceDE w:val="0"/>
              <w:jc w:val="both"/>
            </w:pPr>
            <w:r>
              <w:rPr>
                <w:bCs/>
              </w:rPr>
              <w:t>6.</w:t>
            </w:r>
          </w:p>
        </w:tc>
        <w:tc>
          <w:tcPr>
            <w:tcW w:w="1269" w:type="dxa"/>
            <w:tcBorders>
              <w:top w:val="single" w:sz="4" w:space="0" w:color="000000"/>
              <w:left w:val="single" w:sz="4" w:space="0" w:color="000000"/>
              <w:bottom w:val="single" w:sz="4" w:space="0" w:color="000000"/>
            </w:tcBorders>
            <w:shd w:val="clear" w:color="auto" w:fill="auto"/>
          </w:tcPr>
          <w:p w:rsidR="00533BCC" w:rsidRDefault="00533BCC">
            <w:pPr>
              <w:autoSpaceDE w:val="0"/>
              <w:snapToGrid w:val="0"/>
              <w:jc w:val="both"/>
            </w:pPr>
          </w:p>
        </w:tc>
        <w:tc>
          <w:tcPr>
            <w:tcW w:w="2344" w:type="dxa"/>
            <w:tcBorders>
              <w:top w:val="single" w:sz="4" w:space="0" w:color="000000"/>
              <w:left w:val="single" w:sz="4" w:space="0" w:color="000000"/>
              <w:bottom w:val="single" w:sz="4" w:space="0" w:color="000000"/>
            </w:tcBorders>
            <w:shd w:val="clear" w:color="auto" w:fill="auto"/>
          </w:tcPr>
          <w:p w:rsidR="00533BCC" w:rsidRDefault="00533BCC">
            <w:pPr>
              <w:autoSpaceDE w:val="0"/>
              <w:snapToGrid w:val="0"/>
              <w:jc w:val="both"/>
            </w:pPr>
          </w:p>
        </w:tc>
        <w:tc>
          <w:tcPr>
            <w:tcW w:w="1260" w:type="dxa"/>
            <w:tcBorders>
              <w:top w:val="single" w:sz="4" w:space="0" w:color="000000"/>
              <w:left w:val="single" w:sz="4" w:space="0" w:color="000000"/>
              <w:bottom w:val="single" w:sz="4" w:space="0" w:color="000000"/>
            </w:tcBorders>
            <w:shd w:val="clear" w:color="auto" w:fill="auto"/>
          </w:tcPr>
          <w:p w:rsidR="00533BCC" w:rsidRDefault="00533BCC">
            <w:pPr>
              <w:autoSpaceDE w:val="0"/>
              <w:snapToGrid w:val="0"/>
              <w:jc w:val="both"/>
              <w:rPr>
                <w:bCs/>
              </w:rPr>
            </w:pPr>
          </w:p>
        </w:tc>
        <w:tc>
          <w:tcPr>
            <w:tcW w:w="1005" w:type="dxa"/>
            <w:tcBorders>
              <w:top w:val="single" w:sz="4" w:space="0" w:color="000000"/>
              <w:left w:val="single" w:sz="4" w:space="0" w:color="000000"/>
              <w:bottom w:val="single" w:sz="4" w:space="0" w:color="000000"/>
            </w:tcBorders>
            <w:shd w:val="clear" w:color="auto" w:fill="auto"/>
          </w:tcPr>
          <w:p w:rsidR="00533BCC" w:rsidRDefault="00533BCC">
            <w:pPr>
              <w:autoSpaceDE w:val="0"/>
              <w:snapToGrid w:val="0"/>
              <w:jc w:val="both"/>
              <w:rPr>
                <w:bCs/>
              </w:rPr>
            </w:pPr>
          </w:p>
        </w:tc>
        <w:tc>
          <w:tcPr>
            <w:tcW w:w="1080" w:type="dxa"/>
            <w:tcBorders>
              <w:top w:val="single" w:sz="4" w:space="0" w:color="000000"/>
              <w:left w:val="single" w:sz="4" w:space="0" w:color="000000"/>
              <w:bottom w:val="single" w:sz="4" w:space="0" w:color="000000"/>
            </w:tcBorders>
            <w:shd w:val="clear" w:color="auto" w:fill="auto"/>
          </w:tcPr>
          <w:p w:rsidR="00533BCC" w:rsidRDefault="00533BCC">
            <w:pPr>
              <w:autoSpaceDE w:val="0"/>
              <w:snapToGrid w:val="0"/>
              <w:jc w:val="both"/>
              <w:rPr>
                <w:bCs/>
              </w:rPr>
            </w:pPr>
          </w:p>
        </w:tc>
        <w:tc>
          <w:tcPr>
            <w:tcW w:w="1200" w:type="dxa"/>
            <w:tcBorders>
              <w:top w:val="single" w:sz="4" w:space="0" w:color="000000"/>
              <w:left w:val="single" w:sz="4" w:space="0" w:color="000000"/>
              <w:bottom w:val="single" w:sz="4" w:space="0" w:color="000000"/>
              <w:right w:val="single" w:sz="4" w:space="0" w:color="000000"/>
            </w:tcBorders>
            <w:shd w:val="clear" w:color="auto" w:fill="auto"/>
          </w:tcPr>
          <w:p w:rsidR="00533BCC" w:rsidRDefault="00533BCC">
            <w:pPr>
              <w:autoSpaceDE w:val="0"/>
              <w:snapToGrid w:val="0"/>
              <w:jc w:val="both"/>
              <w:rPr>
                <w:b/>
                <w:bCs/>
              </w:rPr>
            </w:pPr>
          </w:p>
        </w:tc>
      </w:tr>
      <w:tr w:rsidR="00533BCC">
        <w:tc>
          <w:tcPr>
            <w:tcW w:w="512" w:type="dxa"/>
            <w:tcBorders>
              <w:top w:val="single" w:sz="4" w:space="0" w:color="000000"/>
              <w:left w:val="single" w:sz="4" w:space="0" w:color="000000"/>
              <w:bottom w:val="single" w:sz="4" w:space="0" w:color="000000"/>
            </w:tcBorders>
            <w:shd w:val="clear" w:color="auto" w:fill="auto"/>
          </w:tcPr>
          <w:p w:rsidR="00533BCC" w:rsidRDefault="00533BCC">
            <w:pPr>
              <w:autoSpaceDE w:val="0"/>
              <w:snapToGrid w:val="0"/>
              <w:jc w:val="both"/>
              <w:rPr>
                <w:bCs/>
              </w:rPr>
            </w:pPr>
          </w:p>
        </w:tc>
        <w:tc>
          <w:tcPr>
            <w:tcW w:w="1269" w:type="dxa"/>
            <w:tcBorders>
              <w:top w:val="single" w:sz="4" w:space="0" w:color="000000"/>
              <w:left w:val="single" w:sz="4" w:space="0" w:color="000000"/>
              <w:bottom w:val="single" w:sz="4" w:space="0" w:color="000000"/>
            </w:tcBorders>
            <w:shd w:val="clear" w:color="auto" w:fill="auto"/>
          </w:tcPr>
          <w:p w:rsidR="00533BCC" w:rsidRDefault="00533BCC">
            <w:pPr>
              <w:autoSpaceDE w:val="0"/>
              <w:snapToGrid w:val="0"/>
              <w:jc w:val="both"/>
            </w:pPr>
          </w:p>
        </w:tc>
        <w:tc>
          <w:tcPr>
            <w:tcW w:w="2344" w:type="dxa"/>
            <w:tcBorders>
              <w:top w:val="single" w:sz="4" w:space="0" w:color="000000"/>
              <w:left w:val="single" w:sz="4" w:space="0" w:color="000000"/>
              <w:bottom w:val="single" w:sz="4" w:space="0" w:color="000000"/>
            </w:tcBorders>
            <w:shd w:val="clear" w:color="auto" w:fill="auto"/>
          </w:tcPr>
          <w:p w:rsidR="00533BCC" w:rsidRDefault="00533BCC">
            <w:pPr>
              <w:autoSpaceDE w:val="0"/>
              <w:snapToGrid w:val="0"/>
              <w:jc w:val="both"/>
            </w:pPr>
          </w:p>
        </w:tc>
        <w:tc>
          <w:tcPr>
            <w:tcW w:w="1260" w:type="dxa"/>
            <w:tcBorders>
              <w:top w:val="single" w:sz="4" w:space="0" w:color="000000"/>
              <w:left w:val="single" w:sz="4" w:space="0" w:color="000000"/>
              <w:bottom w:val="single" w:sz="4" w:space="0" w:color="000000"/>
            </w:tcBorders>
            <w:shd w:val="clear" w:color="auto" w:fill="auto"/>
          </w:tcPr>
          <w:p w:rsidR="00533BCC" w:rsidRDefault="00533BCC">
            <w:pPr>
              <w:autoSpaceDE w:val="0"/>
              <w:snapToGrid w:val="0"/>
              <w:jc w:val="both"/>
              <w:rPr>
                <w:bCs/>
              </w:rPr>
            </w:pPr>
          </w:p>
        </w:tc>
        <w:tc>
          <w:tcPr>
            <w:tcW w:w="1005" w:type="dxa"/>
            <w:tcBorders>
              <w:top w:val="single" w:sz="4" w:space="0" w:color="000000"/>
              <w:left w:val="single" w:sz="4" w:space="0" w:color="000000"/>
              <w:bottom w:val="single" w:sz="4" w:space="0" w:color="000000"/>
            </w:tcBorders>
            <w:shd w:val="clear" w:color="auto" w:fill="auto"/>
          </w:tcPr>
          <w:p w:rsidR="00533BCC" w:rsidRDefault="00533BCC">
            <w:pPr>
              <w:autoSpaceDE w:val="0"/>
              <w:snapToGrid w:val="0"/>
              <w:jc w:val="both"/>
              <w:rPr>
                <w:bCs/>
              </w:rPr>
            </w:pPr>
          </w:p>
        </w:tc>
        <w:tc>
          <w:tcPr>
            <w:tcW w:w="2280" w:type="dxa"/>
            <w:gridSpan w:val="2"/>
            <w:tcBorders>
              <w:top w:val="single" w:sz="4" w:space="0" w:color="000000"/>
              <w:left w:val="single" w:sz="4" w:space="0" w:color="000000"/>
              <w:bottom w:val="single" w:sz="4" w:space="0" w:color="000000"/>
              <w:right w:val="single" w:sz="4" w:space="0" w:color="000000"/>
            </w:tcBorders>
            <w:shd w:val="clear" w:color="auto" w:fill="auto"/>
          </w:tcPr>
          <w:p w:rsidR="00533BCC" w:rsidRDefault="00533BCC">
            <w:pPr>
              <w:autoSpaceDE w:val="0"/>
              <w:snapToGrid w:val="0"/>
              <w:jc w:val="both"/>
              <w:rPr>
                <w:b/>
                <w:bCs/>
              </w:rPr>
            </w:pPr>
          </w:p>
        </w:tc>
      </w:tr>
      <w:tr w:rsidR="00533BCC">
        <w:tblPrEx>
          <w:tblCellMar>
            <w:left w:w="0" w:type="dxa"/>
            <w:right w:w="0" w:type="dxa"/>
          </w:tblCellMar>
        </w:tblPrEx>
        <w:tc>
          <w:tcPr>
            <w:tcW w:w="4125" w:type="dxa"/>
            <w:gridSpan w:val="3"/>
            <w:tcBorders>
              <w:top w:val="single" w:sz="4" w:space="0" w:color="000000"/>
            </w:tcBorders>
            <w:shd w:val="clear" w:color="auto" w:fill="auto"/>
          </w:tcPr>
          <w:p w:rsidR="00533BCC" w:rsidRDefault="00533BCC">
            <w:pPr>
              <w:autoSpaceDE w:val="0"/>
              <w:snapToGrid w:val="0"/>
              <w:rPr>
                <w:b/>
                <w:bCs/>
              </w:rPr>
            </w:pPr>
          </w:p>
        </w:tc>
        <w:tc>
          <w:tcPr>
            <w:tcW w:w="4545" w:type="dxa"/>
            <w:gridSpan w:val="4"/>
            <w:shd w:val="clear" w:color="auto" w:fill="auto"/>
          </w:tcPr>
          <w:p w:rsidR="00533BCC" w:rsidRDefault="00533BCC">
            <w:pPr>
              <w:snapToGrid w:val="0"/>
            </w:pPr>
          </w:p>
        </w:tc>
      </w:tr>
    </w:tbl>
    <w:p w:rsidR="00533BCC" w:rsidRDefault="00533BCC">
      <w:pPr>
        <w:autoSpaceDE w:val="0"/>
        <w:spacing w:line="480" w:lineRule="auto"/>
        <w:rPr>
          <w:bCs/>
        </w:rPr>
      </w:pPr>
    </w:p>
    <w:p w:rsidR="00533BCC" w:rsidRDefault="00533BCC">
      <w:pPr>
        <w:autoSpaceDE w:val="0"/>
        <w:spacing w:line="480" w:lineRule="auto"/>
        <w:rPr>
          <w:b/>
          <w:bCs/>
        </w:rPr>
      </w:pPr>
      <w:r>
        <w:rPr>
          <w:b/>
          <w:bCs/>
        </w:rPr>
        <w:t xml:space="preserve"> Signature of the Course Advisor: </w:t>
      </w:r>
      <w:r>
        <w:rPr>
          <w:bCs/>
        </w:rPr>
        <w:t>…………………………………</w:t>
      </w:r>
    </w:p>
    <w:p w:rsidR="00533BCC" w:rsidRDefault="00533BCC">
      <w:pPr>
        <w:autoSpaceDE w:val="0"/>
        <w:spacing w:after="120"/>
        <w:ind w:left="360" w:hanging="360"/>
      </w:pPr>
      <w:r>
        <w:rPr>
          <w:b/>
          <w:bCs/>
        </w:rPr>
        <w:t>16. Cost Estimate: (Invoice / Quotation must be provided for each and every items which cost Tk. 10,000/- and more)</w:t>
      </w:r>
    </w:p>
    <w:p w:rsidR="000970BB" w:rsidRPr="00DF7412" w:rsidRDefault="000970BB" w:rsidP="000970BB">
      <w:pPr>
        <w:autoSpaceDE w:val="0"/>
        <w:autoSpaceDN w:val="0"/>
        <w:adjustRightInd w:val="0"/>
        <w:spacing w:line="360" w:lineRule="auto"/>
        <w:ind w:left="360" w:right="144"/>
        <w:rPr>
          <w:sz w:val="22"/>
          <w:szCs w:val="22"/>
        </w:rPr>
      </w:pPr>
      <w:r w:rsidRPr="00DF7412">
        <w:rPr>
          <w:sz w:val="22"/>
          <w:szCs w:val="22"/>
        </w:rPr>
        <w:t xml:space="preserve">(a) Cost of Material (Breakup needed) </w:t>
      </w:r>
      <w:r w:rsidRPr="00DF7412">
        <w:rPr>
          <w:sz w:val="22"/>
          <w:szCs w:val="22"/>
        </w:rPr>
        <w:tab/>
      </w:r>
      <w:r w:rsidRPr="00DF7412">
        <w:rPr>
          <w:sz w:val="22"/>
          <w:szCs w:val="22"/>
        </w:rPr>
        <w:tab/>
      </w:r>
      <w:r>
        <w:rPr>
          <w:sz w:val="22"/>
          <w:szCs w:val="22"/>
        </w:rPr>
        <w:t xml:space="preserve">             </w:t>
      </w:r>
      <w:proofErr w:type="spellStart"/>
      <w:r>
        <w:rPr>
          <w:sz w:val="22"/>
          <w:szCs w:val="22"/>
        </w:rPr>
        <w:t>Tk</w:t>
      </w:r>
      <w:proofErr w:type="spellEnd"/>
      <w:r>
        <w:rPr>
          <w:sz w:val="22"/>
          <w:szCs w:val="22"/>
        </w:rPr>
        <w:t xml:space="preserve">     5,000</w:t>
      </w:r>
      <w:r w:rsidRPr="00DF7412">
        <w:rPr>
          <w:sz w:val="22"/>
          <w:szCs w:val="22"/>
        </w:rPr>
        <w:tab/>
      </w:r>
    </w:p>
    <w:p w:rsidR="000970BB" w:rsidRPr="00DF7412" w:rsidRDefault="000970BB" w:rsidP="000970BB">
      <w:pPr>
        <w:autoSpaceDE w:val="0"/>
        <w:autoSpaceDN w:val="0"/>
        <w:adjustRightInd w:val="0"/>
        <w:spacing w:line="360" w:lineRule="auto"/>
        <w:ind w:left="360" w:right="144"/>
        <w:rPr>
          <w:sz w:val="22"/>
          <w:szCs w:val="22"/>
        </w:rPr>
      </w:pPr>
      <w:r w:rsidRPr="00DF7412">
        <w:rPr>
          <w:sz w:val="22"/>
          <w:szCs w:val="22"/>
        </w:rPr>
        <w:t xml:space="preserve">(b) Field works (if applicable) </w:t>
      </w:r>
      <w:r w:rsidRPr="00DF7412">
        <w:rPr>
          <w:sz w:val="22"/>
          <w:szCs w:val="22"/>
        </w:rPr>
        <w:tab/>
      </w:r>
      <w:r w:rsidRPr="00DF7412">
        <w:rPr>
          <w:sz w:val="22"/>
          <w:szCs w:val="22"/>
        </w:rPr>
        <w:tab/>
      </w:r>
      <w:r w:rsidRPr="00DF7412">
        <w:rPr>
          <w:sz w:val="22"/>
          <w:szCs w:val="22"/>
        </w:rPr>
        <w:tab/>
      </w:r>
      <w:r w:rsidRPr="00DF7412">
        <w:rPr>
          <w:sz w:val="22"/>
          <w:szCs w:val="22"/>
        </w:rPr>
        <w:tab/>
      </w:r>
      <w:r>
        <w:rPr>
          <w:sz w:val="22"/>
          <w:szCs w:val="22"/>
        </w:rPr>
        <w:t xml:space="preserve">           N/A  </w:t>
      </w:r>
    </w:p>
    <w:p w:rsidR="000970BB" w:rsidRPr="00DF7412" w:rsidRDefault="000970BB" w:rsidP="000970BB">
      <w:pPr>
        <w:autoSpaceDE w:val="0"/>
        <w:autoSpaceDN w:val="0"/>
        <w:adjustRightInd w:val="0"/>
        <w:spacing w:line="360" w:lineRule="auto"/>
        <w:ind w:left="360" w:right="144"/>
        <w:rPr>
          <w:sz w:val="22"/>
          <w:szCs w:val="22"/>
        </w:rPr>
      </w:pPr>
      <w:r w:rsidRPr="00DF7412">
        <w:rPr>
          <w:sz w:val="22"/>
          <w:szCs w:val="22"/>
        </w:rPr>
        <w:t>(c) Conveyance/ Data Collection (Wi</w:t>
      </w:r>
      <w:r w:rsidR="00646042">
        <w:rPr>
          <w:sz w:val="22"/>
          <w:szCs w:val="22"/>
        </w:rPr>
        <w:t xml:space="preserve">th Breakup) </w:t>
      </w:r>
      <w:r w:rsidR="00646042">
        <w:rPr>
          <w:sz w:val="22"/>
          <w:szCs w:val="22"/>
        </w:rPr>
        <w:tab/>
      </w:r>
      <w:r w:rsidR="00646042">
        <w:rPr>
          <w:sz w:val="22"/>
          <w:szCs w:val="22"/>
        </w:rPr>
        <w:tab/>
      </w:r>
      <w:proofErr w:type="spellStart"/>
      <w:r w:rsidR="00646042">
        <w:rPr>
          <w:sz w:val="22"/>
          <w:szCs w:val="22"/>
        </w:rPr>
        <w:t>Tk</w:t>
      </w:r>
      <w:proofErr w:type="spellEnd"/>
      <w:r w:rsidR="00646042">
        <w:rPr>
          <w:sz w:val="22"/>
          <w:szCs w:val="22"/>
        </w:rPr>
        <w:t xml:space="preserve"> </w:t>
      </w:r>
      <w:r>
        <w:rPr>
          <w:sz w:val="22"/>
          <w:szCs w:val="22"/>
        </w:rPr>
        <w:t xml:space="preserve">    2,000 </w:t>
      </w:r>
    </w:p>
    <w:p w:rsidR="000970BB" w:rsidRPr="00DF7412" w:rsidRDefault="000970BB" w:rsidP="000970BB">
      <w:pPr>
        <w:autoSpaceDE w:val="0"/>
        <w:autoSpaceDN w:val="0"/>
        <w:adjustRightInd w:val="0"/>
        <w:spacing w:line="360" w:lineRule="auto"/>
        <w:ind w:left="360" w:right="144"/>
        <w:rPr>
          <w:sz w:val="22"/>
          <w:szCs w:val="22"/>
        </w:rPr>
      </w:pPr>
      <w:r w:rsidRPr="00DF7412">
        <w:rPr>
          <w:sz w:val="22"/>
          <w:szCs w:val="22"/>
        </w:rPr>
        <w:t>(d) Typing, Draft</w:t>
      </w:r>
      <w:r w:rsidR="00646042">
        <w:rPr>
          <w:sz w:val="22"/>
          <w:szCs w:val="22"/>
        </w:rPr>
        <w:t xml:space="preserve">ing, Binding &amp; Paper etc. </w:t>
      </w:r>
      <w:r w:rsidR="00646042">
        <w:rPr>
          <w:sz w:val="22"/>
          <w:szCs w:val="22"/>
        </w:rPr>
        <w:tab/>
      </w:r>
      <w:r w:rsidR="00646042">
        <w:rPr>
          <w:sz w:val="22"/>
          <w:szCs w:val="22"/>
        </w:rPr>
        <w:tab/>
      </w:r>
      <w:r w:rsidR="00646042">
        <w:rPr>
          <w:sz w:val="22"/>
          <w:szCs w:val="22"/>
        </w:rPr>
        <w:tab/>
      </w:r>
      <w:proofErr w:type="spellStart"/>
      <w:r w:rsidR="00646042">
        <w:rPr>
          <w:sz w:val="22"/>
          <w:szCs w:val="22"/>
        </w:rPr>
        <w:t>Tk</w:t>
      </w:r>
      <w:proofErr w:type="spellEnd"/>
      <w:r w:rsidR="00646042">
        <w:rPr>
          <w:sz w:val="22"/>
          <w:szCs w:val="22"/>
        </w:rPr>
        <w:t xml:space="preserve"> </w:t>
      </w:r>
      <w:r w:rsidRPr="00DF7412">
        <w:rPr>
          <w:sz w:val="22"/>
          <w:szCs w:val="22"/>
        </w:rPr>
        <w:t xml:space="preserve">   </w:t>
      </w:r>
      <w:r>
        <w:rPr>
          <w:sz w:val="22"/>
          <w:szCs w:val="22"/>
        </w:rPr>
        <w:t xml:space="preserve"> 5,000</w:t>
      </w:r>
      <w:r w:rsidRPr="00DF7412">
        <w:rPr>
          <w:sz w:val="22"/>
          <w:szCs w:val="22"/>
        </w:rPr>
        <w:t xml:space="preserve"> </w:t>
      </w:r>
    </w:p>
    <w:p w:rsidR="000970BB" w:rsidRPr="00DF7412" w:rsidRDefault="00E93789" w:rsidP="000970BB">
      <w:pPr>
        <w:autoSpaceDE w:val="0"/>
        <w:autoSpaceDN w:val="0"/>
        <w:adjustRightInd w:val="0"/>
        <w:spacing w:line="360" w:lineRule="auto"/>
        <w:ind w:left="360" w:right="144"/>
        <w:rPr>
          <w:sz w:val="22"/>
          <w:szCs w:val="22"/>
        </w:rPr>
      </w:pPr>
      <w:r>
        <w:rPr>
          <w:noProof/>
          <w:sz w:val="22"/>
          <w:szCs w:val="22"/>
        </w:rPr>
        <w:pict>
          <v:line id="_x0000_s1027" style="position:absolute;left:0;text-align:left;z-index:251657728" from="4in,17.85pt" to="414pt,17.85pt"/>
        </w:pict>
      </w:r>
      <w:r w:rsidR="000970BB">
        <w:rPr>
          <w:sz w:val="22"/>
          <w:szCs w:val="22"/>
        </w:rPr>
        <w:t>(e) Miscellaneous</w:t>
      </w:r>
      <w:r w:rsidR="000970BB">
        <w:rPr>
          <w:sz w:val="22"/>
          <w:szCs w:val="22"/>
        </w:rPr>
        <w:tab/>
      </w:r>
      <w:r w:rsidR="000970BB">
        <w:rPr>
          <w:sz w:val="22"/>
          <w:szCs w:val="22"/>
        </w:rPr>
        <w:tab/>
      </w:r>
      <w:r w:rsidR="000970BB">
        <w:rPr>
          <w:sz w:val="22"/>
          <w:szCs w:val="22"/>
        </w:rPr>
        <w:tab/>
      </w:r>
      <w:r w:rsidR="000970BB">
        <w:rPr>
          <w:sz w:val="22"/>
          <w:szCs w:val="22"/>
        </w:rPr>
        <w:tab/>
      </w:r>
      <w:r w:rsidR="000970BB">
        <w:rPr>
          <w:sz w:val="22"/>
          <w:szCs w:val="22"/>
        </w:rPr>
        <w:tab/>
        <w:t xml:space="preserve">             </w:t>
      </w:r>
      <w:proofErr w:type="spellStart"/>
      <w:r w:rsidR="000970BB">
        <w:rPr>
          <w:sz w:val="22"/>
          <w:szCs w:val="22"/>
        </w:rPr>
        <w:t>Tk</w:t>
      </w:r>
      <w:proofErr w:type="spellEnd"/>
      <w:r w:rsidR="000970BB">
        <w:rPr>
          <w:sz w:val="22"/>
          <w:szCs w:val="22"/>
        </w:rPr>
        <w:t xml:space="preserve">     3,000</w:t>
      </w:r>
    </w:p>
    <w:p w:rsidR="000970BB" w:rsidRPr="00DF7412" w:rsidRDefault="000970BB" w:rsidP="000970BB">
      <w:pPr>
        <w:autoSpaceDE w:val="0"/>
        <w:autoSpaceDN w:val="0"/>
        <w:adjustRightInd w:val="0"/>
        <w:spacing w:line="360" w:lineRule="auto"/>
        <w:ind w:left="360" w:right="144"/>
        <w:rPr>
          <w:sz w:val="22"/>
          <w:szCs w:val="22"/>
        </w:rPr>
      </w:pPr>
      <w:r w:rsidRPr="00DF7412">
        <w:rPr>
          <w:sz w:val="22"/>
          <w:szCs w:val="22"/>
        </w:rPr>
        <w:tab/>
      </w:r>
      <w:r w:rsidRPr="00DF7412">
        <w:rPr>
          <w:sz w:val="22"/>
          <w:szCs w:val="22"/>
        </w:rPr>
        <w:tab/>
      </w:r>
      <w:r w:rsidRPr="00DF7412">
        <w:rPr>
          <w:sz w:val="22"/>
          <w:szCs w:val="22"/>
        </w:rPr>
        <w:tab/>
      </w:r>
      <w:r w:rsidRPr="00DF7412">
        <w:rPr>
          <w:sz w:val="22"/>
          <w:szCs w:val="22"/>
        </w:rPr>
        <w:tab/>
      </w:r>
      <w:r w:rsidRPr="00DF7412">
        <w:rPr>
          <w:sz w:val="22"/>
          <w:szCs w:val="22"/>
        </w:rPr>
        <w:tab/>
      </w:r>
      <w:r w:rsidRPr="00DF7412">
        <w:rPr>
          <w:sz w:val="22"/>
          <w:szCs w:val="22"/>
        </w:rPr>
        <w:tab/>
      </w:r>
      <w:r w:rsidRPr="00DF7412">
        <w:rPr>
          <w:sz w:val="22"/>
          <w:szCs w:val="22"/>
        </w:rPr>
        <w:tab/>
        <w:t xml:space="preserve">Total:    </w:t>
      </w:r>
      <w:proofErr w:type="spellStart"/>
      <w:r>
        <w:rPr>
          <w:sz w:val="22"/>
          <w:szCs w:val="22"/>
        </w:rPr>
        <w:t>Tk</w:t>
      </w:r>
      <w:proofErr w:type="spellEnd"/>
      <w:r>
        <w:rPr>
          <w:sz w:val="22"/>
          <w:szCs w:val="22"/>
        </w:rPr>
        <w:t xml:space="preserve">   15,000</w:t>
      </w:r>
    </w:p>
    <w:p w:rsidR="00533BCC" w:rsidRDefault="00533BCC">
      <w:pPr>
        <w:autoSpaceDE w:val="0"/>
        <w:spacing w:after="120"/>
      </w:pPr>
      <w:r>
        <w:rPr>
          <w:b/>
          <w:bCs/>
        </w:rPr>
        <w:t>17. Justification of having Co-Supervisor:</w:t>
      </w:r>
    </w:p>
    <w:p w:rsidR="00533BCC" w:rsidRDefault="00533BCC">
      <w:pPr>
        <w:autoSpaceDE w:val="0"/>
        <w:spacing w:after="240"/>
        <w:ind w:left="360"/>
        <w:jc w:val="both"/>
        <w:rPr>
          <w:b/>
        </w:rPr>
      </w:pPr>
      <w:r>
        <w:t xml:space="preserve">Co-supervisor is not encouraged in Masters level thesis unless there is an absolute necessity. In the </w:t>
      </w:r>
      <w:proofErr w:type="spellStart"/>
      <w:r>
        <w:t>Ph.D</w:t>
      </w:r>
      <w:proofErr w:type="spellEnd"/>
      <w:r>
        <w:t xml:space="preserve"> level, Co-supervisor(s) are acceptable if required. In both cases it is required to justify by the supervisor that the work requires considerable knowledge of a discipline other than </w:t>
      </w:r>
      <w:proofErr w:type="gramStart"/>
      <w:r>
        <w:t>his own</w:t>
      </w:r>
      <w:proofErr w:type="gramEnd"/>
      <w:r>
        <w:t xml:space="preserve"> field of work.</w:t>
      </w:r>
    </w:p>
    <w:p w:rsidR="00533BCC" w:rsidRDefault="00533BCC">
      <w:pPr>
        <w:autoSpaceDE w:val="0"/>
        <w:spacing w:after="240"/>
        <w:ind w:left="360"/>
        <w:jc w:val="both"/>
        <w:rPr>
          <w:b/>
          <w:bCs/>
          <w:u w:val="single"/>
        </w:rPr>
      </w:pPr>
      <w:r>
        <w:rPr>
          <w:b/>
        </w:rPr>
        <w:t>---------------------------------------- For Office Use Only ----------------------------------------------</w:t>
      </w:r>
    </w:p>
    <w:p w:rsidR="00533BCC" w:rsidRDefault="00533BCC">
      <w:pPr>
        <w:autoSpaceDE w:val="0"/>
        <w:spacing w:after="120"/>
        <w:rPr>
          <w:b/>
          <w:bCs/>
        </w:rPr>
      </w:pPr>
      <w:r>
        <w:rPr>
          <w:b/>
          <w:bCs/>
          <w:u w:val="single"/>
        </w:rPr>
        <w:t>18. Doctoral Committee/PGAC reference:</w:t>
      </w:r>
    </w:p>
    <w:p w:rsidR="00533BCC" w:rsidRDefault="00533BCC">
      <w:pPr>
        <w:autoSpaceDE w:val="0"/>
        <w:spacing w:after="240"/>
        <w:ind w:left="360"/>
        <w:rPr>
          <w:b/>
          <w:bCs/>
        </w:rPr>
      </w:pPr>
      <w:proofErr w:type="gramStart"/>
      <w:r>
        <w:rPr>
          <w:b/>
          <w:bCs/>
        </w:rPr>
        <w:t>Meeting no.</w:t>
      </w:r>
      <w:proofErr w:type="gramEnd"/>
      <w:r>
        <w:rPr>
          <w:b/>
          <w:bCs/>
        </w:rPr>
        <w:t xml:space="preserve"> </w:t>
      </w:r>
      <w:r>
        <w:t>-------------------------</w:t>
      </w:r>
      <w:r>
        <w:rPr>
          <w:b/>
          <w:bCs/>
        </w:rPr>
        <w:t xml:space="preserve">Resolution No. </w:t>
      </w:r>
      <w:r>
        <w:t>-------------------------</w:t>
      </w:r>
      <w:r>
        <w:rPr>
          <w:b/>
          <w:bCs/>
        </w:rPr>
        <w:t>Date: ------------------------------</w:t>
      </w:r>
    </w:p>
    <w:p w:rsidR="00533BCC" w:rsidRDefault="00533BCC">
      <w:pPr>
        <w:autoSpaceDE w:val="0"/>
        <w:spacing w:after="120"/>
        <w:rPr>
          <w:b/>
          <w:bCs/>
        </w:rPr>
      </w:pPr>
      <w:r>
        <w:rPr>
          <w:b/>
          <w:bCs/>
        </w:rPr>
        <w:t xml:space="preserve">19. Appointment of Supervisor &amp; Co-Supervisor Approved by the CASR Meeting No. (For Ph. D):-   </w:t>
      </w:r>
    </w:p>
    <w:p w:rsidR="00533BCC" w:rsidRDefault="00533BCC">
      <w:pPr>
        <w:autoSpaceDE w:val="0"/>
        <w:spacing w:after="240"/>
        <w:ind w:left="360"/>
        <w:rPr>
          <w:b/>
          <w:bCs/>
        </w:rPr>
      </w:pPr>
      <w:proofErr w:type="gramStart"/>
      <w:r>
        <w:rPr>
          <w:b/>
          <w:bCs/>
        </w:rPr>
        <w:t>Resolution No.</w:t>
      </w:r>
      <w:proofErr w:type="gramEnd"/>
      <w:r>
        <w:rPr>
          <w:b/>
          <w:bCs/>
        </w:rPr>
        <w:t xml:space="preserve"> </w:t>
      </w:r>
      <w:r>
        <w:t xml:space="preserve">-------------------------- </w:t>
      </w:r>
      <w:r>
        <w:rPr>
          <w:b/>
          <w:bCs/>
        </w:rPr>
        <w:t>Date</w:t>
      </w:r>
      <w:r>
        <w:t>--------------------------------------</w:t>
      </w:r>
    </w:p>
    <w:p w:rsidR="004E1D8A" w:rsidRDefault="004E1D8A">
      <w:pPr>
        <w:autoSpaceDE w:val="0"/>
        <w:spacing w:after="120"/>
        <w:rPr>
          <w:b/>
          <w:bCs/>
        </w:rPr>
      </w:pPr>
    </w:p>
    <w:p w:rsidR="00533BCC" w:rsidRDefault="00533BCC">
      <w:pPr>
        <w:autoSpaceDE w:val="0"/>
        <w:spacing w:after="120"/>
        <w:rPr>
          <w:b/>
          <w:bCs/>
        </w:rPr>
      </w:pPr>
      <w:r>
        <w:rPr>
          <w:b/>
          <w:bCs/>
        </w:rPr>
        <w:lastRenderedPageBreak/>
        <w:t>20. Appointment of Doctoral Committee Approved by the CASR Meeting No. (For Ph. D)</w:t>
      </w:r>
      <w:r>
        <w:t>:--------</w:t>
      </w:r>
    </w:p>
    <w:p w:rsidR="00533BCC" w:rsidRDefault="00533BCC">
      <w:pPr>
        <w:autoSpaceDE w:val="0"/>
        <w:spacing w:after="240"/>
        <w:ind w:left="360"/>
        <w:rPr>
          <w:b/>
          <w:bCs/>
        </w:rPr>
      </w:pPr>
      <w:proofErr w:type="gramStart"/>
      <w:r>
        <w:rPr>
          <w:b/>
          <w:bCs/>
        </w:rPr>
        <w:t>Resolution No.</w:t>
      </w:r>
      <w:proofErr w:type="gramEnd"/>
      <w:r>
        <w:rPr>
          <w:b/>
          <w:bCs/>
        </w:rPr>
        <w:t xml:space="preserve"> </w:t>
      </w:r>
      <w:r>
        <w:t xml:space="preserve">-------------------------- </w:t>
      </w:r>
      <w:r>
        <w:rPr>
          <w:b/>
          <w:bCs/>
        </w:rPr>
        <w:t>Date</w:t>
      </w:r>
      <w:r>
        <w:t>--------------------------------------</w:t>
      </w:r>
    </w:p>
    <w:p w:rsidR="00533BCC" w:rsidRDefault="00533BCC">
      <w:pPr>
        <w:autoSpaceDE w:val="0"/>
        <w:spacing w:after="120"/>
        <w:ind w:left="360" w:hanging="360"/>
        <w:jc w:val="both"/>
        <w:rPr>
          <w:b/>
          <w:bCs/>
        </w:rPr>
      </w:pPr>
      <w:r>
        <w:rPr>
          <w:b/>
          <w:bCs/>
        </w:rPr>
        <w:t>21. Result of the comprehensive examination for Ph. D (Photocopy of the result should be enclosed)</w:t>
      </w:r>
    </w:p>
    <w:p w:rsidR="00533BCC" w:rsidRDefault="00533BCC">
      <w:pPr>
        <w:autoSpaceDE w:val="0"/>
        <w:spacing w:after="240"/>
        <w:ind w:left="360"/>
        <w:rPr>
          <w:b/>
          <w:bCs/>
        </w:rPr>
      </w:pPr>
      <w:r>
        <w:rPr>
          <w:b/>
          <w:bCs/>
        </w:rPr>
        <w:t>Date: -------------------------------------- Satisfactory/Unsatisfactory.</w:t>
      </w:r>
    </w:p>
    <w:p w:rsidR="00533BCC" w:rsidRDefault="00533BCC">
      <w:pPr>
        <w:autoSpaceDE w:val="0"/>
        <w:spacing w:after="120"/>
      </w:pPr>
      <w:r>
        <w:rPr>
          <w:b/>
          <w:bCs/>
        </w:rPr>
        <w:t>22. Number of Post-Graduate Student(s) working with the Supervisor at Present:</w:t>
      </w:r>
    </w:p>
    <w:tbl>
      <w:tblPr>
        <w:tblW w:w="0" w:type="auto"/>
        <w:tblInd w:w="-40" w:type="dxa"/>
        <w:tblLayout w:type="fixed"/>
        <w:tblLook w:val="0000"/>
      </w:tblPr>
      <w:tblGrid>
        <w:gridCol w:w="4099"/>
        <w:gridCol w:w="494"/>
        <w:gridCol w:w="4702"/>
      </w:tblGrid>
      <w:tr w:rsidR="00533BCC">
        <w:trPr>
          <w:cantSplit/>
          <w:trHeight w:val="420"/>
        </w:trPr>
        <w:tc>
          <w:tcPr>
            <w:tcW w:w="4099" w:type="dxa"/>
            <w:vMerge w:val="restart"/>
            <w:tcBorders>
              <w:top w:val="single" w:sz="4" w:space="0" w:color="000000"/>
              <w:left w:val="single" w:sz="4" w:space="0" w:color="000000"/>
              <w:bottom w:val="single" w:sz="4" w:space="0" w:color="000000"/>
            </w:tcBorders>
            <w:shd w:val="clear" w:color="auto" w:fill="auto"/>
          </w:tcPr>
          <w:p w:rsidR="00533BCC" w:rsidRDefault="00533BCC">
            <w:pPr>
              <w:autoSpaceDE w:val="0"/>
              <w:snapToGrid w:val="0"/>
            </w:pPr>
          </w:p>
          <w:p w:rsidR="00533BCC" w:rsidRDefault="00533BCC">
            <w:pPr>
              <w:autoSpaceDE w:val="0"/>
            </w:pPr>
          </w:p>
          <w:p w:rsidR="00533BCC" w:rsidRDefault="00533BCC">
            <w:pPr>
              <w:autoSpaceDE w:val="0"/>
              <w:rPr>
                <w:b/>
                <w:bCs/>
              </w:rPr>
            </w:pPr>
            <w:r>
              <w:t>--------------------------------</w:t>
            </w:r>
          </w:p>
          <w:p w:rsidR="00533BCC" w:rsidRDefault="00533BCC">
            <w:pPr>
              <w:autoSpaceDE w:val="0"/>
            </w:pPr>
            <w:r>
              <w:rPr>
                <w:b/>
                <w:bCs/>
              </w:rPr>
              <w:t>Signature of the Student</w:t>
            </w:r>
          </w:p>
          <w:p w:rsidR="00533BCC" w:rsidRDefault="00533BCC">
            <w:pPr>
              <w:autoSpaceDE w:val="0"/>
            </w:pPr>
          </w:p>
          <w:p w:rsidR="00533BCC" w:rsidRDefault="00533BCC">
            <w:pPr>
              <w:autoSpaceDE w:val="0"/>
            </w:pPr>
          </w:p>
          <w:p w:rsidR="00533BCC" w:rsidRDefault="00533BCC">
            <w:pPr>
              <w:autoSpaceDE w:val="0"/>
              <w:rPr>
                <w:b/>
                <w:bCs/>
              </w:rPr>
            </w:pPr>
            <w:r>
              <w:t>------------------------------------</w:t>
            </w:r>
          </w:p>
          <w:p w:rsidR="00533BCC" w:rsidRDefault="00533BCC">
            <w:pPr>
              <w:autoSpaceDE w:val="0"/>
            </w:pPr>
            <w:r>
              <w:rPr>
                <w:b/>
                <w:bCs/>
              </w:rPr>
              <w:t>Signature of the Supervisor</w:t>
            </w:r>
          </w:p>
          <w:p w:rsidR="00533BCC" w:rsidRDefault="00533BCC">
            <w:pPr>
              <w:autoSpaceDE w:val="0"/>
            </w:pPr>
          </w:p>
          <w:p w:rsidR="00533BCC" w:rsidRDefault="00533BCC">
            <w:pPr>
              <w:autoSpaceDE w:val="0"/>
            </w:pPr>
          </w:p>
          <w:p w:rsidR="00533BCC" w:rsidRDefault="00533BCC">
            <w:pPr>
              <w:autoSpaceDE w:val="0"/>
              <w:rPr>
                <w:b/>
                <w:bCs/>
              </w:rPr>
            </w:pPr>
            <w:r>
              <w:t>-----------------------------------------</w:t>
            </w:r>
          </w:p>
          <w:p w:rsidR="00533BCC" w:rsidRDefault="00533BCC">
            <w:pPr>
              <w:autoSpaceDE w:val="0"/>
            </w:pPr>
            <w:r>
              <w:rPr>
                <w:b/>
                <w:bCs/>
              </w:rPr>
              <w:t>Signature of the Co-Supervisor</w:t>
            </w:r>
          </w:p>
          <w:p w:rsidR="00533BCC" w:rsidRDefault="00533BCC">
            <w:pPr>
              <w:autoSpaceDE w:val="0"/>
            </w:pPr>
          </w:p>
          <w:p w:rsidR="00533BCC" w:rsidRDefault="00533BCC">
            <w:pPr>
              <w:autoSpaceDE w:val="0"/>
            </w:pPr>
          </w:p>
          <w:p w:rsidR="00533BCC" w:rsidRDefault="00533BCC">
            <w:pPr>
              <w:autoSpaceDE w:val="0"/>
              <w:rPr>
                <w:b/>
                <w:bCs/>
              </w:rPr>
            </w:pPr>
            <w:r>
              <w:t>---------------------------------------------------</w:t>
            </w:r>
          </w:p>
          <w:p w:rsidR="00533BCC" w:rsidRDefault="00533BCC">
            <w:pPr>
              <w:autoSpaceDE w:val="0"/>
              <w:rPr>
                <w:b/>
                <w:bCs/>
              </w:rPr>
            </w:pPr>
            <w:r>
              <w:rPr>
                <w:b/>
                <w:bCs/>
              </w:rPr>
              <w:t>Signature of the Head of the Department</w:t>
            </w:r>
          </w:p>
          <w:p w:rsidR="00533BCC" w:rsidRDefault="00533BCC">
            <w:pPr>
              <w:autoSpaceDE w:val="0"/>
              <w:rPr>
                <w:b/>
                <w:bCs/>
              </w:rPr>
            </w:pPr>
          </w:p>
        </w:tc>
        <w:tc>
          <w:tcPr>
            <w:tcW w:w="5196" w:type="dxa"/>
            <w:gridSpan w:val="2"/>
            <w:tcBorders>
              <w:top w:val="single" w:sz="4" w:space="0" w:color="000000"/>
              <w:left w:val="single" w:sz="4" w:space="0" w:color="000000"/>
              <w:bottom w:val="single" w:sz="4" w:space="0" w:color="000000"/>
              <w:right w:val="single" w:sz="4" w:space="0" w:color="000000"/>
            </w:tcBorders>
            <w:shd w:val="clear" w:color="auto" w:fill="auto"/>
          </w:tcPr>
          <w:p w:rsidR="00533BCC" w:rsidRDefault="00533BCC">
            <w:pPr>
              <w:autoSpaceDE w:val="0"/>
              <w:jc w:val="center"/>
            </w:pPr>
            <w:r>
              <w:rPr>
                <w:b/>
                <w:bCs/>
              </w:rPr>
              <w:t>Names and signatures of the members of the Doctoral Committee (if applicable)</w:t>
            </w:r>
          </w:p>
        </w:tc>
      </w:tr>
      <w:tr w:rsidR="00533BCC">
        <w:trPr>
          <w:cantSplit/>
          <w:trHeight w:val="130"/>
        </w:trPr>
        <w:tc>
          <w:tcPr>
            <w:tcW w:w="4099" w:type="dxa"/>
            <w:vMerge/>
            <w:tcBorders>
              <w:top w:val="single" w:sz="4" w:space="0" w:color="000000"/>
              <w:left w:val="single" w:sz="4" w:space="0" w:color="000000"/>
              <w:bottom w:val="single" w:sz="4" w:space="0" w:color="000000"/>
            </w:tcBorders>
            <w:shd w:val="clear" w:color="auto" w:fill="auto"/>
          </w:tcPr>
          <w:p w:rsidR="00533BCC" w:rsidRDefault="00533BCC">
            <w:pPr>
              <w:autoSpaceDE w:val="0"/>
              <w:snapToGrid w:val="0"/>
              <w:rPr>
                <w:b/>
                <w:bCs/>
              </w:rPr>
            </w:pPr>
          </w:p>
        </w:tc>
        <w:tc>
          <w:tcPr>
            <w:tcW w:w="494" w:type="dxa"/>
            <w:tcBorders>
              <w:top w:val="single" w:sz="4" w:space="0" w:color="000000"/>
              <w:left w:val="single" w:sz="4" w:space="0" w:color="000000"/>
              <w:bottom w:val="single" w:sz="4" w:space="0" w:color="000000"/>
            </w:tcBorders>
            <w:shd w:val="clear" w:color="auto" w:fill="auto"/>
          </w:tcPr>
          <w:p w:rsidR="00533BCC" w:rsidRDefault="00533BCC">
            <w:pPr>
              <w:autoSpaceDE w:val="0"/>
              <w:spacing w:line="480" w:lineRule="auto"/>
              <w:rPr>
                <w:bCs/>
              </w:rPr>
            </w:pPr>
            <w:r>
              <w:rPr>
                <w:bCs/>
              </w:rPr>
              <w:t>1.</w:t>
            </w:r>
          </w:p>
        </w:tc>
        <w:tc>
          <w:tcPr>
            <w:tcW w:w="4702" w:type="dxa"/>
            <w:tcBorders>
              <w:top w:val="single" w:sz="4" w:space="0" w:color="000000"/>
              <w:left w:val="single" w:sz="4" w:space="0" w:color="000000"/>
              <w:bottom w:val="single" w:sz="4" w:space="0" w:color="000000"/>
              <w:right w:val="single" w:sz="4" w:space="0" w:color="000000"/>
            </w:tcBorders>
            <w:shd w:val="clear" w:color="auto" w:fill="auto"/>
          </w:tcPr>
          <w:p w:rsidR="00533BCC" w:rsidRDefault="00533BCC">
            <w:pPr>
              <w:autoSpaceDE w:val="0"/>
              <w:snapToGrid w:val="0"/>
              <w:spacing w:line="480" w:lineRule="auto"/>
              <w:rPr>
                <w:bCs/>
              </w:rPr>
            </w:pPr>
          </w:p>
        </w:tc>
      </w:tr>
      <w:tr w:rsidR="00533BCC">
        <w:trPr>
          <w:cantSplit/>
          <w:trHeight w:val="130"/>
        </w:trPr>
        <w:tc>
          <w:tcPr>
            <w:tcW w:w="4099" w:type="dxa"/>
            <w:vMerge/>
            <w:tcBorders>
              <w:top w:val="single" w:sz="4" w:space="0" w:color="000000"/>
              <w:left w:val="single" w:sz="4" w:space="0" w:color="000000"/>
              <w:bottom w:val="single" w:sz="4" w:space="0" w:color="000000"/>
            </w:tcBorders>
            <w:shd w:val="clear" w:color="auto" w:fill="auto"/>
          </w:tcPr>
          <w:p w:rsidR="00533BCC" w:rsidRDefault="00533BCC">
            <w:pPr>
              <w:autoSpaceDE w:val="0"/>
              <w:snapToGrid w:val="0"/>
              <w:rPr>
                <w:b/>
                <w:bCs/>
              </w:rPr>
            </w:pPr>
          </w:p>
        </w:tc>
        <w:tc>
          <w:tcPr>
            <w:tcW w:w="494" w:type="dxa"/>
            <w:tcBorders>
              <w:top w:val="single" w:sz="4" w:space="0" w:color="000000"/>
              <w:left w:val="single" w:sz="4" w:space="0" w:color="000000"/>
              <w:bottom w:val="single" w:sz="4" w:space="0" w:color="000000"/>
            </w:tcBorders>
            <w:shd w:val="clear" w:color="auto" w:fill="auto"/>
          </w:tcPr>
          <w:p w:rsidR="00533BCC" w:rsidRDefault="00533BCC">
            <w:pPr>
              <w:autoSpaceDE w:val="0"/>
              <w:spacing w:line="480" w:lineRule="auto"/>
              <w:rPr>
                <w:bCs/>
              </w:rPr>
            </w:pPr>
            <w:r>
              <w:rPr>
                <w:bCs/>
              </w:rPr>
              <w:t>2.</w:t>
            </w:r>
          </w:p>
        </w:tc>
        <w:tc>
          <w:tcPr>
            <w:tcW w:w="4702" w:type="dxa"/>
            <w:tcBorders>
              <w:top w:val="single" w:sz="4" w:space="0" w:color="000000"/>
              <w:left w:val="single" w:sz="4" w:space="0" w:color="000000"/>
              <w:bottom w:val="single" w:sz="4" w:space="0" w:color="000000"/>
              <w:right w:val="single" w:sz="4" w:space="0" w:color="000000"/>
            </w:tcBorders>
            <w:shd w:val="clear" w:color="auto" w:fill="auto"/>
          </w:tcPr>
          <w:p w:rsidR="00533BCC" w:rsidRDefault="00533BCC">
            <w:pPr>
              <w:autoSpaceDE w:val="0"/>
              <w:snapToGrid w:val="0"/>
              <w:spacing w:line="480" w:lineRule="auto"/>
              <w:rPr>
                <w:bCs/>
              </w:rPr>
            </w:pPr>
          </w:p>
        </w:tc>
      </w:tr>
      <w:tr w:rsidR="00533BCC">
        <w:trPr>
          <w:cantSplit/>
          <w:trHeight w:val="130"/>
        </w:trPr>
        <w:tc>
          <w:tcPr>
            <w:tcW w:w="4099" w:type="dxa"/>
            <w:vMerge/>
            <w:tcBorders>
              <w:top w:val="single" w:sz="4" w:space="0" w:color="000000"/>
              <w:left w:val="single" w:sz="4" w:space="0" w:color="000000"/>
              <w:bottom w:val="single" w:sz="4" w:space="0" w:color="000000"/>
            </w:tcBorders>
            <w:shd w:val="clear" w:color="auto" w:fill="auto"/>
          </w:tcPr>
          <w:p w:rsidR="00533BCC" w:rsidRDefault="00533BCC">
            <w:pPr>
              <w:autoSpaceDE w:val="0"/>
              <w:snapToGrid w:val="0"/>
              <w:rPr>
                <w:b/>
                <w:bCs/>
              </w:rPr>
            </w:pPr>
          </w:p>
        </w:tc>
        <w:tc>
          <w:tcPr>
            <w:tcW w:w="494" w:type="dxa"/>
            <w:tcBorders>
              <w:top w:val="single" w:sz="4" w:space="0" w:color="000000"/>
              <w:left w:val="single" w:sz="4" w:space="0" w:color="000000"/>
              <w:bottom w:val="single" w:sz="4" w:space="0" w:color="000000"/>
            </w:tcBorders>
            <w:shd w:val="clear" w:color="auto" w:fill="auto"/>
          </w:tcPr>
          <w:p w:rsidR="00533BCC" w:rsidRDefault="00533BCC">
            <w:pPr>
              <w:autoSpaceDE w:val="0"/>
              <w:spacing w:line="480" w:lineRule="auto"/>
              <w:rPr>
                <w:bCs/>
              </w:rPr>
            </w:pPr>
            <w:r>
              <w:rPr>
                <w:bCs/>
              </w:rPr>
              <w:t>3.</w:t>
            </w:r>
          </w:p>
        </w:tc>
        <w:tc>
          <w:tcPr>
            <w:tcW w:w="4702" w:type="dxa"/>
            <w:tcBorders>
              <w:top w:val="single" w:sz="4" w:space="0" w:color="000000"/>
              <w:left w:val="single" w:sz="4" w:space="0" w:color="000000"/>
              <w:bottom w:val="single" w:sz="4" w:space="0" w:color="000000"/>
              <w:right w:val="single" w:sz="4" w:space="0" w:color="000000"/>
            </w:tcBorders>
            <w:shd w:val="clear" w:color="auto" w:fill="auto"/>
          </w:tcPr>
          <w:p w:rsidR="00533BCC" w:rsidRDefault="00533BCC">
            <w:pPr>
              <w:autoSpaceDE w:val="0"/>
              <w:snapToGrid w:val="0"/>
              <w:spacing w:line="480" w:lineRule="auto"/>
              <w:rPr>
                <w:bCs/>
              </w:rPr>
            </w:pPr>
          </w:p>
        </w:tc>
      </w:tr>
      <w:tr w:rsidR="00533BCC">
        <w:trPr>
          <w:cantSplit/>
          <w:trHeight w:val="130"/>
        </w:trPr>
        <w:tc>
          <w:tcPr>
            <w:tcW w:w="4099" w:type="dxa"/>
            <w:vMerge/>
            <w:tcBorders>
              <w:top w:val="single" w:sz="4" w:space="0" w:color="000000"/>
              <w:left w:val="single" w:sz="4" w:space="0" w:color="000000"/>
              <w:bottom w:val="single" w:sz="4" w:space="0" w:color="000000"/>
            </w:tcBorders>
            <w:shd w:val="clear" w:color="auto" w:fill="auto"/>
          </w:tcPr>
          <w:p w:rsidR="00533BCC" w:rsidRDefault="00533BCC">
            <w:pPr>
              <w:autoSpaceDE w:val="0"/>
              <w:snapToGrid w:val="0"/>
              <w:rPr>
                <w:b/>
                <w:bCs/>
              </w:rPr>
            </w:pPr>
          </w:p>
        </w:tc>
        <w:tc>
          <w:tcPr>
            <w:tcW w:w="494" w:type="dxa"/>
            <w:tcBorders>
              <w:top w:val="single" w:sz="4" w:space="0" w:color="000000"/>
              <w:left w:val="single" w:sz="4" w:space="0" w:color="000000"/>
              <w:bottom w:val="single" w:sz="4" w:space="0" w:color="000000"/>
            </w:tcBorders>
            <w:shd w:val="clear" w:color="auto" w:fill="auto"/>
          </w:tcPr>
          <w:p w:rsidR="00533BCC" w:rsidRDefault="00533BCC">
            <w:pPr>
              <w:autoSpaceDE w:val="0"/>
              <w:spacing w:line="480" w:lineRule="auto"/>
              <w:rPr>
                <w:bCs/>
              </w:rPr>
            </w:pPr>
            <w:r>
              <w:rPr>
                <w:bCs/>
              </w:rPr>
              <w:t>4.</w:t>
            </w:r>
          </w:p>
        </w:tc>
        <w:tc>
          <w:tcPr>
            <w:tcW w:w="4702" w:type="dxa"/>
            <w:tcBorders>
              <w:top w:val="single" w:sz="4" w:space="0" w:color="000000"/>
              <w:left w:val="single" w:sz="4" w:space="0" w:color="000000"/>
              <w:bottom w:val="single" w:sz="4" w:space="0" w:color="000000"/>
              <w:right w:val="single" w:sz="4" w:space="0" w:color="000000"/>
            </w:tcBorders>
            <w:shd w:val="clear" w:color="auto" w:fill="auto"/>
          </w:tcPr>
          <w:p w:rsidR="00533BCC" w:rsidRDefault="00533BCC">
            <w:pPr>
              <w:autoSpaceDE w:val="0"/>
              <w:snapToGrid w:val="0"/>
              <w:spacing w:line="480" w:lineRule="auto"/>
              <w:rPr>
                <w:bCs/>
              </w:rPr>
            </w:pPr>
          </w:p>
        </w:tc>
      </w:tr>
      <w:tr w:rsidR="00533BCC">
        <w:trPr>
          <w:cantSplit/>
          <w:trHeight w:val="130"/>
        </w:trPr>
        <w:tc>
          <w:tcPr>
            <w:tcW w:w="4099" w:type="dxa"/>
            <w:vMerge/>
            <w:tcBorders>
              <w:top w:val="single" w:sz="4" w:space="0" w:color="000000"/>
              <w:left w:val="single" w:sz="4" w:space="0" w:color="000000"/>
              <w:bottom w:val="single" w:sz="4" w:space="0" w:color="000000"/>
            </w:tcBorders>
            <w:shd w:val="clear" w:color="auto" w:fill="auto"/>
          </w:tcPr>
          <w:p w:rsidR="00533BCC" w:rsidRDefault="00533BCC">
            <w:pPr>
              <w:autoSpaceDE w:val="0"/>
              <w:snapToGrid w:val="0"/>
              <w:rPr>
                <w:b/>
                <w:bCs/>
              </w:rPr>
            </w:pPr>
          </w:p>
        </w:tc>
        <w:tc>
          <w:tcPr>
            <w:tcW w:w="494" w:type="dxa"/>
            <w:tcBorders>
              <w:top w:val="single" w:sz="4" w:space="0" w:color="000000"/>
              <w:left w:val="single" w:sz="4" w:space="0" w:color="000000"/>
              <w:bottom w:val="single" w:sz="4" w:space="0" w:color="000000"/>
            </w:tcBorders>
            <w:shd w:val="clear" w:color="auto" w:fill="auto"/>
          </w:tcPr>
          <w:p w:rsidR="00533BCC" w:rsidRDefault="00533BCC">
            <w:pPr>
              <w:autoSpaceDE w:val="0"/>
              <w:spacing w:line="480" w:lineRule="auto"/>
              <w:rPr>
                <w:bCs/>
              </w:rPr>
            </w:pPr>
            <w:r>
              <w:rPr>
                <w:bCs/>
              </w:rPr>
              <w:t>5.</w:t>
            </w:r>
          </w:p>
        </w:tc>
        <w:tc>
          <w:tcPr>
            <w:tcW w:w="4702" w:type="dxa"/>
            <w:tcBorders>
              <w:top w:val="single" w:sz="4" w:space="0" w:color="000000"/>
              <w:left w:val="single" w:sz="4" w:space="0" w:color="000000"/>
              <w:bottom w:val="single" w:sz="4" w:space="0" w:color="000000"/>
              <w:right w:val="single" w:sz="4" w:space="0" w:color="000000"/>
            </w:tcBorders>
            <w:shd w:val="clear" w:color="auto" w:fill="auto"/>
          </w:tcPr>
          <w:p w:rsidR="00533BCC" w:rsidRDefault="00533BCC">
            <w:pPr>
              <w:autoSpaceDE w:val="0"/>
              <w:snapToGrid w:val="0"/>
              <w:spacing w:line="480" w:lineRule="auto"/>
              <w:rPr>
                <w:bCs/>
              </w:rPr>
            </w:pPr>
          </w:p>
        </w:tc>
      </w:tr>
      <w:tr w:rsidR="00533BCC">
        <w:trPr>
          <w:cantSplit/>
          <w:trHeight w:val="130"/>
        </w:trPr>
        <w:tc>
          <w:tcPr>
            <w:tcW w:w="4099" w:type="dxa"/>
            <w:vMerge/>
            <w:tcBorders>
              <w:top w:val="single" w:sz="4" w:space="0" w:color="000000"/>
              <w:left w:val="single" w:sz="4" w:space="0" w:color="000000"/>
              <w:bottom w:val="single" w:sz="4" w:space="0" w:color="000000"/>
            </w:tcBorders>
            <w:shd w:val="clear" w:color="auto" w:fill="auto"/>
          </w:tcPr>
          <w:p w:rsidR="00533BCC" w:rsidRDefault="00533BCC">
            <w:pPr>
              <w:autoSpaceDE w:val="0"/>
              <w:snapToGrid w:val="0"/>
              <w:rPr>
                <w:b/>
                <w:bCs/>
              </w:rPr>
            </w:pPr>
          </w:p>
        </w:tc>
        <w:tc>
          <w:tcPr>
            <w:tcW w:w="494" w:type="dxa"/>
            <w:tcBorders>
              <w:top w:val="single" w:sz="4" w:space="0" w:color="000000"/>
              <w:left w:val="single" w:sz="4" w:space="0" w:color="000000"/>
              <w:bottom w:val="single" w:sz="4" w:space="0" w:color="000000"/>
            </w:tcBorders>
            <w:shd w:val="clear" w:color="auto" w:fill="auto"/>
          </w:tcPr>
          <w:p w:rsidR="00533BCC" w:rsidRDefault="00533BCC">
            <w:pPr>
              <w:autoSpaceDE w:val="0"/>
              <w:spacing w:line="480" w:lineRule="auto"/>
              <w:rPr>
                <w:bCs/>
              </w:rPr>
            </w:pPr>
            <w:r>
              <w:rPr>
                <w:bCs/>
              </w:rPr>
              <w:t>6.</w:t>
            </w:r>
          </w:p>
        </w:tc>
        <w:tc>
          <w:tcPr>
            <w:tcW w:w="4702" w:type="dxa"/>
            <w:tcBorders>
              <w:top w:val="single" w:sz="4" w:space="0" w:color="000000"/>
              <w:left w:val="single" w:sz="4" w:space="0" w:color="000000"/>
              <w:bottom w:val="single" w:sz="4" w:space="0" w:color="000000"/>
              <w:right w:val="single" w:sz="4" w:space="0" w:color="000000"/>
            </w:tcBorders>
            <w:shd w:val="clear" w:color="auto" w:fill="auto"/>
          </w:tcPr>
          <w:p w:rsidR="00533BCC" w:rsidRDefault="00533BCC">
            <w:pPr>
              <w:autoSpaceDE w:val="0"/>
              <w:snapToGrid w:val="0"/>
              <w:spacing w:line="480" w:lineRule="auto"/>
              <w:rPr>
                <w:bCs/>
              </w:rPr>
            </w:pPr>
          </w:p>
        </w:tc>
      </w:tr>
      <w:tr w:rsidR="00533BCC">
        <w:trPr>
          <w:cantSplit/>
          <w:trHeight w:val="130"/>
        </w:trPr>
        <w:tc>
          <w:tcPr>
            <w:tcW w:w="4099" w:type="dxa"/>
            <w:vMerge/>
            <w:tcBorders>
              <w:top w:val="single" w:sz="4" w:space="0" w:color="000000"/>
              <w:left w:val="single" w:sz="4" w:space="0" w:color="000000"/>
              <w:bottom w:val="single" w:sz="4" w:space="0" w:color="000000"/>
            </w:tcBorders>
            <w:shd w:val="clear" w:color="auto" w:fill="auto"/>
          </w:tcPr>
          <w:p w:rsidR="00533BCC" w:rsidRDefault="00533BCC">
            <w:pPr>
              <w:autoSpaceDE w:val="0"/>
              <w:snapToGrid w:val="0"/>
              <w:rPr>
                <w:b/>
                <w:bCs/>
              </w:rPr>
            </w:pPr>
          </w:p>
        </w:tc>
        <w:tc>
          <w:tcPr>
            <w:tcW w:w="494" w:type="dxa"/>
            <w:tcBorders>
              <w:top w:val="single" w:sz="4" w:space="0" w:color="000000"/>
              <w:left w:val="single" w:sz="4" w:space="0" w:color="000000"/>
              <w:bottom w:val="single" w:sz="4" w:space="0" w:color="000000"/>
            </w:tcBorders>
            <w:shd w:val="clear" w:color="auto" w:fill="auto"/>
          </w:tcPr>
          <w:p w:rsidR="00533BCC" w:rsidRDefault="00533BCC">
            <w:pPr>
              <w:autoSpaceDE w:val="0"/>
              <w:spacing w:line="480" w:lineRule="auto"/>
              <w:rPr>
                <w:bCs/>
              </w:rPr>
            </w:pPr>
            <w:r>
              <w:rPr>
                <w:bCs/>
              </w:rPr>
              <w:t>7.</w:t>
            </w:r>
          </w:p>
        </w:tc>
        <w:tc>
          <w:tcPr>
            <w:tcW w:w="4702" w:type="dxa"/>
            <w:tcBorders>
              <w:top w:val="single" w:sz="4" w:space="0" w:color="000000"/>
              <w:left w:val="single" w:sz="4" w:space="0" w:color="000000"/>
              <w:bottom w:val="single" w:sz="4" w:space="0" w:color="000000"/>
              <w:right w:val="single" w:sz="4" w:space="0" w:color="000000"/>
            </w:tcBorders>
            <w:shd w:val="clear" w:color="auto" w:fill="auto"/>
          </w:tcPr>
          <w:p w:rsidR="00533BCC" w:rsidRDefault="00533BCC">
            <w:pPr>
              <w:autoSpaceDE w:val="0"/>
              <w:snapToGrid w:val="0"/>
              <w:spacing w:line="480" w:lineRule="auto"/>
              <w:rPr>
                <w:bCs/>
              </w:rPr>
            </w:pPr>
          </w:p>
        </w:tc>
      </w:tr>
      <w:tr w:rsidR="00533BCC">
        <w:trPr>
          <w:cantSplit/>
          <w:trHeight w:val="215"/>
        </w:trPr>
        <w:tc>
          <w:tcPr>
            <w:tcW w:w="4099" w:type="dxa"/>
            <w:vMerge/>
            <w:tcBorders>
              <w:top w:val="single" w:sz="4" w:space="0" w:color="000000"/>
              <w:left w:val="single" w:sz="4" w:space="0" w:color="000000"/>
              <w:bottom w:val="single" w:sz="4" w:space="0" w:color="000000"/>
            </w:tcBorders>
            <w:shd w:val="clear" w:color="auto" w:fill="auto"/>
          </w:tcPr>
          <w:p w:rsidR="00533BCC" w:rsidRDefault="00533BCC">
            <w:pPr>
              <w:autoSpaceDE w:val="0"/>
              <w:snapToGrid w:val="0"/>
              <w:rPr>
                <w:b/>
                <w:bCs/>
              </w:rPr>
            </w:pPr>
          </w:p>
        </w:tc>
        <w:tc>
          <w:tcPr>
            <w:tcW w:w="494" w:type="dxa"/>
            <w:tcBorders>
              <w:top w:val="single" w:sz="4" w:space="0" w:color="000000"/>
              <w:left w:val="single" w:sz="4" w:space="0" w:color="000000"/>
              <w:bottom w:val="single" w:sz="4" w:space="0" w:color="000000"/>
            </w:tcBorders>
            <w:shd w:val="clear" w:color="auto" w:fill="auto"/>
          </w:tcPr>
          <w:p w:rsidR="00533BCC" w:rsidRDefault="00533BCC">
            <w:pPr>
              <w:autoSpaceDE w:val="0"/>
              <w:spacing w:line="480" w:lineRule="auto"/>
              <w:rPr>
                <w:bCs/>
              </w:rPr>
            </w:pPr>
            <w:r>
              <w:rPr>
                <w:bCs/>
              </w:rPr>
              <w:t>8.</w:t>
            </w:r>
          </w:p>
        </w:tc>
        <w:tc>
          <w:tcPr>
            <w:tcW w:w="4702" w:type="dxa"/>
            <w:tcBorders>
              <w:top w:val="single" w:sz="4" w:space="0" w:color="000000"/>
              <w:left w:val="single" w:sz="4" w:space="0" w:color="000000"/>
              <w:bottom w:val="single" w:sz="4" w:space="0" w:color="000000"/>
              <w:right w:val="single" w:sz="4" w:space="0" w:color="000000"/>
            </w:tcBorders>
            <w:shd w:val="clear" w:color="auto" w:fill="auto"/>
          </w:tcPr>
          <w:p w:rsidR="00533BCC" w:rsidRDefault="00533BCC">
            <w:pPr>
              <w:autoSpaceDE w:val="0"/>
              <w:snapToGrid w:val="0"/>
              <w:spacing w:line="480" w:lineRule="auto"/>
              <w:rPr>
                <w:bCs/>
              </w:rPr>
            </w:pPr>
          </w:p>
        </w:tc>
      </w:tr>
    </w:tbl>
    <w:p w:rsidR="00533BCC" w:rsidRDefault="00533BCC"/>
    <w:sectPr w:rsidR="00533BCC" w:rsidSect="004C71C0">
      <w:headerReference w:type="default" r:id="rId11"/>
      <w:footerReference w:type="default" r:id="rId12"/>
      <w:headerReference w:type="first" r:id="rId13"/>
      <w:footerReference w:type="first" r:id="rId14"/>
      <w:pgSz w:w="11906" w:h="16838"/>
      <w:pgMar w:top="1440" w:right="1440" w:bottom="1440" w:left="1440" w:header="576"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587E" w:rsidRDefault="00E9587E">
      <w:r>
        <w:separator/>
      </w:r>
    </w:p>
  </w:endnote>
  <w:endnote w:type="continuationSeparator" w:id="1">
    <w:p w:rsidR="00E9587E" w:rsidRDefault="00E9587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sig w:usb0="00000000" w:usb1="00000000" w:usb2="00000000" w:usb3="00000000" w:csb0="00000000" w:csb1="00000000"/>
  </w:font>
  <w:font w:name="Droid Sans Fallback">
    <w:charset w:val="01"/>
    <w:family w:val="auto"/>
    <w:pitch w:val="variable"/>
    <w:sig w:usb0="00000000" w:usb1="00000000" w:usb2="00000000" w:usb3="00000000" w:csb0="00000000" w:csb1="00000000"/>
  </w:font>
  <w:font w:name="FreeSans">
    <w:altName w:val="Times New Roman"/>
    <w:charset w:val="01"/>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TimesNewRoman">
    <w:altName w:val="Times New Roman"/>
    <w:charset w:val="00"/>
    <w:family w:val="roman"/>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BCC" w:rsidRDefault="00533BCC">
    <w:pPr>
      <w:pStyle w:val="Footer"/>
      <w:jc w:val="right"/>
    </w:pPr>
    <w:r>
      <w:t xml:space="preserve">Page </w:t>
    </w:r>
    <w:r w:rsidR="00E93789">
      <w:rPr>
        <w:b/>
        <w:bCs/>
      </w:rPr>
      <w:fldChar w:fldCharType="begin"/>
    </w:r>
    <w:r>
      <w:rPr>
        <w:b/>
        <w:bCs/>
      </w:rPr>
      <w:instrText xml:space="preserve"> PAGE </w:instrText>
    </w:r>
    <w:r w:rsidR="00E93789">
      <w:rPr>
        <w:b/>
        <w:bCs/>
      </w:rPr>
      <w:fldChar w:fldCharType="separate"/>
    </w:r>
    <w:r w:rsidR="00526519">
      <w:rPr>
        <w:b/>
        <w:bCs/>
        <w:noProof/>
      </w:rPr>
      <w:t>2</w:t>
    </w:r>
    <w:r w:rsidR="00E93789">
      <w:rPr>
        <w:b/>
        <w:bCs/>
      </w:rPr>
      <w:fldChar w:fldCharType="end"/>
    </w:r>
    <w:r>
      <w:t xml:space="preserve"> of </w:t>
    </w:r>
    <w:r w:rsidR="00E93789">
      <w:rPr>
        <w:b/>
        <w:bCs/>
      </w:rPr>
      <w:fldChar w:fldCharType="begin"/>
    </w:r>
    <w:r>
      <w:rPr>
        <w:b/>
        <w:bCs/>
      </w:rPr>
      <w:instrText xml:space="preserve"> NUMPAGES \* ARABIC </w:instrText>
    </w:r>
    <w:r w:rsidR="00E93789">
      <w:rPr>
        <w:b/>
        <w:bCs/>
      </w:rPr>
      <w:fldChar w:fldCharType="separate"/>
    </w:r>
    <w:r w:rsidR="00526519">
      <w:rPr>
        <w:b/>
        <w:bCs/>
        <w:noProof/>
      </w:rPr>
      <w:t>6</w:t>
    </w:r>
    <w:r w:rsidR="00E93789">
      <w:rPr>
        <w:b/>
        <w:bCs/>
      </w:rPr>
      <w:fldChar w:fldCharType="end"/>
    </w:r>
  </w:p>
  <w:p w:rsidR="00533BCC" w:rsidRDefault="00533BC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BCC" w:rsidRDefault="00533BCC">
    <w:pPr>
      <w:pStyle w:val="Footer"/>
      <w:jc w:val="right"/>
    </w:pPr>
    <w:r>
      <w:t xml:space="preserve">Page </w:t>
    </w:r>
    <w:r w:rsidR="00E93789">
      <w:rPr>
        <w:b/>
        <w:bCs/>
      </w:rPr>
      <w:fldChar w:fldCharType="begin"/>
    </w:r>
    <w:r>
      <w:rPr>
        <w:b/>
        <w:bCs/>
      </w:rPr>
      <w:instrText xml:space="preserve"> PAGE </w:instrText>
    </w:r>
    <w:r w:rsidR="00E93789">
      <w:rPr>
        <w:b/>
        <w:bCs/>
      </w:rPr>
      <w:fldChar w:fldCharType="separate"/>
    </w:r>
    <w:r w:rsidR="00526519">
      <w:rPr>
        <w:b/>
        <w:bCs/>
        <w:noProof/>
      </w:rPr>
      <w:t>1</w:t>
    </w:r>
    <w:r w:rsidR="00E93789">
      <w:rPr>
        <w:b/>
        <w:bCs/>
      </w:rPr>
      <w:fldChar w:fldCharType="end"/>
    </w:r>
    <w:r>
      <w:t xml:space="preserve"> of </w:t>
    </w:r>
    <w:r w:rsidR="00E93789">
      <w:rPr>
        <w:b/>
        <w:bCs/>
      </w:rPr>
      <w:fldChar w:fldCharType="begin"/>
    </w:r>
    <w:r>
      <w:rPr>
        <w:b/>
        <w:bCs/>
      </w:rPr>
      <w:instrText xml:space="preserve"> NUMPAGES \* ARABIC </w:instrText>
    </w:r>
    <w:r w:rsidR="00E93789">
      <w:rPr>
        <w:b/>
        <w:bCs/>
      </w:rPr>
      <w:fldChar w:fldCharType="separate"/>
    </w:r>
    <w:r w:rsidR="00526519">
      <w:rPr>
        <w:b/>
        <w:bCs/>
        <w:noProof/>
      </w:rPr>
      <w:t>6</w:t>
    </w:r>
    <w:r w:rsidR="00E93789">
      <w:rPr>
        <w:b/>
        <w:bCs/>
      </w:rPr>
      <w:fldChar w:fldCharType="end"/>
    </w:r>
  </w:p>
  <w:p w:rsidR="00533BCC" w:rsidRDefault="00533B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587E" w:rsidRDefault="00E9587E">
      <w:r>
        <w:separator/>
      </w:r>
    </w:p>
  </w:footnote>
  <w:footnote w:type="continuationSeparator" w:id="1">
    <w:p w:rsidR="00E9587E" w:rsidRDefault="00E958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BCC" w:rsidRDefault="00533BC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43" w:type="dxa"/>
        <w:right w:w="43" w:type="dxa"/>
      </w:tblCellMar>
      <w:tblLook w:val="0000"/>
    </w:tblPr>
    <w:tblGrid>
      <w:gridCol w:w="1368"/>
      <w:gridCol w:w="7877"/>
    </w:tblGrid>
    <w:tr w:rsidR="00533BCC">
      <w:tc>
        <w:tcPr>
          <w:tcW w:w="1368" w:type="dxa"/>
          <w:shd w:val="clear" w:color="auto" w:fill="auto"/>
        </w:tcPr>
        <w:p w:rsidR="00533BCC" w:rsidRDefault="0056667F">
          <w:pPr>
            <w:pStyle w:val="Header"/>
            <w:rPr>
              <w:rFonts w:ascii="TimesNewRoman" w:hAnsi="TimesNewRoman" w:cs="TimesNewRoman"/>
              <w:b/>
              <w:bCs/>
            </w:rPr>
          </w:pPr>
          <w:r>
            <w:rPr>
              <w:noProof/>
              <w:lang w:eastAsia="en-US"/>
            </w:rPr>
            <w:drawing>
              <wp:inline distT="0" distB="0" distL="0" distR="0">
                <wp:extent cx="75565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55650" cy="914400"/>
                        </a:xfrm>
                        <a:prstGeom prst="rect">
                          <a:avLst/>
                        </a:prstGeom>
                        <a:solidFill>
                          <a:srgbClr val="FFFFFF">
                            <a:alpha val="0"/>
                          </a:srgbClr>
                        </a:solidFill>
                        <a:ln w="9525">
                          <a:noFill/>
                          <a:miter lim="800000"/>
                          <a:headEnd/>
                          <a:tailEnd/>
                        </a:ln>
                      </pic:spPr>
                    </pic:pic>
                  </a:graphicData>
                </a:graphic>
              </wp:inline>
            </w:drawing>
          </w:r>
        </w:p>
      </w:tc>
      <w:tc>
        <w:tcPr>
          <w:tcW w:w="7877" w:type="dxa"/>
          <w:shd w:val="clear" w:color="auto" w:fill="auto"/>
        </w:tcPr>
        <w:p w:rsidR="00533BCC" w:rsidRDefault="00533BCC">
          <w:pPr>
            <w:autoSpaceDE w:val="0"/>
            <w:jc w:val="center"/>
            <w:rPr>
              <w:rFonts w:ascii="TimesNewRoman" w:hAnsi="TimesNewRoman" w:cs="TimesNewRoman"/>
              <w:b/>
              <w:bCs/>
            </w:rPr>
          </w:pPr>
          <w:r>
            <w:rPr>
              <w:rFonts w:ascii="TimesNewRoman" w:hAnsi="TimesNewRoman" w:cs="TimesNewRoman"/>
              <w:b/>
              <w:bCs/>
            </w:rPr>
            <w:t>RAJSHAHI UNIVERSITY OF ENGINEERING &amp; TECHNOLOGY</w:t>
          </w:r>
        </w:p>
        <w:p w:rsidR="00533BCC" w:rsidRDefault="00533BCC">
          <w:pPr>
            <w:autoSpaceDE w:val="0"/>
            <w:jc w:val="center"/>
            <w:rPr>
              <w:rFonts w:ascii="TimesNewRoman" w:hAnsi="TimesNewRoman" w:cs="TimesNewRoman"/>
              <w:b/>
              <w:bCs/>
            </w:rPr>
          </w:pPr>
          <w:r>
            <w:rPr>
              <w:rFonts w:ascii="TimesNewRoman" w:hAnsi="TimesNewRoman" w:cs="TimesNewRoman"/>
              <w:b/>
              <w:bCs/>
            </w:rPr>
            <w:t xml:space="preserve">OFFICE OF THE </w:t>
          </w:r>
          <w:r>
            <w:rPr>
              <w:b/>
              <w:bCs/>
            </w:rPr>
            <w:t xml:space="preserve">MEMBER </w:t>
          </w:r>
          <w:r>
            <w:rPr>
              <w:rFonts w:ascii="TimesNewRoman" w:hAnsi="TimesNewRoman" w:cs="TimesNewRoman"/>
              <w:b/>
              <w:bCs/>
            </w:rPr>
            <w:t xml:space="preserve">SECRETARY OF THE COMMITTEE </w:t>
          </w:r>
        </w:p>
        <w:p w:rsidR="00533BCC" w:rsidRDefault="00533BCC">
          <w:pPr>
            <w:autoSpaceDE w:val="0"/>
            <w:jc w:val="center"/>
          </w:pPr>
          <w:r>
            <w:rPr>
              <w:rFonts w:ascii="TimesNewRoman" w:hAnsi="TimesNewRoman" w:cs="TimesNewRoman"/>
              <w:b/>
              <w:bCs/>
            </w:rPr>
            <w:t>FOR ADVANCED STUDIES &amp; RESEARCH (CASR), RUET, RAJSHAHI.</w:t>
          </w:r>
        </w:p>
        <w:p w:rsidR="00533BCC" w:rsidRDefault="00533BCC">
          <w:pPr>
            <w:pStyle w:val="Header"/>
          </w:pPr>
        </w:p>
      </w:tc>
    </w:tr>
  </w:tbl>
  <w:p w:rsidR="00533BCC" w:rsidRDefault="00533BC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2">
    <w:nsid w:val="240351D7"/>
    <w:multiLevelType w:val="hybridMultilevel"/>
    <w:tmpl w:val="ACC0D4B2"/>
    <w:lvl w:ilvl="0" w:tplc="E1AAD5CC">
      <w:start w:val="1"/>
      <w:numFmt w:val="decimal"/>
      <w:lvlText w:val="[%1]"/>
      <w:lvlJc w:val="center"/>
      <w:pPr>
        <w:ind w:left="720" w:hanging="360"/>
      </w:pPr>
      <w:rPr>
        <w:rFonts w:hint="default"/>
      </w:rPr>
    </w:lvl>
    <w:lvl w:ilvl="1" w:tplc="76E6CDA8">
      <w:start w:val="1"/>
      <w:numFmt w:val="upperRoman"/>
      <w:lvlText w:val="%2."/>
      <w:lvlJc w:val="left"/>
      <w:pPr>
        <w:ind w:left="1800" w:hanging="720"/>
      </w:pPr>
      <w:rPr>
        <w:rFonts w:hint="default"/>
        <w:color w:val="000000"/>
      </w:rPr>
    </w:lvl>
    <w:lvl w:ilvl="2" w:tplc="68CE43C6">
      <w:start w:val="1"/>
      <w:numFmt w:val="upperLetter"/>
      <w:lvlText w:val="%3."/>
      <w:lvlJc w:val="left"/>
      <w:pPr>
        <w:ind w:left="2340" w:hanging="360"/>
      </w:pPr>
      <w:rPr>
        <w:rFonts w:cs="Mangal" w:hint="default"/>
        <w:color w:val="00000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0"/>
    <w:footnote w:id="1"/>
  </w:footnotePr>
  <w:endnotePr>
    <w:endnote w:id="0"/>
    <w:endnote w:id="1"/>
  </w:endnotePr>
  <w:compat/>
  <w:rsids>
    <w:rsidRoot w:val="00B253B5"/>
    <w:rsid w:val="00006A7B"/>
    <w:rsid w:val="00031950"/>
    <w:rsid w:val="00094CD1"/>
    <w:rsid w:val="000970BB"/>
    <w:rsid w:val="000A34D7"/>
    <w:rsid w:val="000B2225"/>
    <w:rsid w:val="000F166F"/>
    <w:rsid w:val="000F2A8D"/>
    <w:rsid w:val="001304B3"/>
    <w:rsid w:val="00176908"/>
    <w:rsid w:val="001975C4"/>
    <w:rsid w:val="001F0D76"/>
    <w:rsid w:val="00203792"/>
    <w:rsid w:val="00224FBE"/>
    <w:rsid w:val="002421E1"/>
    <w:rsid w:val="00265FB9"/>
    <w:rsid w:val="002C7F83"/>
    <w:rsid w:val="00321738"/>
    <w:rsid w:val="003A6B1F"/>
    <w:rsid w:val="003B0879"/>
    <w:rsid w:val="003E274B"/>
    <w:rsid w:val="00425966"/>
    <w:rsid w:val="00444D2D"/>
    <w:rsid w:val="00447F70"/>
    <w:rsid w:val="004A2DCE"/>
    <w:rsid w:val="004A3847"/>
    <w:rsid w:val="004C6956"/>
    <w:rsid w:val="004C71C0"/>
    <w:rsid w:val="004E1D8A"/>
    <w:rsid w:val="004E5258"/>
    <w:rsid w:val="00513F35"/>
    <w:rsid w:val="00526519"/>
    <w:rsid w:val="00533BCC"/>
    <w:rsid w:val="0056667F"/>
    <w:rsid w:val="005A5D60"/>
    <w:rsid w:val="005E20C6"/>
    <w:rsid w:val="005F27E4"/>
    <w:rsid w:val="006015D5"/>
    <w:rsid w:val="006348B7"/>
    <w:rsid w:val="00646042"/>
    <w:rsid w:val="00663C08"/>
    <w:rsid w:val="00666D56"/>
    <w:rsid w:val="006B0673"/>
    <w:rsid w:val="006E5E34"/>
    <w:rsid w:val="00713D1B"/>
    <w:rsid w:val="00726E94"/>
    <w:rsid w:val="007317B8"/>
    <w:rsid w:val="00755A42"/>
    <w:rsid w:val="00782D7D"/>
    <w:rsid w:val="00794F68"/>
    <w:rsid w:val="007D26A9"/>
    <w:rsid w:val="00840D00"/>
    <w:rsid w:val="00856A68"/>
    <w:rsid w:val="008A7927"/>
    <w:rsid w:val="0091602D"/>
    <w:rsid w:val="00976C29"/>
    <w:rsid w:val="009C1BEF"/>
    <w:rsid w:val="009E029D"/>
    <w:rsid w:val="00A15112"/>
    <w:rsid w:val="00A2043C"/>
    <w:rsid w:val="00A551C7"/>
    <w:rsid w:val="00A555AD"/>
    <w:rsid w:val="00A72C43"/>
    <w:rsid w:val="00AE459B"/>
    <w:rsid w:val="00B14057"/>
    <w:rsid w:val="00B253B5"/>
    <w:rsid w:val="00B56BCD"/>
    <w:rsid w:val="00BB4FD1"/>
    <w:rsid w:val="00C335C2"/>
    <w:rsid w:val="00C71DCD"/>
    <w:rsid w:val="00C80EE4"/>
    <w:rsid w:val="00CA411B"/>
    <w:rsid w:val="00CD5B54"/>
    <w:rsid w:val="00CE4449"/>
    <w:rsid w:val="00CE6201"/>
    <w:rsid w:val="00CF4495"/>
    <w:rsid w:val="00D54D6E"/>
    <w:rsid w:val="00DB0F31"/>
    <w:rsid w:val="00E14495"/>
    <w:rsid w:val="00E55FD3"/>
    <w:rsid w:val="00E93789"/>
    <w:rsid w:val="00E9587E"/>
    <w:rsid w:val="00EA117E"/>
    <w:rsid w:val="00F00643"/>
    <w:rsid w:val="00F06360"/>
    <w:rsid w:val="00F43AFD"/>
    <w:rsid w:val="00F53CE5"/>
    <w:rsid w:val="00F55671"/>
    <w:rsid w:val="00F76058"/>
    <w:rsid w:val="00FA1542"/>
    <w:rsid w:val="00FB298A"/>
    <w:rsid w:val="00FF56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1C0"/>
    <w:pPr>
      <w:suppressAutoHyphens/>
    </w:pPr>
    <w:rPr>
      <w:sz w:val="24"/>
      <w:szCs w:val="24"/>
      <w:lang w:eastAsia="zh-CN"/>
    </w:rPr>
  </w:style>
  <w:style w:type="paragraph" w:styleId="Heading1">
    <w:name w:val="heading 1"/>
    <w:basedOn w:val="Normal"/>
    <w:next w:val="Normal"/>
    <w:qFormat/>
    <w:rsid w:val="004C71C0"/>
    <w:pPr>
      <w:keepNext/>
      <w:spacing w:before="240" w:after="60"/>
      <w:outlineLvl w:val="0"/>
    </w:pPr>
    <w:rPr>
      <w:rFonts w:ascii="Cambria" w:hAnsi="Cambria"/>
      <w:b/>
      <w:bCs/>
      <w:kern w:val="1"/>
      <w:sz w:val="32"/>
      <w:szCs w:val="32"/>
    </w:rPr>
  </w:style>
  <w:style w:type="paragraph" w:styleId="Heading3">
    <w:name w:val="heading 3"/>
    <w:basedOn w:val="Normal"/>
    <w:next w:val="Normal"/>
    <w:qFormat/>
    <w:rsid w:val="004C71C0"/>
    <w:pPr>
      <w:keepNext/>
      <w:tabs>
        <w:tab w:val="num" w:pos="360"/>
      </w:tabs>
      <w:spacing w:before="240" w:after="60"/>
      <w:ind w:left="360" w:hanging="360"/>
      <w:outlineLvl w:val="2"/>
    </w:pPr>
    <w:rPr>
      <w:rFonts w:ascii="Arial" w:eastAsia="SimSun" w:hAnsi="Arial" w:cs="Arial"/>
      <w:b/>
      <w:b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4C71C0"/>
  </w:style>
  <w:style w:type="character" w:customStyle="1" w:styleId="WW8Num1z1">
    <w:name w:val="WW8Num1z1"/>
    <w:rsid w:val="004C71C0"/>
  </w:style>
  <w:style w:type="character" w:customStyle="1" w:styleId="WW8Num1z2">
    <w:name w:val="WW8Num1z2"/>
    <w:rsid w:val="004C71C0"/>
  </w:style>
  <w:style w:type="character" w:customStyle="1" w:styleId="WW8Num1z3">
    <w:name w:val="WW8Num1z3"/>
    <w:rsid w:val="004C71C0"/>
  </w:style>
  <w:style w:type="character" w:customStyle="1" w:styleId="WW8Num1z4">
    <w:name w:val="WW8Num1z4"/>
    <w:rsid w:val="004C71C0"/>
  </w:style>
  <w:style w:type="character" w:customStyle="1" w:styleId="WW8Num1z5">
    <w:name w:val="WW8Num1z5"/>
    <w:rsid w:val="004C71C0"/>
  </w:style>
  <w:style w:type="character" w:customStyle="1" w:styleId="WW8Num1z6">
    <w:name w:val="WW8Num1z6"/>
    <w:rsid w:val="004C71C0"/>
  </w:style>
  <w:style w:type="character" w:customStyle="1" w:styleId="WW8Num1z7">
    <w:name w:val="WW8Num1z7"/>
    <w:rsid w:val="004C71C0"/>
  </w:style>
  <w:style w:type="character" w:customStyle="1" w:styleId="WW8Num1z8">
    <w:name w:val="WW8Num1z8"/>
    <w:rsid w:val="004C71C0"/>
  </w:style>
  <w:style w:type="character" w:customStyle="1" w:styleId="WW8Num2z0">
    <w:name w:val="WW8Num2z0"/>
    <w:rsid w:val="004C71C0"/>
  </w:style>
  <w:style w:type="character" w:customStyle="1" w:styleId="WW8Num2z1">
    <w:name w:val="WW8Num2z1"/>
    <w:rsid w:val="004C71C0"/>
  </w:style>
  <w:style w:type="character" w:customStyle="1" w:styleId="WW8Num2z2">
    <w:name w:val="WW8Num2z2"/>
    <w:rsid w:val="004C71C0"/>
  </w:style>
  <w:style w:type="character" w:customStyle="1" w:styleId="WW8Num2z3">
    <w:name w:val="WW8Num2z3"/>
    <w:rsid w:val="004C71C0"/>
  </w:style>
  <w:style w:type="character" w:customStyle="1" w:styleId="WW8Num2z4">
    <w:name w:val="WW8Num2z4"/>
    <w:rsid w:val="004C71C0"/>
  </w:style>
  <w:style w:type="character" w:customStyle="1" w:styleId="WW8Num2z5">
    <w:name w:val="WW8Num2z5"/>
    <w:rsid w:val="004C71C0"/>
  </w:style>
  <w:style w:type="character" w:customStyle="1" w:styleId="WW8Num2z6">
    <w:name w:val="WW8Num2z6"/>
    <w:rsid w:val="004C71C0"/>
  </w:style>
  <w:style w:type="character" w:customStyle="1" w:styleId="WW8Num2z7">
    <w:name w:val="WW8Num2z7"/>
    <w:rsid w:val="004C71C0"/>
  </w:style>
  <w:style w:type="character" w:customStyle="1" w:styleId="WW8Num2z8">
    <w:name w:val="WW8Num2z8"/>
    <w:rsid w:val="004C71C0"/>
  </w:style>
  <w:style w:type="character" w:customStyle="1" w:styleId="WW8Num3z0">
    <w:name w:val="WW8Num3z0"/>
    <w:rsid w:val="004C71C0"/>
    <w:rPr>
      <w:rFonts w:ascii="Symbol" w:hAnsi="Symbol" w:cs="Symbol"/>
      <w:sz w:val="22"/>
      <w:szCs w:val="22"/>
    </w:rPr>
  </w:style>
  <w:style w:type="character" w:customStyle="1" w:styleId="WW-DefaultParagraphFont">
    <w:name w:val="WW-Default Paragraph Font"/>
    <w:rsid w:val="004C71C0"/>
  </w:style>
  <w:style w:type="character" w:customStyle="1" w:styleId="WW8Num4z0">
    <w:name w:val="WW8Num4z0"/>
    <w:rsid w:val="004C71C0"/>
    <w:rPr>
      <w:rFonts w:ascii="Symbol" w:hAnsi="Symbol" w:cs="Symbol"/>
      <w:sz w:val="22"/>
      <w:szCs w:val="22"/>
    </w:rPr>
  </w:style>
  <w:style w:type="character" w:customStyle="1" w:styleId="WW-DefaultParagraphFont1">
    <w:name w:val="WW-Default Paragraph Font1"/>
    <w:rsid w:val="004C71C0"/>
  </w:style>
  <w:style w:type="character" w:customStyle="1" w:styleId="WW-DefaultParagraphFont11">
    <w:name w:val="WW-Default Paragraph Font11"/>
    <w:rsid w:val="004C71C0"/>
  </w:style>
  <w:style w:type="character" w:customStyle="1" w:styleId="WW8Num3z1">
    <w:name w:val="WW8Num3z1"/>
    <w:rsid w:val="004C71C0"/>
    <w:rPr>
      <w:rFonts w:ascii="Courier New" w:hAnsi="Courier New" w:cs="Courier New"/>
    </w:rPr>
  </w:style>
  <w:style w:type="character" w:customStyle="1" w:styleId="WW8Num3z3">
    <w:name w:val="WW8Num3z3"/>
    <w:rsid w:val="004C71C0"/>
    <w:rPr>
      <w:rFonts w:ascii="Symbol" w:hAnsi="Symbol" w:cs="Symbol"/>
    </w:rPr>
  </w:style>
  <w:style w:type="character" w:customStyle="1" w:styleId="WW8Num4z1">
    <w:name w:val="WW8Num4z1"/>
    <w:rsid w:val="004C71C0"/>
  </w:style>
  <w:style w:type="character" w:customStyle="1" w:styleId="WW8Num4z2">
    <w:name w:val="WW8Num4z2"/>
    <w:rsid w:val="004C71C0"/>
  </w:style>
  <w:style w:type="character" w:customStyle="1" w:styleId="WW8Num4z3">
    <w:name w:val="WW8Num4z3"/>
    <w:rsid w:val="004C71C0"/>
  </w:style>
  <w:style w:type="character" w:customStyle="1" w:styleId="WW8Num4z4">
    <w:name w:val="WW8Num4z4"/>
    <w:rsid w:val="004C71C0"/>
  </w:style>
  <w:style w:type="character" w:customStyle="1" w:styleId="WW8Num4z5">
    <w:name w:val="WW8Num4z5"/>
    <w:rsid w:val="004C71C0"/>
  </w:style>
  <w:style w:type="character" w:customStyle="1" w:styleId="WW8Num4z6">
    <w:name w:val="WW8Num4z6"/>
    <w:rsid w:val="004C71C0"/>
  </w:style>
  <w:style w:type="character" w:customStyle="1" w:styleId="WW8Num4z7">
    <w:name w:val="WW8Num4z7"/>
    <w:rsid w:val="004C71C0"/>
  </w:style>
  <w:style w:type="character" w:customStyle="1" w:styleId="WW8Num4z8">
    <w:name w:val="WW8Num4z8"/>
    <w:rsid w:val="004C71C0"/>
  </w:style>
  <w:style w:type="character" w:customStyle="1" w:styleId="WW8Num5z0">
    <w:name w:val="WW8Num5z0"/>
    <w:rsid w:val="004C71C0"/>
    <w:rPr>
      <w:rFonts w:ascii="Symbol" w:hAnsi="Symbol" w:cs="Symbol"/>
      <w:sz w:val="22"/>
      <w:szCs w:val="22"/>
    </w:rPr>
  </w:style>
  <w:style w:type="character" w:customStyle="1" w:styleId="WW8Num5z1">
    <w:name w:val="WW8Num5z1"/>
    <w:rsid w:val="004C71C0"/>
    <w:rPr>
      <w:rFonts w:ascii="Courier New" w:hAnsi="Courier New" w:cs="Courier New"/>
    </w:rPr>
  </w:style>
  <w:style w:type="character" w:customStyle="1" w:styleId="WW8Num5z2">
    <w:name w:val="WW8Num5z2"/>
    <w:rsid w:val="004C71C0"/>
    <w:rPr>
      <w:rFonts w:ascii="Wingdings" w:hAnsi="Wingdings" w:cs="Wingdings"/>
    </w:rPr>
  </w:style>
  <w:style w:type="character" w:customStyle="1" w:styleId="WW8Num6z0">
    <w:name w:val="WW8Num6z0"/>
    <w:rsid w:val="004C71C0"/>
    <w:rPr>
      <w:rFonts w:ascii="Symbol" w:hAnsi="Symbol" w:cs="Symbol"/>
      <w:sz w:val="22"/>
      <w:szCs w:val="22"/>
    </w:rPr>
  </w:style>
  <w:style w:type="character" w:customStyle="1" w:styleId="WW8Num6z1">
    <w:name w:val="WW8Num6z1"/>
    <w:rsid w:val="004C71C0"/>
    <w:rPr>
      <w:rFonts w:ascii="Courier New" w:hAnsi="Courier New" w:cs="Courier New"/>
    </w:rPr>
  </w:style>
  <w:style w:type="character" w:customStyle="1" w:styleId="WW8Num6z2">
    <w:name w:val="WW8Num6z2"/>
    <w:rsid w:val="004C71C0"/>
    <w:rPr>
      <w:rFonts w:ascii="Wingdings" w:hAnsi="Wingdings" w:cs="Wingdings"/>
    </w:rPr>
  </w:style>
  <w:style w:type="character" w:customStyle="1" w:styleId="WW8Num7z0">
    <w:name w:val="WW8Num7z0"/>
    <w:rsid w:val="004C71C0"/>
  </w:style>
  <w:style w:type="character" w:customStyle="1" w:styleId="WW8Num7z1">
    <w:name w:val="WW8Num7z1"/>
    <w:rsid w:val="004C71C0"/>
  </w:style>
  <w:style w:type="character" w:customStyle="1" w:styleId="WW8Num7z2">
    <w:name w:val="WW8Num7z2"/>
    <w:rsid w:val="004C71C0"/>
  </w:style>
  <w:style w:type="character" w:customStyle="1" w:styleId="WW8Num7z3">
    <w:name w:val="WW8Num7z3"/>
    <w:rsid w:val="004C71C0"/>
  </w:style>
  <w:style w:type="character" w:customStyle="1" w:styleId="WW8Num7z4">
    <w:name w:val="WW8Num7z4"/>
    <w:rsid w:val="004C71C0"/>
  </w:style>
  <w:style w:type="character" w:customStyle="1" w:styleId="WW8Num7z5">
    <w:name w:val="WW8Num7z5"/>
    <w:rsid w:val="004C71C0"/>
  </w:style>
  <w:style w:type="character" w:customStyle="1" w:styleId="WW8Num7z6">
    <w:name w:val="WW8Num7z6"/>
    <w:rsid w:val="004C71C0"/>
  </w:style>
  <w:style w:type="character" w:customStyle="1" w:styleId="WW8Num7z7">
    <w:name w:val="WW8Num7z7"/>
    <w:rsid w:val="004C71C0"/>
  </w:style>
  <w:style w:type="character" w:customStyle="1" w:styleId="WW8Num7z8">
    <w:name w:val="WW8Num7z8"/>
    <w:rsid w:val="004C71C0"/>
  </w:style>
  <w:style w:type="character" w:customStyle="1" w:styleId="WW8Num8z0">
    <w:name w:val="WW8Num8z0"/>
    <w:rsid w:val="004C71C0"/>
  </w:style>
  <w:style w:type="character" w:customStyle="1" w:styleId="WW8Num8z1">
    <w:name w:val="WW8Num8z1"/>
    <w:rsid w:val="004C71C0"/>
  </w:style>
  <w:style w:type="character" w:customStyle="1" w:styleId="WW8Num8z2">
    <w:name w:val="WW8Num8z2"/>
    <w:rsid w:val="004C71C0"/>
  </w:style>
  <w:style w:type="character" w:customStyle="1" w:styleId="WW8Num8z3">
    <w:name w:val="WW8Num8z3"/>
    <w:rsid w:val="004C71C0"/>
  </w:style>
  <w:style w:type="character" w:customStyle="1" w:styleId="WW8Num8z4">
    <w:name w:val="WW8Num8z4"/>
    <w:rsid w:val="004C71C0"/>
  </w:style>
  <w:style w:type="character" w:customStyle="1" w:styleId="WW8Num8z5">
    <w:name w:val="WW8Num8z5"/>
    <w:rsid w:val="004C71C0"/>
  </w:style>
  <w:style w:type="character" w:customStyle="1" w:styleId="WW8Num8z6">
    <w:name w:val="WW8Num8z6"/>
    <w:rsid w:val="004C71C0"/>
  </w:style>
  <w:style w:type="character" w:customStyle="1" w:styleId="WW8Num8z7">
    <w:name w:val="WW8Num8z7"/>
    <w:rsid w:val="004C71C0"/>
  </w:style>
  <w:style w:type="character" w:customStyle="1" w:styleId="WW8Num8z8">
    <w:name w:val="WW8Num8z8"/>
    <w:rsid w:val="004C71C0"/>
  </w:style>
  <w:style w:type="character" w:customStyle="1" w:styleId="WW-DefaultParagraphFont111">
    <w:name w:val="WW-Default Paragraph Font111"/>
    <w:rsid w:val="004C71C0"/>
  </w:style>
  <w:style w:type="character" w:customStyle="1" w:styleId="Heading3Char">
    <w:name w:val="Heading 3 Char"/>
    <w:rsid w:val="004C71C0"/>
    <w:rPr>
      <w:rFonts w:ascii="Arial" w:eastAsia="SimSun" w:hAnsi="Arial" w:cs="Arial"/>
      <w:b/>
      <w:bCs/>
      <w:sz w:val="26"/>
      <w:szCs w:val="26"/>
      <w:lang w:val="en-AU" w:eastAsia="zh-CN"/>
    </w:rPr>
  </w:style>
  <w:style w:type="character" w:customStyle="1" w:styleId="apple-converted-space">
    <w:name w:val="apple-converted-space"/>
    <w:basedOn w:val="WW-DefaultParagraphFont111"/>
    <w:rsid w:val="004C71C0"/>
  </w:style>
  <w:style w:type="character" w:customStyle="1" w:styleId="snippet">
    <w:name w:val="snippet"/>
    <w:rsid w:val="004C71C0"/>
  </w:style>
  <w:style w:type="character" w:customStyle="1" w:styleId="Heading1Char">
    <w:name w:val="Heading 1 Char"/>
    <w:rsid w:val="004C71C0"/>
    <w:rPr>
      <w:rFonts w:ascii="Cambria" w:eastAsia="Times New Roman" w:hAnsi="Cambria" w:cs="Times New Roman"/>
      <w:b/>
      <w:bCs/>
      <w:kern w:val="1"/>
      <w:sz w:val="32"/>
      <w:szCs w:val="32"/>
    </w:rPr>
  </w:style>
  <w:style w:type="character" w:styleId="Hyperlink">
    <w:name w:val="Hyperlink"/>
    <w:rsid w:val="004C71C0"/>
    <w:rPr>
      <w:color w:val="0000FF"/>
      <w:u w:val="single"/>
    </w:rPr>
  </w:style>
  <w:style w:type="character" w:customStyle="1" w:styleId="FooterChar">
    <w:name w:val="Footer Char"/>
    <w:rsid w:val="004C71C0"/>
    <w:rPr>
      <w:sz w:val="24"/>
      <w:szCs w:val="24"/>
      <w:lang w:eastAsia="zh-CN"/>
    </w:rPr>
  </w:style>
  <w:style w:type="paragraph" w:customStyle="1" w:styleId="Heading">
    <w:name w:val="Heading"/>
    <w:basedOn w:val="Normal"/>
    <w:next w:val="BodyText"/>
    <w:rsid w:val="004C71C0"/>
    <w:pPr>
      <w:keepNext/>
      <w:spacing w:before="240" w:after="120"/>
    </w:pPr>
    <w:rPr>
      <w:rFonts w:ascii="Liberation Sans" w:eastAsia="Droid Sans Fallback" w:hAnsi="Liberation Sans" w:cs="FreeSans"/>
      <w:sz w:val="28"/>
      <w:szCs w:val="28"/>
    </w:rPr>
  </w:style>
  <w:style w:type="paragraph" w:styleId="BodyText">
    <w:name w:val="Body Text"/>
    <w:basedOn w:val="Normal"/>
    <w:rsid w:val="004C71C0"/>
    <w:pPr>
      <w:spacing w:after="140" w:line="288" w:lineRule="auto"/>
    </w:pPr>
  </w:style>
  <w:style w:type="paragraph" w:styleId="List">
    <w:name w:val="List"/>
    <w:basedOn w:val="BodyText"/>
    <w:rsid w:val="004C71C0"/>
    <w:rPr>
      <w:rFonts w:cs="FreeSans"/>
    </w:rPr>
  </w:style>
  <w:style w:type="paragraph" w:styleId="Caption">
    <w:name w:val="caption"/>
    <w:basedOn w:val="Normal"/>
    <w:qFormat/>
    <w:rsid w:val="004C71C0"/>
    <w:pPr>
      <w:suppressLineNumbers/>
      <w:spacing w:before="120" w:after="120"/>
    </w:pPr>
    <w:rPr>
      <w:rFonts w:cs="FreeSans"/>
      <w:i/>
      <w:iCs/>
    </w:rPr>
  </w:style>
  <w:style w:type="paragraph" w:customStyle="1" w:styleId="Index">
    <w:name w:val="Index"/>
    <w:basedOn w:val="Normal"/>
    <w:rsid w:val="004C71C0"/>
    <w:pPr>
      <w:suppressLineNumbers/>
    </w:pPr>
    <w:rPr>
      <w:rFonts w:cs="FreeSans"/>
    </w:rPr>
  </w:style>
  <w:style w:type="paragraph" w:styleId="Header">
    <w:name w:val="header"/>
    <w:basedOn w:val="Normal"/>
    <w:rsid w:val="004C71C0"/>
    <w:pPr>
      <w:tabs>
        <w:tab w:val="center" w:pos="4320"/>
        <w:tab w:val="right" w:pos="8640"/>
      </w:tabs>
    </w:pPr>
  </w:style>
  <w:style w:type="paragraph" w:styleId="Footer">
    <w:name w:val="footer"/>
    <w:basedOn w:val="Normal"/>
    <w:rsid w:val="004C71C0"/>
    <w:pPr>
      <w:tabs>
        <w:tab w:val="center" w:pos="4320"/>
        <w:tab w:val="right" w:pos="8640"/>
      </w:tabs>
    </w:pPr>
  </w:style>
  <w:style w:type="paragraph" w:customStyle="1" w:styleId="IEEEReferenceItem">
    <w:name w:val="IEEE Reference Item"/>
    <w:basedOn w:val="Normal"/>
    <w:rsid w:val="004C71C0"/>
    <w:pPr>
      <w:tabs>
        <w:tab w:val="num" w:pos="432"/>
      </w:tabs>
      <w:snapToGrid w:val="0"/>
      <w:ind w:left="432" w:hanging="432"/>
      <w:jc w:val="both"/>
    </w:pPr>
    <w:rPr>
      <w:rFonts w:eastAsia="SimSun" w:cs="Mangal"/>
      <w:sz w:val="16"/>
    </w:rPr>
  </w:style>
  <w:style w:type="paragraph" w:styleId="NormalWeb">
    <w:name w:val="Normal (Web)"/>
    <w:basedOn w:val="Normal"/>
    <w:rsid w:val="004C71C0"/>
    <w:pPr>
      <w:spacing w:before="280" w:after="280"/>
    </w:pPr>
  </w:style>
  <w:style w:type="paragraph" w:customStyle="1" w:styleId="FrameContents">
    <w:name w:val="Frame Contents"/>
    <w:basedOn w:val="Normal"/>
    <w:rsid w:val="004C71C0"/>
  </w:style>
  <w:style w:type="paragraph" w:customStyle="1" w:styleId="TableContents">
    <w:name w:val="Table Contents"/>
    <w:basedOn w:val="Normal"/>
    <w:rsid w:val="004C71C0"/>
    <w:pPr>
      <w:suppressLineNumbers/>
    </w:pPr>
  </w:style>
  <w:style w:type="paragraph" w:customStyle="1" w:styleId="TableHeading">
    <w:name w:val="Table Heading"/>
    <w:basedOn w:val="TableContents"/>
    <w:rsid w:val="004C71C0"/>
    <w:pPr>
      <w:jc w:val="center"/>
    </w:pPr>
    <w:rPr>
      <w:b/>
      <w:bCs/>
    </w:rPr>
  </w:style>
  <w:style w:type="paragraph" w:styleId="BalloonText">
    <w:name w:val="Balloon Text"/>
    <w:basedOn w:val="Normal"/>
    <w:link w:val="BalloonTextChar"/>
    <w:uiPriority w:val="99"/>
    <w:semiHidden/>
    <w:unhideWhenUsed/>
    <w:rsid w:val="004C6956"/>
    <w:rPr>
      <w:rFonts w:ascii="Tahoma" w:hAnsi="Tahoma" w:cs="Tahoma"/>
      <w:sz w:val="16"/>
      <w:szCs w:val="16"/>
    </w:rPr>
  </w:style>
  <w:style w:type="character" w:customStyle="1" w:styleId="BalloonTextChar">
    <w:name w:val="Balloon Text Char"/>
    <w:basedOn w:val="DefaultParagraphFont"/>
    <w:link w:val="BalloonText"/>
    <w:uiPriority w:val="99"/>
    <w:semiHidden/>
    <w:rsid w:val="004C6956"/>
    <w:rPr>
      <w:rFonts w:ascii="Tahoma" w:hAnsi="Tahoma" w:cs="Tahoma"/>
      <w:sz w:val="16"/>
      <w:szCs w:val="16"/>
      <w:lang w:eastAsia="zh-CN"/>
    </w:rPr>
  </w:style>
  <w:style w:type="character" w:styleId="Emphasis">
    <w:name w:val="Emphasis"/>
    <w:basedOn w:val="DefaultParagraphFont"/>
    <w:uiPriority w:val="20"/>
    <w:qFormat/>
    <w:rsid w:val="00A555AD"/>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17EB54-1BBA-4BB5-9FD6-25FDF07FC1C5}"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500048D2-43A0-4224-8655-C3D7458B3DD1}">
      <dgm:prSet phldrT="[Text]"/>
      <dgm:spPr>
        <a:solidFill>
          <a:schemeClr val="tx1">
            <a:lumMod val="50000"/>
            <a:lumOff val="50000"/>
          </a:schemeClr>
        </a:solidFill>
        <a:ln>
          <a:solidFill>
            <a:schemeClr val="tx1">
              <a:lumMod val="50000"/>
              <a:lumOff val="50000"/>
            </a:schemeClr>
          </a:solidFill>
        </a:ln>
      </dgm:spPr>
      <dgm:t>
        <a:bodyPr/>
        <a:lstStyle/>
        <a:p>
          <a:pPr algn="l"/>
          <a:endParaRPr lang="en-US">
            <a:solidFill>
              <a:sysClr val="windowText" lastClr="000000"/>
            </a:solidFill>
          </a:endParaRPr>
        </a:p>
      </dgm:t>
    </dgm:pt>
    <dgm:pt modelId="{A8AF5F56-7769-47FB-86CC-4918D0AA5F23}" type="parTrans" cxnId="{FAF0EC29-8F0B-4B25-8F87-E34CE6CEDCE2}">
      <dgm:prSet/>
      <dgm:spPr/>
      <dgm:t>
        <a:bodyPr/>
        <a:lstStyle/>
        <a:p>
          <a:pPr algn="l"/>
          <a:endParaRPr lang="en-US"/>
        </a:p>
      </dgm:t>
    </dgm:pt>
    <dgm:pt modelId="{83E3E03C-6F96-4362-B87F-A37FFDA9873F}" type="sibTrans" cxnId="{FAF0EC29-8F0B-4B25-8F87-E34CE6CEDCE2}">
      <dgm:prSet/>
      <dgm:spPr/>
      <dgm:t>
        <a:bodyPr/>
        <a:lstStyle/>
        <a:p>
          <a:pPr algn="l"/>
          <a:endParaRPr lang="en-US"/>
        </a:p>
      </dgm:t>
    </dgm:pt>
    <dgm:pt modelId="{A7ECC060-6647-4A6D-85EA-B93D5AA35E83}">
      <dgm:prSet phldrT="[Text]"/>
      <dgm:spPr>
        <a:solidFill>
          <a:schemeClr val="tx1">
            <a:lumMod val="50000"/>
            <a:lumOff val="50000"/>
          </a:schemeClr>
        </a:solidFill>
        <a:ln>
          <a:solidFill>
            <a:schemeClr val="tx1">
              <a:lumMod val="50000"/>
              <a:lumOff val="50000"/>
            </a:schemeClr>
          </a:solidFill>
        </a:ln>
      </dgm:spPr>
      <dgm:t>
        <a:bodyPr/>
        <a:lstStyle/>
        <a:p>
          <a:pPr algn="l"/>
          <a:endParaRPr lang="en-US"/>
        </a:p>
      </dgm:t>
    </dgm:pt>
    <dgm:pt modelId="{698C2E56-71E9-484A-81AC-B637BD487039}" type="parTrans" cxnId="{0ACF210D-66B8-40AE-907C-85F8641EAC2D}">
      <dgm:prSet/>
      <dgm:spPr/>
      <dgm:t>
        <a:bodyPr/>
        <a:lstStyle/>
        <a:p>
          <a:pPr algn="l"/>
          <a:endParaRPr lang="en-US"/>
        </a:p>
      </dgm:t>
    </dgm:pt>
    <dgm:pt modelId="{4BF8026B-71AB-4B00-9738-78EF003FA15F}" type="sibTrans" cxnId="{0ACF210D-66B8-40AE-907C-85F8641EAC2D}">
      <dgm:prSet/>
      <dgm:spPr/>
      <dgm:t>
        <a:bodyPr/>
        <a:lstStyle/>
        <a:p>
          <a:pPr algn="l"/>
          <a:endParaRPr lang="en-US"/>
        </a:p>
      </dgm:t>
    </dgm:pt>
    <dgm:pt modelId="{F98E7132-B5B0-44E0-A2F1-71C0008D7E3E}">
      <dgm:prSet phldrT="[Text]"/>
      <dgm:spPr>
        <a:solidFill>
          <a:schemeClr val="tx1">
            <a:lumMod val="50000"/>
            <a:lumOff val="50000"/>
          </a:schemeClr>
        </a:solidFill>
        <a:ln>
          <a:solidFill>
            <a:schemeClr val="tx1">
              <a:lumMod val="50000"/>
              <a:lumOff val="50000"/>
            </a:schemeClr>
          </a:solidFill>
        </a:ln>
      </dgm:spPr>
      <dgm:t>
        <a:bodyPr/>
        <a:lstStyle/>
        <a:p>
          <a:pPr algn="l"/>
          <a:endParaRPr lang="en-US"/>
        </a:p>
      </dgm:t>
    </dgm:pt>
    <dgm:pt modelId="{F5283FD9-DF6F-41CC-AE7A-D2E11B294774}" type="parTrans" cxnId="{48A14006-C974-4821-9DB4-BDB55BF1B686}">
      <dgm:prSet/>
      <dgm:spPr/>
      <dgm:t>
        <a:bodyPr/>
        <a:lstStyle/>
        <a:p>
          <a:pPr algn="l"/>
          <a:endParaRPr lang="en-US"/>
        </a:p>
      </dgm:t>
    </dgm:pt>
    <dgm:pt modelId="{5B97BB8D-E5B2-4AA9-98FA-65CE1D1B72A8}" type="sibTrans" cxnId="{48A14006-C974-4821-9DB4-BDB55BF1B686}">
      <dgm:prSet/>
      <dgm:spPr/>
      <dgm:t>
        <a:bodyPr/>
        <a:lstStyle/>
        <a:p>
          <a:pPr algn="l"/>
          <a:endParaRPr lang="en-US"/>
        </a:p>
      </dgm:t>
    </dgm:pt>
    <dgm:pt modelId="{326425C4-5D15-4BB3-A04B-F50A732776D3}">
      <dgm:prSet phldrT="[Text]"/>
      <dgm:spPr>
        <a:solidFill>
          <a:schemeClr val="tx1">
            <a:lumMod val="50000"/>
            <a:lumOff val="50000"/>
          </a:schemeClr>
        </a:solidFill>
        <a:ln>
          <a:solidFill>
            <a:schemeClr val="tx1">
              <a:lumMod val="50000"/>
              <a:lumOff val="50000"/>
            </a:schemeClr>
          </a:solidFill>
        </a:ln>
      </dgm:spPr>
      <dgm:t>
        <a:bodyPr/>
        <a:lstStyle/>
        <a:p>
          <a:pPr algn="l"/>
          <a:endParaRPr lang="en-US"/>
        </a:p>
      </dgm:t>
    </dgm:pt>
    <dgm:pt modelId="{A7CFFAFD-861B-4EF8-A211-9AB2F096DC25}" type="sibTrans" cxnId="{17775E0F-60D3-470D-9602-906A15844836}">
      <dgm:prSet/>
      <dgm:spPr/>
      <dgm:t>
        <a:bodyPr/>
        <a:lstStyle/>
        <a:p>
          <a:pPr algn="l"/>
          <a:endParaRPr lang="en-US"/>
        </a:p>
      </dgm:t>
    </dgm:pt>
    <dgm:pt modelId="{42B8D180-1759-4BD4-A2CF-714876266E2F}" type="parTrans" cxnId="{17775E0F-60D3-470D-9602-906A15844836}">
      <dgm:prSet/>
      <dgm:spPr/>
      <dgm:t>
        <a:bodyPr/>
        <a:lstStyle/>
        <a:p>
          <a:pPr algn="l"/>
          <a:endParaRPr lang="en-US"/>
        </a:p>
      </dgm:t>
    </dgm:pt>
    <dgm:pt modelId="{A6E64E2D-13E4-412C-84D6-C8DD8FCC3AE8}">
      <dgm:prSet/>
      <dgm:spPr>
        <a:ln>
          <a:solidFill>
            <a:schemeClr val="tx1">
              <a:lumMod val="50000"/>
              <a:lumOff val="50000"/>
            </a:schemeClr>
          </a:solidFill>
        </a:ln>
      </dgm:spPr>
      <dgm:t>
        <a:bodyPr/>
        <a:lstStyle/>
        <a:p>
          <a:pPr algn="l"/>
          <a:r>
            <a:rPr lang="en-US"/>
            <a:t>Selecting Optimal Emulation Tool  </a:t>
          </a:r>
        </a:p>
      </dgm:t>
    </dgm:pt>
    <dgm:pt modelId="{D2401E7E-E4C4-43D7-844D-E96C47C65FF6}" type="parTrans" cxnId="{E09260FD-348C-4B8C-AFE4-12711A08FBB6}">
      <dgm:prSet/>
      <dgm:spPr/>
      <dgm:t>
        <a:bodyPr/>
        <a:lstStyle/>
        <a:p>
          <a:pPr algn="l"/>
          <a:endParaRPr lang="en-US"/>
        </a:p>
      </dgm:t>
    </dgm:pt>
    <dgm:pt modelId="{28AFCE17-51C9-456A-8E62-6CC2913BC691}" type="sibTrans" cxnId="{E09260FD-348C-4B8C-AFE4-12711A08FBB6}">
      <dgm:prSet/>
      <dgm:spPr/>
      <dgm:t>
        <a:bodyPr/>
        <a:lstStyle/>
        <a:p>
          <a:pPr algn="l"/>
          <a:endParaRPr lang="en-US"/>
        </a:p>
      </dgm:t>
    </dgm:pt>
    <dgm:pt modelId="{66D42482-52A8-4A8E-8970-795A02F2E88A}">
      <dgm:prSet/>
      <dgm:spPr>
        <a:ln>
          <a:solidFill>
            <a:schemeClr val="tx1">
              <a:lumMod val="50000"/>
              <a:lumOff val="50000"/>
            </a:schemeClr>
          </a:solidFill>
        </a:ln>
      </dgm:spPr>
      <dgm:t>
        <a:bodyPr/>
        <a:lstStyle/>
        <a:p>
          <a:pPr algn="l"/>
          <a:r>
            <a:rPr lang="en-US"/>
            <a:t>Emulate the new hardware</a:t>
          </a:r>
        </a:p>
      </dgm:t>
    </dgm:pt>
    <dgm:pt modelId="{FE10FA46-3F37-46F3-B2BC-0F494A4237EC}" type="parTrans" cxnId="{95DE7037-512D-404E-AB6A-2CE9E5587D39}">
      <dgm:prSet/>
      <dgm:spPr/>
      <dgm:t>
        <a:bodyPr/>
        <a:lstStyle/>
        <a:p>
          <a:pPr algn="l"/>
          <a:endParaRPr lang="en-US"/>
        </a:p>
      </dgm:t>
    </dgm:pt>
    <dgm:pt modelId="{227F843B-0AD0-4D2E-986B-BAFA19572BCD}" type="sibTrans" cxnId="{95DE7037-512D-404E-AB6A-2CE9E5587D39}">
      <dgm:prSet/>
      <dgm:spPr/>
      <dgm:t>
        <a:bodyPr/>
        <a:lstStyle/>
        <a:p>
          <a:pPr algn="l"/>
          <a:endParaRPr lang="en-US"/>
        </a:p>
      </dgm:t>
    </dgm:pt>
    <dgm:pt modelId="{CCF889EF-93E6-4B81-BC01-C76D21029694}">
      <dgm:prSet/>
      <dgm:spPr>
        <a:ln>
          <a:solidFill>
            <a:schemeClr val="tx1">
              <a:lumMod val="50000"/>
              <a:lumOff val="50000"/>
            </a:schemeClr>
          </a:solidFill>
        </a:ln>
      </dgm:spPr>
      <dgm:t>
        <a:bodyPr/>
        <a:lstStyle/>
        <a:p>
          <a:pPr algn="l"/>
          <a:r>
            <a:rPr lang="en-US"/>
            <a:t>Test old software on the emulated environment </a:t>
          </a:r>
        </a:p>
      </dgm:t>
    </dgm:pt>
    <dgm:pt modelId="{F638E676-5663-4F53-9833-8773B0AE8E90}" type="parTrans" cxnId="{F5E5A53F-AD77-4D68-9016-8C683F20C503}">
      <dgm:prSet/>
      <dgm:spPr/>
      <dgm:t>
        <a:bodyPr/>
        <a:lstStyle/>
        <a:p>
          <a:pPr algn="l"/>
          <a:endParaRPr lang="en-US"/>
        </a:p>
      </dgm:t>
    </dgm:pt>
    <dgm:pt modelId="{F3C1B5E5-C3E5-486D-9840-27179A5F063A}" type="sibTrans" cxnId="{F5E5A53F-AD77-4D68-9016-8C683F20C503}">
      <dgm:prSet/>
      <dgm:spPr/>
      <dgm:t>
        <a:bodyPr/>
        <a:lstStyle/>
        <a:p>
          <a:pPr algn="l"/>
          <a:endParaRPr lang="en-US"/>
        </a:p>
      </dgm:t>
    </dgm:pt>
    <dgm:pt modelId="{35019E3C-A2E6-458E-B3D9-6F0B5268F359}">
      <dgm:prSet/>
      <dgm:spPr>
        <a:ln>
          <a:solidFill>
            <a:schemeClr val="tx1">
              <a:lumMod val="50000"/>
              <a:lumOff val="50000"/>
            </a:schemeClr>
          </a:solidFill>
        </a:ln>
      </dgm:spPr>
      <dgm:t>
        <a:bodyPr/>
        <a:lstStyle/>
        <a:p>
          <a:pPr algn="l"/>
          <a:r>
            <a:rPr lang="en-US"/>
            <a:t>Debugging and Testing new software</a:t>
          </a:r>
        </a:p>
      </dgm:t>
    </dgm:pt>
    <dgm:pt modelId="{48C95637-4D72-4565-80CF-A4E22BDE2C13}" type="parTrans" cxnId="{FEAED769-37E6-4851-A9E3-C01472B616D1}">
      <dgm:prSet/>
      <dgm:spPr/>
      <dgm:t>
        <a:bodyPr/>
        <a:lstStyle/>
        <a:p>
          <a:pPr algn="l"/>
          <a:endParaRPr lang="en-US"/>
        </a:p>
      </dgm:t>
    </dgm:pt>
    <dgm:pt modelId="{2ED7BC3B-00F5-4304-95D9-453ED4C477D1}" type="sibTrans" cxnId="{FEAED769-37E6-4851-A9E3-C01472B616D1}">
      <dgm:prSet/>
      <dgm:spPr/>
      <dgm:t>
        <a:bodyPr/>
        <a:lstStyle/>
        <a:p>
          <a:pPr algn="l"/>
          <a:endParaRPr lang="en-US"/>
        </a:p>
      </dgm:t>
    </dgm:pt>
    <dgm:pt modelId="{517371D2-4510-4AF3-8F17-599B6C5B4323}" type="pres">
      <dgm:prSet presAssocID="{8617EB54-1BBA-4BB5-9FD6-25FDF07FC1C5}" presName="linearFlow" presStyleCnt="0">
        <dgm:presLayoutVars>
          <dgm:dir/>
          <dgm:animLvl val="lvl"/>
          <dgm:resizeHandles val="exact"/>
        </dgm:presLayoutVars>
      </dgm:prSet>
      <dgm:spPr/>
      <dgm:t>
        <a:bodyPr/>
        <a:lstStyle/>
        <a:p>
          <a:endParaRPr lang="en-US"/>
        </a:p>
      </dgm:t>
    </dgm:pt>
    <dgm:pt modelId="{D879047C-836F-406C-8E4D-3B9E49E6F3FF}" type="pres">
      <dgm:prSet presAssocID="{500048D2-43A0-4224-8655-C3D7458B3DD1}" presName="composite" presStyleCnt="0"/>
      <dgm:spPr/>
    </dgm:pt>
    <dgm:pt modelId="{6F61ECB8-D18B-40E8-8241-55DF42214245}" type="pres">
      <dgm:prSet presAssocID="{500048D2-43A0-4224-8655-C3D7458B3DD1}" presName="parentText" presStyleLbl="alignNode1" presStyleIdx="0" presStyleCnt="4">
        <dgm:presLayoutVars>
          <dgm:chMax val="1"/>
          <dgm:bulletEnabled val="1"/>
        </dgm:presLayoutVars>
      </dgm:prSet>
      <dgm:spPr/>
      <dgm:t>
        <a:bodyPr/>
        <a:lstStyle/>
        <a:p>
          <a:endParaRPr lang="en-US"/>
        </a:p>
      </dgm:t>
    </dgm:pt>
    <dgm:pt modelId="{AA58C856-2427-45A8-BE55-00FF4901CD45}" type="pres">
      <dgm:prSet presAssocID="{500048D2-43A0-4224-8655-C3D7458B3DD1}" presName="descendantText" presStyleLbl="alignAcc1" presStyleIdx="0" presStyleCnt="4" custLinFactNeighborX="0" custLinFactNeighborY="-94">
        <dgm:presLayoutVars>
          <dgm:bulletEnabled val="1"/>
        </dgm:presLayoutVars>
      </dgm:prSet>
      <dgm:spPr/>
      <dgm:t>
        <a:bodyPr/>
        <a:lstStyle/>
        <a:p>
          <a:endParaRPr lang="en-US"/>
        </a:p>
      </dgm:t>
    </dgm:pt>
    <dgm:pt modelId="{4A7E260D-2B2E-43E8-8827-4E8CF8ABF34C}" type="pres">
      <dgm:prSet presAssocID="{83E3E03C-6F96-4362-B87F-A37FFDA9873F}" presName="sp" presStyleCnt="0"/>
      <dgm:spPr/>
    </dgm:pt>
    <dgm:pt modelId="{01FAD4C8-67D9-41D6-AE97-BF67C4C8D249}" type="pres">
      <dgm:prSet presAssocID="{A7ECC060-6647-4A6D-85EA-B93D5AA35E83}" presName="composite" presStyleCnt="0"/>
      <dgm:spPr/>
    </dgm:pt>
    <dgm:pt modelId="{097B6D86-A53D-4EB4-95DE-C46581C5FAF1}" type="pres">
      <dgm:prSet presAssocID="{A7ECC060-6647-4A6D-85EA-B93D5AA35E83}" presName="parentText" presStyleLbl="alignNode1" presStyleIdx="1" presStyleCnt="4">
        <dgm:presLayoutVars>
          <dgm:chMax val="1"/>
          <dgm:bulletEnabled val="1"/>
        </dgm:presLayoutVars>
      </dgm:prSet>
      <dgm:spPr/>
      <dgm:t>
        <a:bodyPr/>
        <a:lstStyle/>
        <a:p>
          <a:endParaRPr lang="en-US"/>
        </a:p>
      </dgm:t>
    </dgm:pt>
    <dgm:pt modelId="{05832C33-77EF-4280-8332-A09518326110}" type="pres">
      <dgm:prSet presAssocID="{A7ECC060-6647-4A6D-85EA-B93D5AA35E83}" presName="descendantText" presStyleLbl="alignAcc1" presStyleIdx="1" presStyleCnt="4" custLinFactNeighborX="0" custLinFactNeighborY="-1441">
        <dgm:presLayoutVars>
          <dgm:bulletEnabled val="1"/>
        </dgm:presLayoutVars>
      </dgm:prSet>
      <dgm:spPr/>
      <dgm:t>
        <a:bodyPr/>
        <a:lstStyle/>
        <a:p>
          <a:endParaRPr lang="en-US"/>
        </a:p>
      </dgm:t>
    </dgm:pt>
    <dgm:pt modelId="{29F63D0E-9B12-4607-9042-169EEED58360}" type="pres">
      <dgm:prSet presAssocID="{4BF8026B-71AB-4B00-9738-78EF003FA15F}" presName="sp" presStyleCnt="0"/>
      <dgm:spPr/>
    </dgm:pt>
    <dgm:pt modelId="{19236D65-38B0-4658-BA25-0F3F6511B2C6}" type="pres">
      <dgm:prSet presAssocID="{F98E7132-B5B0-44E0-A2F1-71C0008D7E3E}" presName="composite" presStyleCnt="0"/>
      <dgm:spPr/>
    </dgm:pt>
    <dgm:pt modelId="{CAB581DE-F40A-418D-8B9E-56BD19DA3D99}" type="pres">
      <dgm:prSet presAssocID="{F98E7132-B5B0-44E0-A2F1-71C0008D7E3E}" presName="parentText" presStyleLbl="alignNode1" presStyleIdx="2" presStyleCnt="4">
        <dgm:presLayoutVars>
          <dgm:chMax val="1"/>
          <dgm:bulletEnabled val="1"/>
        </dgm:presLayoutVars>
      </dgm:prSet>
      <dgm:spPr/>
      <dgm:t>
        <a:bodyPr/>
        <a:lstStyle/>
        <a:p>
          <a:endParaRPr lang="en-US"/>
        </a:p>
      </dgm:t>
    </dgm:pt>
    <dgm:pt modelId="{0905ED0D-6E06-41C0-B252-A16D343A18F7}" type="pres">
      <dgm:prSet presAssocID="{F98E7132-B5B0-44E0-A2F1-71C0008D7E3E}" presName="descendantText" presStyleLbl="alignAcc1" presStyleIdx="2" presStyleCnt="4">
        <dgm:presLayoutVars>
          <dgm:bulletEnabled val="1"/>
        </dgm:presLayoutVars>
      </dgm:prSet>
      <dgm:spPr/>
      <dgm:t>
        <a:bodyPr/>
        <a:lstStyle/>
        <a:p>
          <a:endParaRPr lang="en-US"/>
        </a:p>
      </dgm:t>
    </dgm:pt>
    <dgm:pt modelId="{6626E767-059E-412E-8B0F-D9DA256ADDE6}" type="pres">
      <dgm:prSet presAssocID="{5B97BB8D-E5B2-4AA9-98FA-65CE1D1B72A8}" presName="sp" presStyleCnt="0"/>
      <dgm:spPr/>
    </dgm:pt>
    <dgm:pt modelId="{35E31A2C-33D8-4DC7-8B8F-A83642AF8585}" type="pres">
      <dgm:prSet presAssocID="{326425C4-5D15-4BB3-A04B-F50A732776D3}" presName="composite" presStyleCnt="0"/>
      <dgm:spPr/>
    </dgm:pt>
    <dgm:pt modelId="{70317AA7-2A29-476B-A34E-5207DDFE26EF}" type="pres">
      <dgm:prSet presAssocID="{326425C4-5D15-4BB3-A04B-F50A732776D3}" presName="parentText" presStyleLbl="alignNode1" presStyleIdx="3" presStyleCnt="4">
        <dgm:presLayoutVars>
          <dgm:chMax val="1"/>
          <dgm:bulletEnabled val="1"/>
        </dgm:presLayoutVars>
      </dgm:prSet>
      <dgm:spPr/>
      <dgm:t>
        <a:bodyPr/>
        <a:lstStyle/>
        <a:p>
          <a:endParaRPr lang="en-US"/>
        </a:p>
      </dgm:t>
    </dgm:pt>
    <dgm:pt modelId="{ED522850-033C-4A4B-B897-2C5CD9C1270B}" type="pres">
      <dgm:prSet presAssocID="{326425C4-5D15-4BB3-A04B-F50A732776D3}" presName="descendantText" presStyleLbl="alignAcc1" presStyleIdx="3" presStyleCnt="4">
        <dgm:presLayoutVars>
          <dgm:bulletEnabled val="1"/>
        </dgm:presLayoutVars>
      </dgm:prSet>
      <dgm:spPr/>
      <dgm:t>
        <a:bodyPr/>
        <a:lstStyle/>
        <a:p>
          <a:endParaRPr lang="en-US"/>
        </a:p>
      </dgm:t>
    </dgm:pt>
  </dgm:ptLst>
  <dgm:cxnLst>
    <dgm:cxn modelId="{398ACE52-1BBE-43DB-9C7E-C887DFF90804}" type="presOf" srcId="{CCF889EF-93E6-4B81-BC01-C76D21029694}" destId="{0905ED0D-6E06-41C0-B252-A16D343A18F7}" srcOrd="0" destOrd="0" presId="urn:microsoft.com/office/officeart/2005/8/layout/chevron2"/>
    <dgm:cxn modelId="{208F2FDC-9F25-44AB-86E1-CE7765715749}" type="presOf" srcId="{F98E7132-B5B0-44E0-A2F1-71C0008D7E3E}" destId="{CAB581DE-F40A-418D-8B9E-56BD19DA3D99}" srcOrd="0" destOrd="0" presId="urn:microsoft.com/office/officeart/2005/8/layout/chevron2"/>
    <dgm:cxn modelId="{E09260FD-348C-4B8C-AFE4-12711A08FBB6}" srcId="{500048D2-43A0-4224-8655-C3D7458B3DD1}" destId="{A6E64E2D-13E4-412C-84D6-C8DD8FCC3AE8}" srcOrd="0" destOrd="0" parTransId="{D2401E7E-E4C4-43D7-844D-E96C47C65FF6}" sibTransId="{28AFCE17-51C9-456A-8E62-6CC2913BC691}"/>
    <dgm:cxn modelId="{0ACF210D-66B8-40AE-907C-85F8641EAC2D}" srcId="{8617EB54-1BBA-4BB5-9FD6-25FDF07FC1C5}" destId="{A7ECC060-6647-4A6D-85EA-B93D5AA35E83}" srcOrd="1" destOrd="0" parTransId="{698C2E56-71E9-484A-81AC-B637BD487039}" sibTransId="{4BF8026B-71AB-4B00-9738-78EF003FA15F}"/>
    <dgm:cxn modelId="{95DE7037-512D-404E-AB6A-2CE9E5587D39}" srcId="{A7ECC060-6647-4A6D-85EA-B93D5AA35E83}" destId="{66D42482-52A8-4A8E-8970-795A02F2E88A}" srcOrd="0" destOrd="0" parTransId="{FE10FA46-3F37-46F3-B2BC-0F494A4237EC}" sibTransId="{227F843B-0AD0-4D2E-986B-BAFA19572BCD}"/>
    <dgm:cxn modelId="{5BAF7A61-63B1-46B8-A459-B4EE54B2A40C}" type="presOf" srcId="{66D42482-52A8-4A8E-8970-795A02F2E88A}" destId="{05832C33-77EF-4280-8332-A09518326110}" srcOrd="0" destOrd="0" presId="urn:microsoft.com/office/officeart/2005/8/layout/chevron2"/>
    <dgm:cxn modelId="{85149C99-9287-4786-B790-2CA39AA1B698}" type="presOf" srcId="{500048D2-43A0-4224-8655-C3D7458B3DD1}" destId="{6F61ECB8-D18B-40E8-8241-55DF42214245}" srcOrd="0" destOrd="0" presId="urn:microsoft.com/office/officeart/2005/8/layout/chevron2"/>
    <dgm:cxn modelId="{95A23B4B-8DFE-4877-BC86-2892B0DE4C26}" type="presOf" srcId="{A6E64E2D-13E4-412C-84D6-C8DD8FCC3AE8}" destId="{AA58C856-2427-45A8-BE55-00FF4901CD45}" srcOrd="0" destOrd="0" presId="urn:microsoft.com/office/officeart/2005/8/layout/chevron2"/>
    <dgm:cxn modelId="{FAF0EC29-8F0B-4B25-8F87-E34CE6CEDCE2}" srcId="{8617EB54-1BBA-4BB5-9FD6-25FDF07FC1C5}" destId="{500048D2-43A0-4224-8655-C3D7458B3DD1}" srcOrd="0" destOrd="0" parTransId="{A8AF5F56-7769-47FB-86CC-4918D0AA5F23}" sibTransId="{83E3E03C-6F96-4362-B87F-A37FFDA9873F}"/>
    <dgm:cxn modelId="{17775E0F-60D3-470D-9602-906A15844836}" srcId="{8617EB54-1BBA-4BB5-9FD6-25FDF07FC1C5}" destId="{326425C4-5D15-4BB3-A04B-F50A732776D3}" srcOrd="3" destOrd="0" parTransId="{42B8D180-1759-4BD4-A2CF-714876266E2F}" sibTransId="{A7CFFAFD-861B-4EF8-A211-9AB2F096DC25}"/>
    <dgm:cxn modelId="{FEAED769-37E6-4851-A9E3-C01472B616D1}" srcId="{326425C4-5D15-4BB3-A04B-F50A732776D3}" destId="{35019E3C-A2E6-458E-B3D9-6F0B5268F359}" srcOrd="0" destOrd="0" parTransId="{48C95637-4D72-4565-80CF-A4E22BDE2C13}" sibTransId="{2ED7BC3B-00F5-4304-95D9-453ED4C477D1}"/>
    <dgm:cxn modelId="{48A14006-C974-4821-9DB4-BDB55BF1B686}" srcId="{8617EB54-1BBA-4BB5-9FD6-25FDF07FC1C5}" destId="{F98E7132-B5B0-44E0-A2F1-71C0008D7E3E}" srcOrd="2" destOrd="0" parTransId="{F5283FD9-DF6F-41CC-AE7A-D2E11B294774}" sibTransId="{5B97BB8D-E5B2-4AA9-98FA-65CE1D1B72A8}"/>
    <dgm:cxn modelId="{4AC88DE3-21F1-456E-9ED8-28A9249E973F}" type="presOf" srcId="{35019E3C-A2E6-458E-B3D9-6F0B5268F359}" destId="{ED522850-033C-4A4B-B897-2C5CD9C1270B}" srcOrd="0" destOrd="0" presId="urn:microsoft.com/office/officeart/2005/8/layout/chevron2"/>
    <dgm:cxn modelId="{261CC89E-19CA-481A-969D-D4FDE2D07279}" type="presOf" srcId="{326425C4-5D15-4BB3-A04B-F50A732776D3}" destId="{70317AA7-2A29-476B-A34E-5207DDFE26EF}" srcOrd="0" destOrd="0" presId="urn:microsoft.com/office/officeart/2005/8/layout/chevron2"/>
    <dgm:cxn modelId="{9084CC25-B912-4496-9EB2-0DD71F1D6A91}" type="presOf" srcId="{A7ECC060-6647-4A6D-85EA-B93D5AA35E83}" destId="{097B6D86-A53D-4EB4-95DE-C46581C5FAF1}" srcOrd="0" destOrd="0" presId="urn:microsoft.com/office/officeart/2005/8/layout/chevron2"/>
    <dgm:cxn modelId="{8F0225A9-891A-4501-8A78-269C93D71917}" type="presOf" srcId="{8617EB54-1BBA-4BB5-9FD6-25FDF07FC1C5}" destId="{517371D2-4510-4AF3-8F17-599B6C5B4323}" srcOrd="0" destOrd="0" presId="urn:microsoft.com/office/officeart/2005/8/layout/chevron2"/>
    <dgm:cxn modelId="{F5E5A53F-AD77-4D68-9016-8C683F20C503}" srcId="{F98E7132-B5B0-44E0-A2F1-71C0008D7E3E}" destId="{CCF889EF-93E6-4B81-BC01-C76D21029694}" srcOrd="0" destOrd="0" parTransId="{F638E676-5663-4F53-9833-8773B0AE8E90}" sibTransId="{F3C1B5E5-C3E5-486D-9840-27179A5F063A}"/>
    <dgm:cxn modelId="{E93F7A66-4369-43CA-B3DF-68781C050757}" type="presParOf" srcId="{517371D2-4510-4AF3-8F17-599B6C5B4323}" destId="{D879047C-836F-406C-8E4D-3B9E49E6F3FF}" srcOrd="0" destOrd="0" presId="urn:microsoft.com/office/officeart/2005/8/layout/chevron2"/>
    <dgm:cxn modelId="{5373E08A-703B-4E78-BB70-C00DED68E360}" type="presParOf" srcId="{D879047C-836F-406C-8E4D-3B9E49E6F3FF}" destId="{6F61ECB8-D18B-40E8-8241-55DF42214245}" srcOrd="0" destOrd="0" presId="urn:microsoft.com/office/officeart/2005/8/layout/chevron2"/>
    <dgm:cxn modelId="{C5A5C9FF-801D-4775-A5B2-1E612BE5BCDB}" type="presParOf" srcId="{D879047C-836F-406C-8E4D-3B9E49E6F3FF}" destId="{AA58C856-2427-45A8-BE55-00FF4901CD45}" srcOrd="1" destOrd="0" presId="urn:microsoft.com/office/officeart/2005/8/layout/chevron2"/>
    <dgm:cxn modelId="{1142264B-1AC6-47F0-BCF3-854DAD9023D9}" type="presParOf" srcId="{517371D2-4510-4AF3-8F17-599B6C5B4323}" destId="{4A7E260D-2B2E-43E8-8827-4E8CF8ABF34C}" srcOrd="1" destOrd="0" presId="urn:microsoft.com/office/officeart/2005/8/layout/chevron2"/>
    <dgm:cxn modelId="{14A87DB8-F1E6-4BEF-8D20-D32C0A513D01}" type="presParOf" srcId="{517371D2-4510-4AF3-8F17-599B6C5B4323}" destId="{01FAD4C8-67D9-41D6-AE97-BF67C4C8D249}" srcOrd="2" destOrd="0" presId="urn:microsoft.com/office/officeart/2005/8/layout/chevron2"/>
    <dgm:cxn modelId="{638A1EE5-2CCE-444C-AE30-46AA762594CA}" type="presParOf" srcId="{01FAD4C8-67D9-41D6-AE97-BF67C4C8D249}" destId="{097B6D86-A53D-4EB4-95DE-C46581C5FAF1}" srcOrd="0" destOrd="0" presId="urn:microsoft.com/office/officeart/2005/8/layout/chevron2"/>
    <dgm:cxn modelId="{2D86BE3E-67B0-4EA1-80CE-3C86DAA0B6F0}" type="presParOf" srcId="{01FAD4C8-67D9-41D6-AE97-BF67C4C8D249}" destId="{05832C33-77EF-4280-8332-A09518326110}" srcOrd="1" destOrd="0" presId="urn:microsoft.com/office/officeart/2005/8/layout/chevron2"/>
    <dgm:cxn modelId="{CDE9353B-AC2F-4D66-9530-6C8951DF9353}" type="presParOf" srcId="{517371D2-4510-4AF3-8F17-599B6C5B4323}" destId="{29F63D0E-9B12-4607-9042-169EEED58360}" srcOrd="3" destOrd="0" presId="urn:microsoft.com/office/officeart/2005/8/layout/chevron2"/>
    <dgm:cxn modelId="{11A6675F-06AF-4788-A7C2-326423691697}" type="presParOf" srcId="{517371D2-4510-4AF3-8F17-599B6C5B4323}" destId="{19236D65-38B0-4658-BA25-0F3F6511B2C6}" srcOrd="4" destOrd="0" presId="urn:microsoft.com/office/officeart/2005/8/layout/chevron2"/>
    <dgm:cxn modelId="{4B2354E6-5B4D-4187-8DBF-1DA89D1681CC}" type="presParOf" srcId="{19236D65-38B0-4658-BA25-0F3F6511B2C6}" destId="{CAB581DE-F40A-418D-8B9E-56BD19DA3D99}" srcOrd="0" destOrd="0" presId="urn:microsoft.com/office/officeart/2005/8/layout/chevron2"/>
    <dgm:cxn modelId="{60DD53C6-82FB-411C-A40D-6A1CD42EC432}" type="presParOf" srcId="{19236D65-38B0-4658-BA25-0F3F6511B2C6}" destId="{0905ED0D-6E06-41C0-B252-A16D343A18F7}" srcOrd="1" destOrd="0" presId="urn:microsoft.com/office/officeart/2005/8/layout/chevron2"/>
    <dgm:cxn modelId="{0DCE5101-D4C7-4976-944B-E7EAA14B32B1}" type="presParOf" srcId="{517371D2-4510-4AF3-8F17-599B6C5B4323}" destId="{6626E767-059E-412E-8B0F-D9DA256ADDE6}" srcOrd="5" destOrd="0" presId="urn:microsoft.com/office/officeart/2005/8/layout/chevron2"/>
    <dgm:cxn modelId="{7A231859-AABC-4DC5-A531-A0F01DE55F1C}" type="presParOf" srcId="{517371D2-4510-4AF3-8F17-599B6C5B4323}" destId="{35E31A2C-33D8-4DC7-8B8F-A83642AF8585}" srcOrd="6" destOrd="0" presId="urn:microsoft.com/office/officeart/2005/8/layout/chevron2"/>
    <dgm:cxn modelId="{F38E69A7-0EFE-4B94-AEC7-4825228BA817}" type="presParOf" srcId="{35E31A2C-33D8-4DC7-8B8F-A83642AF8585}" destId="{70317AA7-2A29-476B-A34E-5207DDFE26EF}" srcOrd="0" destOrd="0" presId="urn:microsoft.com/office/officeart/2005/8/layout/chevron2"/>
    <dgm:cxn modelId="{FC6D4C24-71EF-4542-AE94-107E41104CC8}" type="presParOf" srcId="{35E31A2C-33D8-4DC7-8B8F-A83642AF8585}" destId="{ED522850-033C-4A4B-B897-2C5CD9C1270B}" srcOrd="1" destOrd="0" presId="urn:microsoft.com/office/officeart/2005/8/layout/chevron2"/>
  </dgm:cxnLst>
  <dgm:bg/>
  <dgm:whole/>
</dgm:dataModel>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1884</Words>
  <Characters>10762</Characters>
  <Application>Microsoft Office Word</Application>
  <DocSecurity>0</DocSecurity>
  <Lines>316</Lines>
  <Paragraphs>107</Paragraphs>
  <ScaleCrop>false</ScaleCrop>
  <HeadingPairs>
    <vt:vector size="2" baseType="variant">
      <vt:variant>
        <vt:lpstr>Title</vt:lpstr>
      </vt:variant>
      <vt:variant>
        <vt:i4>1</vt:i4>
      </vt:variant>
    </vt:vector>
  </HeadingPairs>
  <TitlesOfParts>
    <vt:vector size="1" baseType="lpstr">
      <vt:lpstr>Application form (Guide lines) for approval of Ph</vt:lpstr>
    </vt:vector>
  </TitlesOfParts>
  <Company/>
  <LinksUpToDate>false</LinksUpToDate>
  <CharactersWithSpaces>12539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form (Guide lines) for approval of Ph</dc:title>
  <dc:creator>TUA</dc:creator>
  <cp:lastModifiedBy>Nakib</cp:lastModifiedBy>
  <cp:revision>2</cp:revision>
  <cp:lastPrinted>2017-08-07T07:42:00Z</cp:lastPrinted>
  <dcterms:created xsi:type="dcterms:W3CDTF">2017-10-15T09:02:00Z</dcterms:created>
  <dcterms:modified xsi:type="dcterms:W3CDTF">2017-10-15T09:02:00Z</dcterms:modified>
</cp:coreProperties>
</file>