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7A7A99"/>
          <w:sz w:val="18"/>
          <w:szCs w:val="18"/>
        </w:rPr>
        <w:t xml:space="preserve">SANLABS  |  EIGEN PRIZE SUBMISSION  |  2025</w:t>
      </w:r>
    </w:p>
    <w:p>
      <w:pPr>
        <w:pBdr>
          <w:bottom w:val="single" w:color="B8E02A" w:sz="8" w:space="1"/>
        </w:pBdr>
        <w:spacing w:after="0" w:before="0"/>
      </w:pPr>
    </w:p>
    <w:p>
      <w:pPr>
        <w:spacing w:after="80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00000"/>
          <w:sz w:val="120"/>
          <w:szCs w:val="120"/>
        </w:rPr>
        <w:t xml:space="preserve">sanHub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7A7A99"/>
          <w:sz w:val="44"/>
          <w:szCs w:val="44"/>
        </w:rPr>
        <w:t xml:space="preserve">The Complete Offline Learning OS for Africa</w:t>
      </w:r>
    </w:p>
    <w:p>
      <w:pPr>
        <w:spacing w:after="40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Africa's students don't need another cloud tool — they need a complete STEM education that works without internet, without setup, and without IT support.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sanHub gives them that: 13 integrated learning apps, one executable, zero internet required.</w:t>
      </w:r>
    </w:p>
    <w:p>
      <w:pPr>
        <w:spacing w:after="1200" w:before="0"/>
      </w:pPr>
    </w:p>
    <w:p>
      <w:pPr>
        <w:pBdr>
          <w:bottom w:val="single" w:color="CCCCCC" w:sz="6" w:space="1"/>
        </w:pBdr>
        <w:spacing w:after="0" w:before="0"/>
      </w:pPr>
    </w:p>
    <w:p>
      <w:pPr>
        <w:spacing w:after="40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13</w:t>
      </w:r>
      <w:r>
        <w:rPr>
          <w:rFonts w:ascii="Arial" w:cs="Arial" w:eastAsia="Arial" w:hAnsi="Arial"/>
          <w:color w:val="7A7A99"/>
          <w:sz w:val="28"/>
          <w:szCs w:val="28"/>
        </w:rPr>
        <w:t xml:space="preserve">   Integrated Apps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5</w:t>
      </w:r>
      <w:r>
        <w:rPr>
          <w:rFonts w:ascii="Arial" w:cs="Arial" w:eastAsia="Arial" w:hAnsi="Arial"/>
          <w:color w:val="7A7A99"/>
          <w:sz w:val="28"/>
          <w:szCs w:val="28"/>
        </w:rPr>
        <w:t xml:space="preserve">   Learning Domains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0</w:t>
      </w:r>
      <w:r>
        <w:rPr>
          <w:rFonts w:ascii="Arial" w:cs="Arial" w:eastAsia="Arial" w:hAnsi="Arial"/>
          <w:color w:val="7A7A99"/>
          <w:sz w:val="28"/>
          <w:szCs w:val="28"/>
        </w:rPr>
        <w:t xml:space="preserve">   Internet Required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1</w:t>
      </w:r>
      <w:r>
        <w:rPr>
          <w:rFonts w:ascii="Arial" w:cs="Arial" w:eastAsia="Arial" w:hAnsi="Arial"/>
          <w:color w:val="7A7A99"/>
          <w:sz w:val="28"/>
          <w:szCs w:val="28"/>
        </w:rPr>
        <w:t xml:space="preserve">   Executable to Install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Executive Summary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sanHub is an offline-first STEM education platform that bundles 13 fully functional learning apps into a single executable. It covers artificial intelligence, machine learning, data science, web development, science simulations, visual programming, and language — and requires nothing more than a laptop and a double-click to run.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This is not a collection of links or a web portal. Every app runs entirely on the local machine, with no internet calls, no cloud dependencies, and no external API keys. In a school with no reliable internet connection — the reality for the majority of institutions across Sub-Saharan Africa — students get the full platform.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The hub goes further than any single-app intervention.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student can start with drag-and-drop block coding in Bloka, progress to visual neural networks in TensorFlow.js Studio, train a classification model in Sklearn Blockly, then deploy it to a microcontroller via Sanporter Studio — all without leaving the hub, all without touching the internet.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That end-to-end progression, from first concept to working hardware, running offline on a budget laptop, is what makes sanHub unique and what makes it genuinely transformative for African education.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The Problem: Three Barriers, One Continent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Africa has the world's fastest-growing youth population. It has an extraordinary density of self-taught makers, technicians, and students who are hungry to engage with technology. The talent and the motivation are both there. What is missing is access — blocked by three compounding structural barriers.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Barrier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it shuts out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Fragmented tools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who need a complete curriculum across multiple domains but can only access disconnected, separate tools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school without a dedicated IT team to manage multiple installations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 dependency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in areas with unreliable or no internet — the majority of African schools outside major capitals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750M+ people in Sub-Saharan Africa without reliable broadband access (Statista 2024)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 complexity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Teachers without IT backgrounds who cannot install, configure, and maintain multiple Python environments and development tools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of Africa's secondary-level STEM teachers outside urban centres</w:t>
            </w:r>
          </w:p>
        </w:tc>
      </w:tr>
    </w:tbl>
    <w:p>
      <w:pPr>
        <w:spacing w:after="24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Standard educational software assumes fast internet, capable hardware, and a full IT department. Schools in rural Uganda, northern Nigeria, or the Rift Valley have none of these. Teachers piece together free tools — each requiring separate installation, separate maintenance, and separate internet access. Students without home connectivity fall behind permanently.</w:t>
      </w: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question is not whether African students can learn STEM. They demonstrably can. The question is whether the tools will meet them where they are.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sanHub's answer is yes.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The Solution: sanHub — A Holistic Learning OS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sanHub addresses the fragmentation problem, the connectivity problem, and the setup problem in a single, integrated platform. The insight is simple: bring a complete STEM curriculum to the learner as a standalone tool — one download, one double-click, everything running.</w:t>
      </w:r>
    </w:p>
    <w:p>
      <w:pPr>
        <w:pStyle w:val="Heading2"/>
        <w:pBdr>
          <w:bottom w:val="single" w:color="DDDDDD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Architecture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At its core, sanHub is a Flask-based lifecycle manager. It launches on localhost:5000 and acts as a dashboard and process supervisor for all 13 apps: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Static apps (HTML/CSS/JS) are served directly from the local filesystem — they open instantly with no startup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Flask apps are spawned as separate processes on demand, each on their own port (5101–5105), and killed automatically when idle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hub monitors for crashes, surfaces tracebacks, and lets teachers or students restart any app with one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bundled Python runtime is included in the executable — nothing needs to be installed on the host machine</w:t>
      </w:r>
    </w:p>
    <w:p>
      <w:pPr>
        <w:spacing w:after="16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Adding a new app requires nothing more than creating a folder with a manifest.json file. The hub discovers and launches it automatically at next start — no code changes to the hub itself.</w:t>
      </w:r>
    </w:p>
    <w:p>
      <w:pPr>
        <w:pStyle w:val="Heading2"/>
        <w:pBdr>
          <w:bottom w:val="single" w:color="DDDDDD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The 13 Apps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The platform spans five learning domains, each covered by purpose-built apps: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9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Domain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&amp; 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and experiment with AI models in a fully visual interface. No code required to prototype intelligent systems.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A7A99"/>
                <w:sz w:val="19"/>
                <w:szCs w:val="19"/>
              </w:rPr>
              <w:t xml:space="preserve">Static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TensorFlow.js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&amp; 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and train neural networks through a drag-and-drop block interface powered by TensorFlow.js.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A7A99"/>
                <w:sz w:val="19"/>
                <w:szCs w:val="19"/>
              </w:rPr>
              <w:t xml:space="preserve">Flask · 5101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Sklearn Blockly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&amp; 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machine learning with scikit-learn. Build classification and regression pipelines using Blockly blocks.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A7A99"/>
                <w:sz w:val="19"/>
                <w:szCs w:val="19"/>
              </w:rPr>
              <w:t xml:space="preserve">Flask · 5103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PANDAS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Science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Block-based data analysis with Pandas and Python. Manipulate, explore, and visualise datasets without writing code.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A7A99"/>
                <w:sz w:val="19"/>
                <w:szCs w:val="19"/>
              </w:rPr>
              <w:t xml:space="preserve">Flask · 5102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Sanporter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Science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trained ML models directly to microcontrollers. The bridge between data science and embedded hardware.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A7A99"/>
                <w:sz w:val="19"/>
                <w:szCs w:val="19"/>
              </w:rPr>
              <w:t xml:space="preserve">Flask · 5105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Pyeon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TinyML pipeline: collect data → train model → export to embedded C++. Full firmware pipeline.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A7A99"/>
                <w:sz w:val="19"/>
                <w:szCs w:val="19"/>
              </w:rPr>
              <w:t xml:space="preserve">Flask · 5104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Block-based visual programming environment. Learn algorithmic thinking through drag-and-drop before text code.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A7A99"/>
                <w:sz w:val="19"/>
                <w:szCs w:val="19"/>
              </w:rPr>
              <w:t xml:space="preserve">Static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HTML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HTML with hands-on interactive exercises. Build real pages and see results instantly.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A7A99"/>
                <w:sz w:val="19"/>
                <w:szCs w:val="19"/>
              </w:rPr>
              <w:t xml:space="preserve">Static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and practise CSS with interactive lessons. Style pages live from layout to animation.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A7A99"/>
                <w:sz w:val="19"/>
                <w:szCs w:val="19"/>
              </w:rPr>
              <w:t xml:space="preserve">Static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JavaScript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JavaScript through guided interactive lessons. Build dynamic logic and interactivity.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A7A99"/>
                <w:sz w:val="19"/>
                <w:szCs w:val="19"/>
              </w:rPr>
              <w:t xml:space="preserve">Static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SANSIMS Chemistry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Sims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Chemistry simulations covering atomic structure, ionic/covalent bonding, equation balancing, periodic table.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A7A99"/>
                <w:sz w:val="19"/>
                <w:szCs w:val="19"/>
              </w:rPr>
              <w:t xml:space="preserve">Static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SANSIMS Physics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Sims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 simulations spanning mechanics, waves, thermodynamics, and more — concepts made tangible.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A7A99"/>
                <w:sz w:val="19"/>
                <w:szCs w:val="19"/>
              </w:rPr>
              <w:t xml:space="preserve">Static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Grammar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grammar learning platform. Strong language foundations alongside STEM skills.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A7A99"/>
                <w:sz w:val="19"/>
                <w:szCs w:val="19"/>
              </w:rPr>
              <w:t xml:space="preserve">Static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Distribution: Three Build Modes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sanHub ships in three build configurations, each suited to a different deployment context. All three bundle every app — the mode controls only which Python dependencies are pre-installed.</w:t>
      </w:r>
    </w:p>
    <w:p>
      <w:pPr>
        <w:pStyle w:val="Heading2"/>
        <w:pBdr>
          <w:bottom w:val="single" w:color="DDDDDD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nodeps  ·  ~50MB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Flask and the hub core are pre-installed. All 13 apps are bundled. No app-level dependencies are pre-installed — users click 'Install deps' in the dashboard before launching each Flask app for the first time. Static apps work immediately.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distribution over slow connections, USB stick deployment, maximum portability.</w:t>
      </w:r>
    </w:p>
    <w:p>
      <w:pPr>
        <w:pStyle w:val="Heading2"/>
        <w:pBdr>
          <w:bottom w:val="single" w:color="DDDDDD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lite  ·  ~200MB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All app dependencies pre-installed except pyeon_studio (which requires TensorFlow, Keras, and grpcio — together over 1GB). Every other app works immediately out of the box. pyeon_studio requires one manual install step.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classroom deployment where most apps need to work instantly but TinyML training is not the primary use case.</w:t>
      </w:r>
    </w:p>
    <w:p>
      <w:pPr>
        <w:pStyle w:val="Heading2"/>
        <w:pBdr>
          <w:bottom w:val="single" w:color="DDDDDD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full  ·  ~2GB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dependency for every app pre-installed. All 13 apps — including full TinyML training via pyeon_studio — work immediately with no further steps. The largest download, but requires zero setup after installation.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makerspace installations, university labs, and any context where TinyML and the full pipeline are part of the curriculum.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Ready out-of-box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Ideal context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~50 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Static apps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Low-bandwidth distribution, USB sticks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~200 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apps except pyeon_studio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Classroom deployment, general schools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~2 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13 apps immediately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Makerspaces, universities, labs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Who This Reaches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sanHub is designed for learners who have been systematically excluded from high-quality STEM tools by infrastructure gaps — not by capability gaps.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Students Without Reliable Internet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Secondary and university students across Sub-Saharan Africa who study in schools without reliable broadband. sanHub removes the internet dependency entirely. The full platform works on a laptop in a rural classroom with no signal.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Teachers Without IT Support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Most African secondary-level STEM teachers are not IT professionals. They cannot install and maintain multiple Python environments, manage package conflicts, or debug failed installations. sanHub requires no configuration — launch and teach.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Makers and Self-Taught Technicians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Africa's cities are full of self-taught electronics technicians who understand hardware. The TinyML pipeline — from PANDAS Studio through Sklearn Blockly to Sanporter Studio — gives them a complete path from data to deployed firmware, accessible on a mid-range laptop.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Rural and Peri-Urban Learners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Students in rural areas are disproportionately affected by the internet access gap. sanHub's offline-first architecture means geography is no longer a barrier to a complete STEM education platform.</w:t>
      </w:r>
    </w:p>
    <w:p>
      <w:pPr>
        <w:pStyle w:val="Heading2"/>
        <w:pBdr>
          <w:bottom w:val="single" w:color="DDDDDD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The Progression Path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One of sanHub's most important features is that it creates a natural learning progression within a single tool: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 coding fundamentals → Bloka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skills → HTML Studio, CSS Studio, JavaScript Studio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Science concepts → SANSIMS Chemistry, SANSIMS Physics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literacy → PANDAS Studio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Machine learning → TensorFlow.js Studio, Sklearn Blockly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experimentation → AI Studio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Hardware deployment → Pyeon Studio, Sanporter Studio</w:t>
      </w:r>
    </w:p>
    <w:p>
      <w:pPr>
        <w:spacing w:after="16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 student who completes that progression has covered the full stack — from foundational logic to deployed embedded intelligence — without ever needing to install a separate tool or access the internet.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Roadmap and Projected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5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Partners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Now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platform with 13 apps, 3 build modes, full offline capability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executable on Windows, Mac, and Linux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SANLABS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in 10 schools and makerspaces; iterate on UX and content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active students; teacher feedback loop established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iHub, Kumasi Hive, regional universities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curriculum alignment; USB distribution programme; cloud sync for progress (optional)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institutions; 50,000 students across 5 countries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Ministries of Education, NGO partners, device manufacturers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Embed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in national STEM programmes; develop teacher training curriculum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 students; measurable STEM graduation uplift in pilot regions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UNESCO, African Development Bank, tech industry partners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Why sanHub Fits the Eigen Prize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sanHub's case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Solves a real, global 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Fragmented, internet-dependent STEM tools exclude hundreds of millions of African learners. sanHub removes both barriers with a single offline executable.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Genuinely innovative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Packaging a complete STEM learning OS — including full TinyML pipelines and hardware deployment — as an offline executable for education is a novel intersection no existing tool occupies.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Technically excellent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Production-grade Flask lifecycle manager with dynamic process spawning, crash recovery, idle-timeout, and auto-discovery. 13 fully functional apps across 5 domains.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Scalable and sustainable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New apps require only a folder and manifest.json. The platform grows at the speed of contributors. One deployment serves an entire school indefinitely with no recurring costs.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Measurably impactful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Clear metrics: schools reached, apps launched, students completing the progression path from Bloka to hardware deployment. Zero internet usage is itself a measurable outcome.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Holistic, not piecemeal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Most interventions address a single gap: one app, one skill, one domain. sanHub covers the full STEM-to-hardware pipeline in one tool — from first drag-and-drop block to deployed embedded model.</w:t>
            </w:r>
          </w:p>
        </w:tc>
      </w:tr>
    </w:tbl>
    <w:p>
      <w:pPr>
        <w:spacing w:after="40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One download. One double-click. Thirteen tools. The complete STEM stack — offline, for Africa, ready for the world.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right"/>
    </w:pPr>
    <w:r>
      <w:rPr>
        <w:rFonts w:ascii="Arial" w:cs="Arial" w:eastAsia="Arial" w:hAnsi="Arial"/>
        <w:color w:val="7A7A99"/>
        <w:sz w:val="18"/>
        <w:szCs w:val="18"/>
      </w:rPr>
      <w:t xml:space="preserve">Page </w:t>
    </w:r>
    <w:r>
      <w:rPr>
        <w:rFonts w:ascii="Arial" w:cs="Arial" w:eastAsia="Arial" w:hAnsi="Arial"/>
        <w:color w:val="7A7A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A99"/>
        <w:sz w:val="18"/>
        <w:szCs w:val="18"/>
      </w:rPr>
      <w:t xml:space="preserve"> of </w:t>
    </w:r>
    <w:r>
      <w:rPr>
        <w:rFonts w:ascii="Arial" w:cs="Arial" w:eastAsia="Arial" w:hAnsi="Arial"/>
        <w:color w:val="7A7A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</w:pPr>
    <w:r>
      <w:rPr>
        <w:rFonts w:ascii="Arial" w:cs="Arial" w:eastAsia="Arial" w:hAnsi="Arial"/>
        <w:color w:val="7A7A99"/>
        <w:sz w:val="18"/>
        <w:szCs w:val="18"/>
      </w:rPr>
      <w:t xml:space="preserve">sanHub  |  Eigen Prize Submission  |  SANLABS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E02A" w:sz="6" w:space="4"/>
      </w:pBdr>
      <w:spacing w:after="200" w:before="480"/>
      <w:outlineLvl w:val="0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2026-04-20T09:07:29.340Z</dcterms:created>
  <dcterms:modified xsi:type="dcterms:W3CDTF">2026-04-20T09:07:29.341Z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