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4827" w14:textId="77777777" w:rsidR="00642ED3" w:rsidRPr="00642ED3" w:rsidRDefault="00642ED3" w:rsidP="00642ED3">
      <w:pPr>
        <w:rPr>
          <w:lang w:val="en-UG"/>
        </w:rPr>
      </w:pPr>
      <w:r w:rsidRPr="00642ED3">
        <w:rPr>
          <w:lang w:val="en-UG"/>
        </w:rPr>
        <w:t>The simulation of changes in socio-economic factors such as GDP growth or reductions in mortality can significantly impact life expectancy projections. Understanding these simulated effects is crucial for shaping public health policies, as these factors are interconnected with population health outcomes. Let's break down the impact of key socio-economic variables on life expectancy and the broader implications for public health policy:</w:t>
      </w:r>
    </w:p>
    <w:p w14:paraId="4C75B810" w14:textId="77777777" w:rsidR="00642ED3" w:rsidRPr="00642ED3" w:rsidRDefault="00642ED3" w:rsidP="00642ED3">
      <w:pPr>
        <w:rPr>
          <w:b/>
          <w:bCs/>
          <w:lang w:val="en-UG"/>
        </w:rPr>
      </w:pPr>
      <w:r w:rsidRPr="00642ED3">
        <w:rPr>
          <w:b/>
          <w:bCs/>
          <w:lang w:val="en-UG"/>
        </w:rPr>
        <w:t>1. Increase in GDP</w:t>
      </w:r>
    </w:p>
    <w:p w14:paraId="5B232AFB" w14:textId="77777777" w:rsidR="00642ED3" w:rsidRPr="00642ED3" w:rsidRDefault="00642ED3" w:rsidP="00642ED3">
      <w:pPr>
        <w:numPr>
          <w:ilvl w:val="0"/>
          <w:numId w:val="1"/>
        </w:numPr>
        <w:rPr>
          <w:lang w:val="en-UG"/>
        </w:rPr>
      </w:pPr>
      <w:r w:rsidRPr="00642ED3">
        <w:rPr>
          <w:b/>
          <w:bCs/>
          <w:lang w:val="en-UG"/>
        </w:rPr>
        <w:t>Impact on Life Expectancy</w:t>
      </w:r>
      <w:r w:rsidRPr="00642ED3">
        <w:rPr>
          <w:lang w:val="en-UG"/>
        </w:rPr>
        <w:t>: A rise in a country's Gross Domestic Product (GDP) is often associated with improvements in living standards, better healthcare infrastructure, and increased access to medical services. Studies consistently show that wealthier nations tend to have higher life expectancies. This is largely because higher GDP allows for better nutrition, sanitation, education, and public health services.</w:t>
      </w:r>
    </w:p>
    <w:p w14:paraId="6F34D1F9" w14:textId="77777777" w:rsidR="00642ED3" w:rsidRPr="00642ED3" w:rsidRDefault="00642ED3" w:rsidP="00642ED3">
      <w:pPr>
        <w:numPr>
          <w:ilvl w:val="0"/>
          <w:numId w:val="1"/>
        </w:numPr>
        <w:rPr>
          <w:lang w:val="en-UG"/>
        </w:rPr>
      </w:pPr>
      <w:r w:rsidRPr="00642ED3">
        <w:rPr>
          <w:b/>
          <w:bCs/>
          <w:lang w:val="en-UG"/>
        </w:rPr>
        <w:t>Public Health Policy Implications</w:t>
      </w:r>
      <w:r w:rsidRPr="00642ED3">
        <w:rPr>
          <w:lang w:val="en-UG"/>
        </w:rPr>
        <w:t>:</w:t>
      </w:r>
    </w:p>
    <w:p w14:paraId="586821C9" w14:textId="77777777" w:rsidR="00642ED3" w:rsidRPr="00642ED3" w:rsidRDefault="00642ED3" w:rsidP="00642ED3">
      <w:pPr>
        <w:numPr>
          <w:ilvl w:val="1"/>
          <w:numId w:val="1"/>
        </w:numPr>
        <w:rPr>
          <w:lang w:val="en-UG"/>
        </w:rPr>
      </w:pPr>
      <w:r w:rsidRPr="00642ED3">
        <w:rPr>
          <w:b/>
          <w:bCs/>
          <w:lang w:val="en-UG"/>
        </w:rPr>
        <w:t>Investment in Healthcare Systems</w:t>
      </w:r>
      <w:r w:rsidRPr="00642ED3">
        <w:rPr>
          <w:lang w:val="en-UG"/>
        </w:rPr>
        <w:t>: Governments can prioritize funding toward improving healthcare services, ensuring equitable access, and upgrading medical technologies.</w:t>
      </w:r>
    </w:p>
    <w:p w14:paraId="2DE4FE40" w14:textId="77777777" w:rsidR="00642ED3" w:rsidRPr="00642ED3" w:rsidRDefault="00642ED3" w:rsidP="00642ED3">
      <w:pPr>
        <w:numPr>
          <w:ilvl w:val="1"/>
          <w:numId w:val="1"/>
        </w:numPr>
        <w:rPr>
          <w:lang w:val="en-UG"/>
        </w:rPr>
      </w:pPr>
      <w:r w:rsidRPr="00642ED3">
        <w:rPr>
          <w:b/>
          <w:bCs/>
          <w:lang w:val="en-UG"/>
        </w:rPr>
        <w:t>Education and Prevention Programs</w:t>
      </w:r>
      <w:r w:rsidRPr="00642ED3">
        <w:rPr>
          <w:lang w:val="en-UG"/>
        </w:rPr>
        <w:t>: Public health initiatives focusing on lifestyle-related diseases (e.g., diabetes, heart disease) can be expanded as a result of the increased financial resources.</w:t>
      </w:r>
    </w:p>
    <w:p w14:paraId="44FABC1C" w14:textId="77777777" w:rsidR="00642ED3" w:rsidRPr="00642ED3" w:rsidRDefault="00642ED3" w:rsidP="00642ED3">
      <w:pPr>
        <w:numPr>
          <w:ilvl w:val="1"/>
          <w:numId w:val="1"/>
        </w:numPr>
        <w:rPr>
          <w:lang w:val="en-UG"/>
        </w:rPr>
      </w:pPr>
      <w:r w:rsidRPr="00642ED3">
        <w:rPr>
          <w:b/>
          <w:bCs/>
          <w:lang w:val="en-UG"/>
        </w:rPr>
        <w:t>Social Safety Nets</w:t>
      </w:r>
      <w:r w:rsidRPr="00642ED3">
        <w:rPr>
          <w:lang w:val="en-UG"/>
        </w:rPr>
        <w:t>: Increased GDP could facilitate the expansion of social programs that address health inequities, providing support to disadvantaged groups and improving population-wide health outcomes.</w:t>
      </w:r>
    </w:p>
    <w:p w14:paraId="620F565C" w14:textId="77777777" w:rsidR="00642ED3" w:rsidRPr="00642ED3" w:rsidRDefault="00642ED3" w:rsidP="00642ED3">
      <w:pPr>
        <w:rPr>
          <w:b/>
          <w:bCs/>
          <w:lang w:val="en-UG"/>
        </w:rPr>
      </w:pPr>
      <w:r w:rsidRPr="00642ED3">
        <w:rPr>
          <w:b/>
          <w:bCs/>
          <w:lang w:val="en-UG"/>
        </w:rPr>
        <w:t>2. Decrease in Mortality</w:t>
      </w:r>
    </w:p>
    <w:p w14:paraId="0170FF9C" w14:textId="77777777" w:rsidR="00642ED3" w:rsidRPr="00642ED3" w:rsidRDefault="00642ED3" w:rsidP="00642ED3">
      <w:pPr>
        <w:numPr>
          <w:ilvl w:val="0"/>
          <w:numId w:val="2"/>
        </w:numPr>
        <w:rPr>
          <w:lang w:val="en-UG"/>
        </w:rPr>
      </w:pPr>
      <w:r w:rsidRPr="00642ED3">
        <w:rPr>
          <w:b/>
          <w:bCs/>
          <w:lang w:val="en-UG"/>
        </w:rPr>
        <w:t>Impact on Life Expectancy</w:t>
      </w:r>
      <w:r w:rsidRPr="00642ED3">
        <w:rPr>
          <w:lang w:val="en-UG"/>
        </w:rPr>
        <w:t>: A reduction in mortality rates, especially infant mortality and deaths from infectious diseases, directly increases life expectancy. Mortality improvements often result from advancements in medical care, public health interventions, and vaccination programs.</w:t>
      </w:r>
    </w:p>
    <w:p w14:paraId="670AC4A2" w14:textId="77777777" w:rsidR="00642ED3" w:rsidRPr="00642ED3" w:rsidRDefault="00642ED3" w:rsidP="00642ED3">
      <w:pPr>
        <w:numPr>
          <w:ilvl w:val="0"/>
          <w:numId w:val="2"/>
        </w:numPr>
        <w:rPr>
          <w:lang w:val="en-UG"/>
        </w:rPr>
      </w:pPr>
      <w:r w:rsidRPr="00642ED3">
        <w:rPr>
          <w:b/>
          <w:bCs/>
          <w:lang w:val="en-UG"/>
        </w:rPr>
        <w:t>Public Health Policy Implications</w:t>
      </w:r>
      <w:r w:rsidRPr="00642ED3">
        <w:rPr>
          <w:lang w:val="en-UG"/>
        </w:rPr>
        <w:t>:</w:t>
      </w:r>
    </w:p>
    <w:p w14:paraId="23266733" w14:textId="77777777" w:rsidR="00642ED3" w:rsidRPr="00642ED3" w:rsidRDefault="00642ED3" w:rsidP="00642ED3">
      <w:pPr>
        <w:numPr>
          <w:ilvl w:val="1"/>
          <w:numId w:val="2"/>
        </w:numPr>
        <w:rPr>
          <w:lang w:val="en-UG"/>
        </w:rPr>
      </w:pPr>
      <w:r w:rsidRPr="00642ED3">
        <w:rPr>
          <w:b/>
          <w:bCs/>
          <w:lang w:val="en-UG"/>
        </w:rPr>
        <w:t>Focused Health Interventions</w:t>
      </w:r>
      <w:r w:rsidRPr="00642ED3">
        <w:rPr>
          <w:lang w:val="en-UG"/>
        </w:rPr>
        <w:t>: Reducing mortality through specific interventions (like improved maternal care, vaccination programs, or anti-smoking campaigns) necessitates policy development that supports continuous public health funding and preventive care strategies.</w:t>
      </w:r>
    </w:p>
    <w:p w14:paraId="1351E77F" w14:textId="77777777" w:rsidR="00642ED3" w:rsidRPr="00642ED3" w:rsidRDefault="00642ED3" w:rsidP="00642ED3">
      <w:pPr>
        <w:numPr>
          <w:ilvl w:val="1"/>
          <w:numId w:val="2"/>
        </w:numPr>
        <w:rPr>
          <w:lang w:val="en-UG"/>
        </w:rPr>
      </w:pPr>
      <w:r w:rsidRPr="00642ED3">
        <w:rPr>
          <w:b/>
          <w:bCs/>
          <w:lang w:val="en-UG"/>
        </w:rPr>
        <w:t>Shift Toward Chronic Disease Management</w:t>
      </w:r>
      <w:r w:rsidRPr="00642ED3">
        <w:rPr>
          <w:lang w:val="en-UG"/>
        </w:rPr>
        <w:t>: As mortality from infectious diseases decreases, the focus of healthcare may shift toward managing chronic and age-related diseases (e.g., Alzheimer’s, cancer). Policymakers need to develop strategies for long-term care systems and palliative care.</w:t>
      </w:r>
    </w:p>
    <w:p w14:paraId="482AB00E" w14:textId="77777777" w:rsidR="00642ED3" w:rsidRPr="00642ED3" w:rsidRDefault="00642ED3" w:rsidP="00642ED3">
      <w:pPr>
        <w:numPr>
          <w:ilvl w:val="1"/>
          <w:numId w:val="2"/>
        </w:numPr>
        <w:rPr>
          <w:lang w:val="en-UG"/>
        </w:rPr>
      </w:pPr>
      <w:r w:rsidRPr="00642ED3">
        <w:rPr>
          <w:b/>
          <w:bCs/>
          <w:lang w:val="en-UG"/>
        </w:rPr>
        <w:t>Health Equity</w:t>
      </w:r>
      <w:r w:rsidRPr="00642ED3">
        <w:rPr>
          <w:lang w:val="en-UG"/>
        </w:rPr>
        <w:t>: Declines in mortality may not benefit all groups equally. Public health policies should target marginalized populations to ensure that everyone benefits from improvements in life expectancy.</w:t>
      </w:r>
    </w:p>
    <w:p w14:paraId="28B0D66A" w14:textId="77777777" w:rsidR="00642ED3" w:rsidRPr="00642ED3" w:rsidRDefault="00642ED3" w:rsidP="00642ED3">
      <w:pPr>
        <w:rPr>
          <w:b/>
          <w:bCs/>
          <w:lang w:val="en-UG"/>
        </w:rPr>
      </w:pPr>
      <w:r w:rsidRPr="00642ED3">
        <w:rPr>
          <w:b/>
          <w:bCs/>
          <w:lang w:val="en-UG"/>
        </w:rPr>
        <w:lastRenderedPageBreak/>
        <w:t>3. Education and Income Inequality</w:t>
      </w:r>
    </w:p>
    <w:p w14:paraId="231E655E" w14:textId="113D3748" w:rsidR="00642ED3" w:rsidRPr="00642ED3" w:rsidRDefault="00642ED3" w:rsidP="00642ED3">
      <w:pPr>
        <w:numPr>
          <w:ilvl w:val="0"/>
          <w:numId w:val="3"/>
        </w:numPr>
        <w:rPr>
          <w:lang w:val="en-UG"/>
        </w:rPr>
      </w:pPr>
      <w:r w:rsidRPr="00642ED3">
        <w:rPr>
          <w:b/>
          <w:bCs/>
          <w:lang w:val="en-UG"/>
        </w:rPr>
        <w:t>Impact on Life Expectancy</w:t>
      </w:r>
      <w:r w:rsidRPr="00642ED3">
        <w:rPr>
          <w:lang w:val="en-UG"/>
        </w:rPr>
        <w:t xml:space="preserve">: Education, as a socio-economic factor, is strongly linked to life expectancy. Higher levels of education tend to lead to better health </w:t>
      </w:r>
      <w:r w:rsidRPr="00642ED3">
        <w:rPr>
          <w:lang w:val="en-UG"/>
        </w:rPr>
        <w:t>behaviours</w:t>
      </w:r>
      <w:r w:rsidRPr="00642ED3">
        <w:rPr>
          <w:lang w:val="en-UG"/>
        </w:rPr>
        <w:t>, more informed healthcare decisions, and higher incomes, which further support access to healthcare.</w:t>
      </w:r>
    </w:p>
    <w:p w14:paraId="60239E37" w14:textId="77777777" w:rsidR="00642ED3" w:rsidRPr="00642ED3" w:rsidRDefault="00642ED3" w:rsidP="00642ED3">
      <w:pPr>
        <w:numPr>
          <w:ilvl w:val="0"/>
          <w:numId w:val="3"/>
        </w:numPr>
        <w:rPr>
          <w:lang w:val="en-UG"/>
        </w:rPr>
      </w:pPr>
      <w:r w:rsidRPr="00642ED3">
        <w:rPr>
          <w:b/>
          <w:bCs/>
          <w:lang w:val="en-UG"/>
        </w:rPr>
        <w:t>Public Health Policy Implications</w:t>
      </w:r>
      <w:r w:rsidRPr="00642ED3">
        <w:rPr>
          <w:lang w:val="en-UG"/>
        </w:rPr>
        <w:t>:</w:t>
      </w:r>
    </w:p>
    <w:p w14:paraId="5179805E" w14:textId="4F15F691" w:rsidR="00642ED3" w:rsidRPr="00642ED3" w:rsidRDefault="00642ED3" w:rsidP="00642ED3">
      <w:pPr>
        <w:numPr>
          <w:ilvl w:val="1"/>
          <w:numId w:val="3"/>
        </w:numPr>
        <w:rPr>
          <w:lang w:val="en-UG"/>
        </w:rPr>
      </w:pPr>
      <w:r w:rsidRPr="00642ED3">
        <w:rPr>
          <w:b/>
          <w:bCs/>
          <w:lang w:val="en-UG"/>
        </w:rPr>
        <w:t>Health Education Programs</w:t>
      </w:r>
      <w:r w:rsidRPr="00642ED3">
        <w:rPr>
          <w:lang w:val="en-UG"/>
        </w:rPr>
        <w:t xml:space="preserve">: Promoting health literacy and preventive </w:t>
      </w:r>
      <w:r w:rsidRPr="00642ED3">
        <w:rPr>
          <w:lang w:val="en-UG"/>
        </w:rPr>
        <w:t>behaviours</w:t>
      </w:r>
      <w:r w:rsidRPr="00642ED3">
        <w:rPr>
          <w:lang w:val="en-UG"/>
        </w:rPr>
        <w:t xml:space="preserve"> in schools and communities can help increase life expectancy, especially in lower-income populations.</w:t>
      </w:r>
    </w:p>
    <w:p w14:paraId="3D3E6E90" w14:textId="77777777" w:rsidR="00642ED3" w:rsidRPr="00642ED3" w:rsidRDefault="00642ED3" w:rsidP="00642ED3">
      <w:pPr>
        <w:numPr>
          <w:ilvl w:val="1"/>
          <w:numId w:val="3"/>
        </w:numPr>
        <w:rPr>
          <w:lang w:val="en-UG"/>
        </w:rPr>
      </w:pPr>
      <w:r w:rsidRPr="00642ED3">
        <w:rPr>
          <w:b/>
          <w:bCs/>
          <w:lang w:val="en-UG"/>
        </w:rPr>
        <w:t>Addressing Income Inequality</w:t>
      </w:r>
      <w:r w:rsidRPr="00642ED3">
        <w:rPr>
          <w:lang w:val="en-UG"/>
        </w:rPr>
        <w:t>: Reducing disparities in income can lead to a more equitable distribution of health resources and improved health outcomes across the population. Governments can develop policies to address income inequality, such as increasing the minimum wage or providing tax credits for low-income households.</w:t>
      </w:r>
    </w:p>
    <w:p w14:paraId="1F24710B" w14:textId="77777777" w:rsidR="00642ED3" w:rsidRPr="00642ED3" w:rsidRDefault="00642ED3" w:rsidP="00642ED3">
      <w:pPr>
        <w:rPr>
          <w:b/>
          <w:bCs/>
          <w:lang w:val="en-UG"/>
        </w:rPr>
      </w:pPr>
      <w:r w:rsidRPr="00642ED3">
        <w:rPr>
          <w:b/>
          <w:bCs/>
          <w:lang w:val="en-UG"/>
        </w:rPr>
        <w:t>4. Improvement in Healthcare Access</w:t>
      </w:r>
    </w:p>
    <w:p w14:paraId="54116798" w14:textId="77777777" w:rsidR="00642ED3" w:rsidRPr="00642ED3" w:rsidRDefault="00642ED3" w:rsidP="00642ED3">
      <w:pPr>
        <w:numPr>
          <w:ilvl w:val="0"/>
          <w:numId w:val="4"/>
        </w:numPr>
        <w:rPr>
          <w:lang w:val="en-UG"/>
        </w:rPr>
      </w:pPr>
      <w:r w:rsidRPr="00642ED3">
        <w:rPr>
          <w:b/>
          <w:bCs/>
          <w:lang w:val="en-UG"/>
        </w:rPr>
        <w:t>Impact on Life Expectancy</w:t>
      </w:r>
      <w:r w:rsidRPr="00642ED3">
        <w:rPr>
          <w:lang w:val="en-UG"/>
        </w:rPr>
        <w:t>: Increased access to healthcare services, facilitated by an improved economy or government programs, directly impacts the ability of individuals to receive timely and effective medical care. This includes access to preventative services, early diagnosis, and treatment.</w:t>
      </w:r>
    </w:p>
    <w:p w14:paraId="3AC01FB1" w14:textId="77777777" w:rsidR="00642ED3" w:rsidRPr="00642ED3" w:rsidRDefault="00642ED3" w:rsidP="00642ED3">
      <w:pPr>
        <w:numPr>
          <w:ilvl w:val="0"/>
          <w:numId w:val="4"/>
        </w:numPr>
        <w:rPr>
          <w:lang w:val="en-UG"/>
        </w:rPr>
      </w:pPr>
      <w:r w:rsidRPr="00642ED3">
        <w:rPr>
          <w:b/>
          <w:bCs/>
          <w:lang w:val="en-UG"/>
        </w:rPr>
        <w:t>Public Health Policy Implications</w:t>
      </w:r>
      <w:r w:rsidRPr="00642ED3">
        <w:rPr>
          <w:lang w:val="en-UG"/>
        </w:rPr>
        <w:t>:</w:t>
      </w:r>
    </w:p>
    <w:p w14:paraId="778C8B3C" w14:textId="77777777" w:rsidR="00642ED3" w:rsidRPr="00642ED3" w:rsidRDefault="00642ED3" w:rsidP="00642ED3">
      <w:pPr>
        <w:numPr>
          <w:ilvl w:val="1"/>
          <w:numId w:val="4"/>
        </w:numPr>
        <w:rPr>
          <w:lang w:val="en-UG"/>
        </w:rPr>
      </w:pPr>
      <w:r w:rsidRPr="00642ED3">
        <w:rPr>
          <w:b/>
          <w:bCs/>
          <w:lang w:val="en-UG"/>
        </w:rPr>
        <w:t>Universal Healthcare Coverage</w:t>
      </w:r>
      <w:r w:rsidRPr="00642ED3">
        <w:rPr>
          <w:lang w:val="en-UG"/>
        </w:rPr>
        <w:t>: Expanding healthcare access through universal or subsidized healthcare policies can significantly enhance life expectancy, especially for vulnerable populations.</w:t>
      </w:r>
    </w:p>
    <w:p w14:paraId="65C67701" w14:textId="77777777" w:rsidR="00642ED3" w:rsidRPr="00642ED3" w:rsidRDefault="00642ED3" w:rsidP="00642ED3">
      <w:pPr>
        <w:numPr>
          <w:ilvl w:val="1"/>
          <w:numId w:val="4"/>
        </w:numPr>
        <w:rPr>
          <w:lang w:val="en-UG"/>
        </w:rPr>
      </w:pPr>
      <w:r w:rsidRPr="00642ED3">
        <w:rPr>
          <w:b/>
          <w:bCs/>
          <w:lang w:val="en-UG"/>
        </w:rPr>
        <w:t>Preventive Care Emphasis</w:t>
      </w:r>
      <w:r w:rsidRPr="00642ED3">
        <w:rPr>
          <w:lang w:val="en-UG"/>
        </w:rPr>
        <w:t>: Policies can focus on preventive care to reduce the burden of disease, which not only increases life expectancy but also reduces healthcare costs in the long term.</w:t>
      </w:r>
    </w:p>
    <w:p w14:paraId="09D04519" w14:textId="77777777" w:rsidR="00642ED3" w:rsidRPr="00642ED3" w:rsidRDefault="00642ED3" w:rsidP="00642ED3">
      <w:pPr>
        <w:rPr>
          <w:b/>
          <w:bCs/>
          <w:lang w:val="en-UG"/>
        </w:rPr>
      </w:pPr>
      <w:r w:rsidRPr="00642ED3">
        <w:rPr>
          <w:b/>
          <w:bCs/>
          <w:lang w:val="en-UG"/>
        </w:rPr>
        <w:t>5. Urbanization and Infrastructure Development</w:t>
      </w:r>
    </w:p>
    <w:p w14:paraId="15F77A7F" w14:textId="77777777" w:rsidR="00642ED3" w:rsidRPr="00642ED3" w:rsidRDefault="00642ED3" w:rsidP="00642ED3">
      <w:pPr>
        <w:numPr>
          <w:ilvl w:val="0"/>
          <w:numId w:val="5"/>
        </w:numPr>
        <w:rPr>
          <w:lang w:val="en-UG"/>
        </w:rPr>
      </w:pPr>
      <w:r w:rsidRPr="00642ED3">
        <w:rPr>
          <w:b/>
          <w:bCs/>
          <w:lang w:val="en-UG"/>
        </w:rPr>
        <w:t>Impact on Life Expectancy</w:t>
      </w:r>
      <w:r w:rsidRPr="00642ED3">
        <w:rPr>
          <w:lang w:val="en-UG"/>
        </w:rPr>
        <w:t>: Economic growth often correlates with urbanization, which can have mixed effects on life expectancy. While urban areas may have better healthcare infrastructure, they may also expose populations to new health risks, such as pollution and sedentary lifestyles.</w:t>
      </w:r>
    </w:p>
    <w:p w14:paraId="52230645" w14:textId="77777777" w:rsidR="00642ED3" w:rsidRPr="00642ED3" w:rsidRDefault="00642ED3" w:rsidP="00642ED3">
      <w:pPr>
        <w:numPr>
          <w:ilvl w:val="0"/>
          <w:numId w:val="5"/>
        </w:numPr>
        <w:rPr>
          <w:lang w:val="en-UG"/>
        </w:rPr>
      </w:pPr>
      <w:r w:rsidRPr="00642ED3">
        <w:rPr>
          <w:b/>
          <w:bCs/>
          <w:lang w:val="en-UG"/>
        </w:rPr>
        <w:t>Public Health Policy Implications</w:t>
      </w:r>
      <w:r w:rsidRPr="00642ED3">
        <w:rPr>
          <w:lang w:val="en-UG"/>
        </w:rPr>
        <w:t>:</w:t>
      </w:r>
    </w:p>
    <w:p w14:paraId="24B45E62" w14:textId="77777777" w:rsidR="00642ED3" w:rsidRPr="00642ED3" w:rsidRDefault="00642ED3" w:rsidP="00642ED3">
      <w:pPr>
        <w:numPr>
          <w:ilvl w:val="1"/>
          <w:numId w:val="5"/>
        </w:numPr>
        <w:rPr>
          <w:lang w:val="en-UG"/>
        </w:rPr>
      </w:pPr>
      <w:r w:rsidRPr="00642ED3">
        <w:rPr>
          <w:b/>
          <w:bCs/>
          <w:lang w:val="en-UG"/>
        </w:rPr>
        <w:t>Urban Health Programs</w:t>
      </w:r>
      <w:r w:rsidRPr="00642ED3">
        <w:rPr>
          <w:lang w:val="en-UG"/>
        </w:rPr>
        <w:t>: Policymakers should implement public health initiatives that address urban health challenges, such as pollution control, promotion of physical activity, and mental health services.</w:t>
      </w:r>
    </w:p>
    <w:p w14:paraId="36959CDC" w14:textId="77777777" w:rsidR="00642ED3" w:rsidRPr="00642ED3" w:rsidRDefault="00642ED3" w:rsidP="00642ED3">
      <w:pPr>
        <w:numPr>
          <w:ilvl w:val="1"/>
          <w:numId w:val="5"/>
        </w:numPr>
        <w:rPr>
          <w:lang w:val="en-UG"/>
        </w:rPr>
      </w:pPr>
      <w:r w:rsidRPr="00642ED3">
        <w:rPr>
          <w:b/>
          <w:bCs/>
          <w:lang w:val="en-UG"/>
        </w:rPr>
        <w:t>Healthy Infrastructure</w:t>
      </w:r>
      <w:r w:rsidRPr="00642ED3">
        <w:rPr>
          <w:lang w:val="en-UG"/>
        </w:rPr>
        <w:t>: Investing in public infrastructure (e.g., parks, clean water systems, and public transportation) can improve both physical and mental health outcomes, leading to longer life expectancy.</w:t>
      </w:r>
    </w:p>
    <w:p w14:paraId="24AF73CC" w14:textId="77777777" w:rsidR="00642ED3" w:rsidRPr="00642ED3" w:rsidRDefault="00642ED3" w:rsidP="00642ED3">
      <w:pPr>
        <w:rPr>
          <w:b/>
          <w:bCs/>
          <w:lang w:val="en-UG"/>
        </w:rPr>
      </w:pPr>
      <w:r w:rsidRPr="00642ED3">
        <w:rPr>
          <w:b/>
          <w:bCs/>
          <w:lang w:val="en-UG"/>
        </w:rPr>
        <w:lastRenderedPageBreak/>
        <w:t>6. Technological Advancements and Healthcare Innovation</w:t>
      </w:r>
    </w:p>
    <w:p w14:paraId="79FA24B5" w14:textId="77777777" w:rsidR="00642ED3" w:rsidRPr="00642ED3" w:rsidRDefault="00642ED3" w:rsidP="00642ED3">
      <w:pPr>
        <w:numPr>
          <w:ilvl w:val="0"/>
          <w:numId w:val="6"/>
        </w:numPr>
        <w:rPr>
          <w:lang w:val="en-UG"/>
        </w:rPr>
      </w:pPr>
      <w:r w:rsidRPr="00642ED3">
        <w:rPr>
          <w:b/>
          <w:bCs/>
          <w:lang w:val="en-UG"/>
        </w:rPr>
        <w:t>Impact on Life Expectancy</w:t>
      </w:r>
      <w:r w:rsidRPr="00642ED3">
        <w:rPr>
          <w:lang w:val="en-UG"/>
        </w:rPr>
        <w:t>: Technological progress, often a result of higher GDP, can lead to better healthcare diagnostics, treatments, and efficiencies in healthcare delivery, which positively affect life expectancy.</w:t>
      </w:r>
    </w:p>
    <w:p w14:paraId="0C5F3E86" w14:textId="77777777" w:rsidR="00642ED3" w:rsidRPr="00642ED3" w:rsidRDefault="00642ED3" w:rsidP="00642ED3">
      <w:pPr>
        <w:numPr>
          <w:ilvl w:val="0"/>
          <w:numId w:val="6"/>
        </w:numPr>
        <w:rPr>
          <w:lang w:val="en-UG"/>
        </w:rPr>
      </w:pPr>
      <w:r w:rsidRPr="00642ED3">
        <w:rPr>
          <w:b/>
          <w:bCs/>
          <w:lang w:val="en-UG"/>
        </w:rPr>
        <w:t>Public Health Policy Implications</w:t>
      </w:r>
      <w:r w:rsidRPr="00642ED3">
        <w:rPr>
          <w:lang w:val="en-UG"/>
        </w:rPr>
        <w:t>:</w:t>
      </w:r>
    </w:p>
    <w:p w14:paraId="3CEE5D71" w14:textId="77777777" w:rsidR="00642ED3" w:rsidRPr="00642ED3" w:rsidRDefault="00642ED3" w:rsidP="00642ED3">
      <w:pPr>
        <w:numPr>
          <w:ilvl w:val="1"/>
          <w:numId w:val="6"/>
        </w:numPr>
        <w:rPr>
          <w:lang w:val="en-UG"/>
        </w:rPr>
      </w:pPr>
      <w:r w:rsidRPr="00642ED3">
        <w:rPr>
          <w:b/>
          <w:bCs/>
          <w:lang w:val="en-UG"/>
        </w:rPr>
        <w:t>Incorporating Technology in Healthcare</w:t>
      </w:r>
      <w:r w:rsidRPr="00642ED3">
        <w:rPr>
          <w:lang w:val="en-UG"/>
        </w:rPr>
        <w:t>: Governments should support the integration of new medical technologies, such as telemedicine and AI-based diagnostic tools, into public healthcare systems.</w:t>
      </w:r>
    </w:p>
    <w:p w14:paraId="1F838BD3" w14:textId="77777777" w:rsidR="00642ED3" w:rsidRPr="00642ED3" w:rsidRDefault="00642ED3" w:rsidP="00642ED3">
      <w:pPr>
        <w:numPr>
          <w:ilvl w:val="1"/>
          <w:numId w:val="6"/>
        </w:numPr>
        <w:rPr>
          <w:lang w:val="en-UG"/>
        </w:rPr>
      </w:pPr>
      <w:r w:rsidRPr="00642ED3">
        <w:rPr>
          <w:b/>
          <w:bCs/>
          <w:lang w:val="en-UG"/>
        </w:rPr>
        <w:t>Innovation in Disease Treatment</w:t>
      </w:r>
      <w:r w:rsidRPr="00642ED3">
        <w:rPr>
          <w:lang w:val="en-UG"/>
        </w:rPr>
        <w:t>: Encouraging research and development for advanced treatments (e.g., gene therapy, cancer immunotherapy) can help address previously untreatable conditions, further increasing life expectancy.</w:t>
      </w:r>
    </w:p>
    <w:p w14:paraId="1497D3FA" w14:textId="77777777" w:rsidR="00642ED3" w:rsidRPr="00642ED3" w:rsidRDefault="00642ED3" w:rsidP="00642ED3">
      <w:pPr>
        <w:rPr>
          <w:b/>
          <w:bCs/>
          <w:lang w:val="en-UG"/>
        </w:rPr>
      </w:pPr>
      <w:r w:rsidRPr="00642ED3">
        <w:rPr>
          <w:b/>
          <w:bCs/>
          <w:lang w:val="en-UG"/>
        </w:rPr>
        <w:t>Conclusion: Shaping Public Health Policy</w:t>
      </w:r>
    </w:p>
    <w:p w14:paraId="1FABEBBF" w14:textId="77777777" w:rsidR="00642ED3" w:rsidRPr="00642ED3" w:rsidRDefault="00642ED3" w:rsidP="00642ED3">
      <w:pPr>
        <w:rPr>
          <w:lang w:val="en-UG"/>
        </w:rPr>
      </w:pPr>
      <w:r w:rsidRPr="00642ED3">
        <w:rPr>
          <w:lang w:val="en-UG"/>
        </w:rPr>
        <w:t>Simulated changes in socio-economic factors like increased GDP and reduced mortality are directly linked to life expectancy improvements. Public health policies must evolve in tandem with these factors to address the changing healthcare needs of the population. For instance:</w:t>
      </w:r>
    </w:p>
    <w:p w14:paraId="217FD4A2" w14:textId="77777777" w:rsidR="00642ED3" w:rsidRPr="00642ED3" w:rsidRDefault="00642ED3" w:rsidP="00642ED3">
      <w:pPr>
        <w:numPr>
          <w:ilvl w:val="0"/>
          <w:numId w:val="7"/>
        </w:numPr>
        <w:rPr>
          <w:lang w:val="en-UG"/>
        </w:rPr>
      </w:pPr>
      <w:r w:rsidRPr="00642ED3">
        <w:rPr>
          <w:b/>
          <w:bCs/>
          <w:lang w:val="en-UG"/>
        </w:rPr>
        <w:t>Economic growth</w:t>
      </w:r>
      <w:r w:rsidRPr="00642ED3">
        <w:rPr>
          <w:lang w:val="en-UG"/>
        </w:rPr>
        <w:t xml:space="preserve"> should prompt investments in healthcare infrastructure and social safety nets.</w:t>
      </w:r>
    </w:p>
    <w:p w14:paraId="400D00F3" w14:textId="77777777" w:rsidR="00642ED3" w:rsidRPr="00642ED3" w:rsidRDefault="00642ED3" w:rsidP="00642ED3">
      <w:pPr>
        <w:numPr>
          <w:ilvl w:val="0"/>
          <w:numId w:val="7"/>
        </w:numPr>
        <w:rPr>
          <w:lang w:val="en-UG"/>
        </w:rPr>
      </w:pPr>
      <w:r w:rsidRPr="00642ED3">
        <w:rPr>
          <w:b/>
          <w:bCs/>
          <w:lang w:val="en-UG"/>
        </w:rPr>
        <w:t>Decreases in mortality</w:t>
      </w:r>
      <w:r w:rsidRPr="00642ED3">
        <w:rPr>
          <w:lang w:val="en-UG"/>
        </w:rPr>
        <w:t xml:space="preserve"> should encourage long-term strategies for managing chronic diseases and aging populations.</w:t>
      </w:r>
    </w:p>
    <w:p w14:paraId="4DEA49A9" w14:textId="77777777" w:rsidR="00642ED3" w:rsidRPr="00642ED3" w:rsidRDefault="00642ED3" w:rsidP="00642ED3">
      <w:pPr>
        <w:numPr>
          <w:ilvl w:val="0"/>
          <w:numId w:val="7"/>
        </w:numPr>
        <w:rPr>
          <w:lang w:val="en-UG"/>
        </w:rPr>
      </w:pPr>
      <w:r w:rsidRPr="00642ED3">
        <w:rPr>
          <w:b/>
          <w:bCs/>
          <w:lang w:val="en-UG"/>
        </w:rPr>
        <w:t>Educational and income-based inequalities</w:t>
      </w:r>
      <w:r w:rsidRPr="00642ED3">
        <w:rPr>
          <w:lang w:val="en-UG"/>
        </w:rPr>
        <w:t xml:space="preserve"> should be addressed to ensure equitable improvements in life expectancy across all demographic groups.</w:t>
      </w:r>
    </w:p>
    <w:p w14:paraId="3018BB00" w14:textId="77777777" w:rsidR="00642ED3" w:rsidRPr="00642ED3" w:rsidRDefault="00642ED3" w:rsidP="00642ED3">
      <w:pPr>
        <w:rPr>
          <w:lang w:val="en-UG"/>
        </w:rPr>
      </w:pPr>
      <w:r w:rsidRPr="00642ED3">
        <w:rPr>
          <w:lang w:val="en-UG"/>
        </w:rPr>
        <w:t>By aligning public health policies with socio-economic improvements, governments can foster sustainable gains in population health and well-being.</w:t>
      </w:r>
    </w:p>
    <w:p w14:paraId="51B58E9F" w14:textId="77777777" w:rsidR="00317502" w:rsidRDefault="00317502"/>
    <w:sectPr w:rsidR="00317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88A"/>
    <w:multiLevelType w:val="multilevel"/>
    <w:tmpl w:val="1F02F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64F1C"/>
    <w:multiLevelType w:val="multilevel"/>
    <w:tmpl w:val="4C3C1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47666"/>
    <w:multiLevelType w:val="multilevel"/>
    <w:tmpl w:val="09B83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629F5"/>
    <w:multiLevelType w:val="multilevel"/>
    <w:tmpl w:val="99C6A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3410A"/>
    <w:multiLevelType w:val="multilevel"/>
    <w:tmpl w:val="AF027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65B7A"/>
    <w:multiLevelType w:val="multilevel"/>
    <w:tmpl w:val="64D4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D745D"/>
    <w:multiLevelType w:val="multilevel"/>
    <w:tmpl w:val="E3B6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227904">
    <w:abstractNumId w:val="0"/>
  </w:num>
  <w:num w:numId="2" w16cid:durableId="1262182709">
    <w:abstractNumId w:val="3"/>
  </w:num>
  <w:num w:numId="3" w16cid:durableId="2124421300">
    <w:abstractNumId w:val="2"/>
  </w:num>
  <w:num w:numId="4" w16cid:durableId="1931501899">
    <w:abstractNumId w:val="4"/>
  </w:num>
  <w:num w:numId="5" w16cid:durableId="1167405225">
    <w:abstractNumId w:val="1"/>
  </w:num>
  <w:num w:numId="6" w16cid:durableId="1844199510">
    <w:abstractNumId w:val="6"/>
  </w:num>
  <w:num w:numId="7" w16cid:durableId="1608191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D3"/>
    <w:rsid w:val="00317502"/>
    <w:rsid w:val="003A3094"/>
    <w:rsid w:val="00642ED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8748"/>
  <w15:chartTrackingRefBased/>
  <w15:docId w15:val="{160E084C-C46F-4A80-8566-6A643FBA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276860">
      <w:bodyDiv w:val="1"/>
      <w:marLeft w:val="0"/>
      <w:marRight w:val="0"/>
      <w:marTop w:val="0"/>
      <w:marBottom w:val="0"/>
      <w:divBdr>
        <w:top w:val="none" w:sz="0" w:space="0" w:color="auto"/>
        <w:left w:val="none" w:sz="0" w:space="0" w:color="auto"/>
        <w:bottom w:val="none" w:sz="0" w:space="0" w:color="auto"/>
        <w:right w:val="none" w:sz="0" w:space="0" w:color="auto"/>
      </w:divBdr>
    </w:div>
    <w:div w:id="208090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Saidi Nasser</dc:creator>
  <cp:keywords/>
  <dc:description/>
  <cp:lastModifiedBy>Saidi Nasser</cp:lastModifiedBy>
  <cp:revision>1</cp:revision>
  <dcterms:created xsi:type="dcterms:W3CDTF">2024-09-06T09:14:00Z</dcterms:created>
  <dcterms:modified xsi:type="dcterms:W3CDTF">2024-09-06T09:16:00Z</dcterms:modified>
</cp:coreProperties>
</file>