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BA3" w:rsidRPr="00312881" w:rsidRDefault="00312881" w:rsidP="00312881">
      <w:pPr>
        <w:pStyle w:val="Citationintense"/>
        <w:rPr>
          <w:sz w:val="28"/>
          <w:szCs w:val="28"/>
        </w:rPr>
      </w:pPr>
      <w:r>
        <w:rPr>
          <w:sz w:val="28"/>
          <w:szCs w:val="28"/>
        </w:rPr>
        <w:t>Cahier des charges</w:t>
      </w:r>
    </w:p>
    <w:p w:rsidR="000C535B" w:rsidRDefault="000C535B" w:rsidP="00312881">
      <w:pPr>
        <w:jc w:val="both"/>
      </w:pPr>
      <w:r w:rsidRPr="00312881">
        <w:rPr>
          <w:b/>
        </w:rPr>
        <w:t>Objectif :</w:t>
      </w:r>
      <w:r>
        <w:t xml:space="preserve"> Créer une application permettant de générer des fichiers </w:t>
      </w:r>
      <w:proofErr w:type="spellStart"/>
      <w:r w:rsidR="003C6276">
        <w:t>wave</w:t>
      </w:r>
      <w:proofErr w:type="spellEnd"/>
      <w:r>
        <w:t xml:space="preserve"> contena</w:t>
      </w:r>
      <w:r w:rsidR="00312881">
        <w:t>nt des signaux simples (sinus, c</w:t>
      </w:r>
      <w:r>
        <w:t xml:space="preserve">osinus, carré, </w:t>
      </w:r>
      <w:r w:rsidR="00312881">
        <w:t>t</w:t>
      </w:r>
      <w:r>
        <w:t>riangle)</w:t>
      </w:r>
      <w:r w:rsidR="00E867EE">
        <w:t>.</w:t>
      </w:r>
    </w:p>
    <w:p w:rsidR="00312881" w:rsidRDefault="00312881" w:rsidP="00312881">
      <w:pPr>
        <w:pStyle w:val="Titre2"/>
        <w:jc w:val="both"/>
      </w:pPr>
      <w:r>
        <w:t>Rappel des objectifs</w:t>
      </w:r>
    </w:p>
    <w:p w:rsidR="000C535B" w:rsidRDefault="000C535B" w:rsidP="00312881">
      <w:pPr>
        <w:jc w:val="both"/>
      </w:pPr>
      <w:r>
        <w:t xml:space="preserve">Une interface graphique intuitive devra être </w:t>
      </w:r>
      <w:r w:rsidR="00312881">
        <w:t>créée</w:t>
      </w:r>
      <w:r>
        <w:t xml:space="preserve"> pour régler les paramètres des signaux :</w:t>
      </w:r>
    </w:p>
    <w:p w:rsidR="000C535B" w:rsidRDefault="000C535B" w:rsidP="00312881">
      <w:pPr>
        <w:pStyle w:val="Paragraphedeliste"/>
        <w:numPr>
          <w:ilvl w:val="0"/>
          <w:numId w:val="1"/>
        </w:numPr>
        <w:jc w:val="both"/>
      </w:pPr>
      <w:r>
        <w:t>Amplitude</w:t>
      </w:r>
      <w:r w:rsidR="00EF2A5D">
        <w:t xml:space="preserve"> (en pourcent de la résolution max)</w:t>
      </w:r>
    </w:p>
    <w:p w:rsidR="000C535B" w:rsidRDefault="000C535B" w:rsidP="00312881">
      <w:pPr>
        <w:pStyle w:val="Paragraphedeliste"/>
        <w:numPr>
          <w:ilvl w:val="0"/>
          <w:numId w:val="1"/>
        </w:numPr>
        <w:jc w:val="both"/>
      </w:pPr>
      <w:r>
        <w:t>Offset</w:t>
      </w:r>
      <w:r w:rsidR="00EF2A5D">
        <w:t xml:space="preserve"> (en pourcent de la résolution max)</w:t>
      </w:r>
    </w:p>
    <w:p w:rsidR="000C535B" w:rsidRDefault="000C535B" w:rsidP="00312881">
      <w:pPr>
        <w:pStyle w:val="Paragraphedeliste"/>
        <w:numPr>
          <w:ilvl w:val="0"/>
          <w:numId w:val="1"/>
        </w:numPr>
        <w:jc w:val="both"/>
      </w:pPr>
      <w:r>
        <w:t>Rapport cyclique</w:t>
      </w:r>
      <w:r w:rsidR="00EF2A5D">
        <w:t xml:space="preserve"> (%)</w:t>
      </w:r>
    </w:p>
    <w:p w:rsidR="000C535B" w:rsidRDefault="000C535B" w:rsidP="00312881">
      <w:pPr>
        <w:pStyle w:val="Paragraphedeliste"/>
        <w:numPr>
          <w:ilvl w:val="0"/>
          <w:numId w:val="1"/>
        </w:numPr>
        <w:jc w:val="both"/>
      </w:pPr>
      <w:r>
        <w:t>Fréquence</w:t>
      </w:r>
      <w:r w:rsidR="00EF2A5D">
        <w:t xml:space="preserve"> (Hz)</w:t>
      </w:r>
    </w:p>
    <w:p w:rsidR="000C535B" w:rsidRDefault="000C535B" w:rsidP="00312881">
      <w:pPr>
        <w:jc w:val="both"/>
      </w:pPr>
      <w:r>
        <w:t xml:space="preserve">Le programme pourra être </w:t>
      </w:r>
      <w:r w:rsidR="00312881">
        <w:t>compilé</w:t>
      </w:r>
      <w:r>
        <w:t xml:space="preserve"> sous forme de librairie dynamique afin de permettre la réutilisation des fonctions par d'autres utilisateurs.</w:t>
      </w:r>
    </w:p>
    <w:p w:rsidR="00312881" w:rsidRPr="00312881" w:rsidRDefault="00312881" w:rsidP="00312881">
      <w:pPr>
        <w:pStyle w:val="Titre2"/>
        <w:jc w:val="both"/>
      </w:pPr>
      <w:r>
        <w:t>Interface de l’utilisateur</w:t>
      </w:r>
    </w:p>
    <w:p w:rsidR="00EF2A5D" w:rsidRDefault="00EF2A5D" w:rsidP="00312881">
      <w:pPr>
        <w:jc w:val="both"/>
      </w:pPr>
      <w:r>
        <w:t xml:space="preserve">L'interface devra présenter 4 boutons rotatifs </w:t>
      </w:r>
      <w:r w:rsidR="00312881">
        <w:t>permettant de modif</w:t>
      </w:r>
      <w:r w:rsidR="00E867EE">
        <w:t>ier les paramètres principaux des</w:t>
      </w:r>
      <w:r w:rsidR="00312881">
        <w:t xml:space="preserve"> signa</w:t>
      </w:r>
      <w:r w:rsidR="00E867EE">
        <w:t>ux</w:t>
      </w:r>
      <w:r w:rsidR="00312881">
        <w:t xml:space="preserve"> cités ci-dessus.</w:t>
      </w:r>
      <w:r w:rsidR="005E28D0">
        <w:t xml:space="preserve"> Elle contiendra</w:t>
      </w:r>
      <w:r w:rsidR="005C40F6">
        <w:t xml:space="preserve"> également une liste déroulante</w:t>
      </w:r>
      <w:r w:rsidR="005E28D0">
        <w:t xml:space="preserve"> afin de sélectionne</w:t>
      </w:r>
      <w:r w:rsidR="005C40F6">
        <w:t>r le type de signal</w:t>
      </w:r>
      <w:r w:rsidR="00327BE5">
        <w:t xml:space="preserve"> à générer (s</w:t>
      </w:r>
      <w:r w:rsidR="005E28D0">
        <w:t xml:space="preserve">inus, </w:t>
      </w:r>
      <w:r w:rsidR="00327BE5">
        <w:t>c</w:t>
      </w:r>
      <w:r w:rsidR="005E28D0">
        <w:t>osinus, carré et triangle).</w:t>
      </w:r>
    </w:p>
    <w:p w:rsidR="00EF2A5D" w:rsidRDefault="00EF2A5D" w:rsidP="001770B6">
      <w:pPr>
        <w:spacing w:after="0"/>
        <w:jc w:val="both"/>
      </w:pPr>
      <w:r>
        <w:t>Elle devra également contenir une zone de visualisation du signal configur</w:t>
      </w:r>
      <w:r w:rsidR="00E867EE">
        <w:t>é par l'utilisateur. Cette zone</w:t>
      </w:r>
      <w:r>
        <w:t xml:space="preserve"> affichera le signal sur deux périodes et sera rafraichie dynamiquement lo</w:t>
      </w:r>
      <w:r w:rsidR="00312881">
        <w:t>rs des changements des réglages par l’utilisateur.</w:t>
      </w:r>
      <w:r w:rsidR="001770B6">
        <w:t xml:space="preserve"> Une zone de configuration sera également disponible pour paramétrer les informations relatives au traitement numérique du signal. L’utilisateur pourra paramétrer : </w:t>
      </w:r>
    </w:p>
    <w:p w:rsidR="001770B6" w:rsidRDefault="001770B6" w:rsidP="001770B6">
      <w:pPr>
        <w:pStyle w:val="Paragraphedeliste"/>
        <w:numPr>
          <w:ilvl w:val="1"/>
          <w:numId w:val="2"/>
        </w:numPr>
        <w:jc w:val="both"/>
      </w:pPr>
      <w:r>
        <w:t>La fréquence d'échantillonnage (Hz)</w:t>
      </w:r>
    </w:p>
    <w:p w:rsidR="001770B6" w:rsidRDefault="001770B6" w:rsidP="00312881">
      <w:pPr>
        <w:pStyle w:val="Paragraphedeliste"/>
        <w:numPr>
          <w:ilvl w:val="1"/>
          <w:numId w:val="2"/>
        </w:numPr>
        <w:jc w:val="both"/>
      </w:pPr>
      <w:r>
        <w:t>La résolution (bits)</w:t>
      </w:r>
    </w:p>
    <w:p w:rsidR="00324969" w:rsidRDefault="00324969" w:rsidP="00324969">
      <w:pPr>
        <w:pStyle w:val="Paragraphedeliste"/>
        <w:ind w:left="1440"/>
        <w:jc w:val="both"/>
      </w:pPr>
    </w:p>
    <w:p w:rsidR="005E28D0" w:rsidRDefault="00E616BF" w:rsidP="00312881">
      <w:pPr>
        <w:pStyle w:val="Paragraphedeliste"/>
        <w:jc w:val="both"/>
      </w:pPr>
      <w:r>
        <w:rPr>
          <w:noProof/>
          <w:lang w:eastAsia="fr-FR"/>
        </w:rPr>
        <w:pict>
          <v:shapetype id="_x0000_t32" coordsize="21600,21600" o:spt="32" o:oned="t" path="m,l21600,21600e" filled="f">
            <v:path arrowok="t" fillok="f" o:connecttype="none"/>
            <o:lock v:ext="edit" shapetype="t"/>
          </v:shapetype>
          <v:shape id="_x0000_s1071" type="#_x0000_t32" style="position:absolute;left:0;text-align:left;margin-left:81.1pt;margin-top:21.2pt;width:70.4pt;height:23.45pt;z-index:251672064" o:connectortype="straight" strokecolor="#943634 [2405]">
            <v:stroke endarrow="block"/>
          </v:shape>
        </w:pict>
      </w:r>
      <w:r>
        <w:rPr>
          <w:noProof/>
          <w:lang w:eastAsia="fr-FR"/>
        </w:rPr>
        <w:pict>
          <v:shapetype id="_x0000_t202" coordsize="21600,21600" o:spt="202" path="m,l,21600r21600,l21600,xe">
            <v:stroke joinstyle="miter"/>
            <v:path gradientshapeok="t" o:connecttype="rect"/>
          </v:shapetype>
          <v:shape id="_x0000_s1070" type="#_x0000_t202" style="position:absolute;left:0;text-align:left;margin-left:-7.1pt;margin-top:8.65pt;width:88.2pt;height:28.45pt;z-index:2516710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v8dLOKwIAAEwEAAAOAAAAAAAAAAAAAAAAAC4CAABkcnMvZTJv&#10;RG9jLnhtbFBLAQItABQABgAIAAAAIQBIWydy2wAAAAcBAAAPAAAAAAAAAAAAAAAAAIUEAABkcnMv&#10;ZG93bnJldi54bWxQSwUGAAAAAAQABADzAAAAjQUAAAAA&#10;" fillcolor="white [3201]" strokecolor="#fabf8f [1945]" strokeweight="1pt">
            <v:fill color2="#fbd4b4 [1305]" focusposition="1" focussize="" focus="100%" type="gradient"/>
            <v:shadow on="t" type="perspective" color="#974706 [1609]" opacity=".5" offset="1pt" offset2="-3pt"/>
            <v:textbox>
              <w:txbxContent>
                <w:p w:rsidR="00324969" w:rsidRPr="00FC4175" w:rsidRDefault="00324969" w:rsidP="00FC4175">
                  <w:pPr>
                    <w:jc w:val="center"/>
                    <w:rPr>
                      <w:sz w:val="16"/>
                      <w:szCs w:val="16"/>
                    </w:rPr>
                  </w:pPr>
                  <w:r>
                    <w:rPr>
                      <w:sz w:val="16"/>
                      <w:szCs w:val="16"/>
                    </w:rPr>
                    <w:t xml:space="preserve">Sélection type de signal </w:t>
                  </w:r>
                </w:p>
              </w:txbxContent>
            </v:textbox>
          </v:shape>
        </w:pict>
      </w:r>
      <w:r w:rsidR="00324969">
        <w:rPr>
          <w:noProof/>
          <w:lang w:eastAsia="fr-FR"/>
        </w:rPr>
        <w:drawing>
          <wp:anchor distT="0" distB="0" distL="114300" distR="114300" simplePos="0" relativeHeight="251659264" behindDoc="1" locked="0" layoutInCell="1" allowOverlap="1">
            <wp:simplePos x="0" y="0"/>
            <wp:positionH relativeFrom="column">
              <wp:posOffset>1243330</wp:posOffset>
            </wp:positionH>
            <wp:positionV relativeFrom="paragraph">
              <wp:posOffset>66897</wp:posOffset>
            </wp:positionV>
            <wp:extent cx="4169410" cy="2253615"/>
            <wp:effectExtent l="0" t="0" r="0" b="0"/>
            <wp:wrapTight wrapText="bothSides">
              <wp:wrapPolygon edited="0">
                <wp:start x="0" y="0"/>
                <wp:lineTo x="0" y="21363"/>
                <wp:lineTo x="21514" y="21363"/>
                <wp:lineTo x="2151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nêtre principale.pn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69410" cy="2253615"/>
                    </a:xfrm>
                    <a:prstGeom prst="rect">
                      <a:avLst/>
                    </a:prstGeom>
                  </pic:spPr>
                </pic:pic>
              </a:graphicData>
            </a:graphic>
          </wp:anchor>
        </w:drawing>
      </w:r>
    </w:p>
    <w:p w:rsidR="00324969" w:rsidRDefault="00324969" w:rsidP="00324969">
      <w:pPr>
        <w:jc w:val="both"/>
      </w:pPr>
    </w:p>
    <w:p w:rsidR="005E28D0" w:rsidRDefault="00E616BF" w:rsidP="00324969">
      <w:pPr>
        <w:jc w:val="both"/>
      </w:pPr>
      <w:r>
        <w:rPr>
          <w:noProof/>
          <w:lang w:eastAsia="fr-FR"/>
        </w:rPr>
        <w:pict>
          <v:shape id="_x0000_s1031" type="#_x0000_t32" style="position:absolute;left:0;text-align:left;margin-left:81.2pt;margin-top:16pt;width:48.55pt;height:2.8pt;flip:y;z-index:251663872" o:connectortype="straight" strokecolor="#943634 [2405]">
            <v:stroke endarrow="block"/>
          </v:shape>
        </w:pict>
      </w:r>
      <w:r>
        <w:rPr>
          <w:noProof/>
          <w:lang w:eastAsia="fr-FR"/>
        </w:rPr>
        <w:pict>
          <v:shape id="_x0000_s1032" type="#_x0000_t32" style="position:absolute;left:0;text-align:left;margin-left:81.2pt;margin-top:21.35pt;width:48.55pt;height:35.2pt;z-index:251664896" o:connectortype="straight" strokecolor="#943634 [2405]">
            <v:stroke endarrow="block"/>
          </v:shape>
        </w:pict>
      </w:r>
      <w:r>
        <w:rPr>
          <w:noProof/>
          <w:lang w:eastAsia="fr-FR"/>
        </w:rPr>
        <w:pict>
          <v:shape id="_x0000_s1027" type="#_x0000_t202" style="position:absolute;left:0;text-align:left;margin-left:-7pt;margin-top:8.75pt;width:88.2pt;height:19.15pt;z-index:251660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v8dLOKwIAAEwEAAAOAAAAAAAAAAAAAAAAAC4CAABkcnMvZTJv&#10;RG9jLnhtbFBLAQItABQABgAIAAAAIQBIWydy2wAAAAcBAAAPAAAAAAAAAAAAAAAAAIUEAABkcnMv&#10;ZG93bnJldi54bWxQSwUGAAAAAAQABADzAAAAjQUAAAAA&#10;" fillcolor="white [3201]" strokecolor="#fabf8f [1945]" strokeweight="1pt">
            <v:fill color2="#fbd4b4 [1305]" focusposition="1" focussize="" focus="100%" type="gradient"/>
            <v:shadow on="t" type="perspective" color="#974706 [1609]" opacity=".5" offset="1pt" offset2="-3pt"/>
            <v:textbox>
              <w:txbxContent>
                <w:p w:rsidR="00FC4175" w:rsidRPr="00FC4175" w:rsidRDefault="00FC4175" w:rsidP="00FC4175">
                  <w:pPr>
                    <w:jc w:val="center"/>
                    <w:rPr>
                      <w:sz w:val="16"/>
                      <w:szCs w:val="16"/>
                    </w:rPr>
                  </w:pPr>
                  <w:r w:rsidRPr="00FC4175">
                    <w:rPr>
                      <w:sz w:val="16"/>
                      <w:szCs w:val="16"/>
                    </w:rPr>
                    <w:t>Boutons rotatif</w:t>
                  </w:r>
                </w:p>
              </w:txbxContent>
            </v:textbox>
          </v:shape>
        </w:pict>
      </w:r>
      <w:r>
        <w:rPr>
          <w:noProof/>
          <w:lang w:eastAsia="fr-FR"/>
        </w:rPr>
        <w:pict>
          <v:shape id="_x0000_s1029" type="#_x0000_t202" style="position:absolute;left:0;text-align:left;margin-left:451.1pt;margin-top:6.4pt;width:88.2pt;height:28.9pt;z-index:251661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v8dLOKwIAAEwEAAAOAAAAAAAAAAAAAAAAAC4CAABkcnMvZTJv&#10;RG9jLnhtbFBLAQItABQABgAIAAAAIQBIWydy2wAAAAcBAAAPAAAAAAAAAAAAAAAAAIUEAABkcnMv&#10;ZG93bnJldi54bWxQSwUGAAAAAAQABADzAAAAjQUAAAAA&#10;" fillcolor="white [3201]" strokecolor="#fabf8f [1945]" strokeweight="1pt">
            <v:fill color2="#fbd4b4 [1305]" focusposition="1" focussize="" focus="100%" type="gradient"/>
            <v:shadow on="t" type="perspective" color="#974706 [1609]" opacity=".5" offset="1pt" offset2="-3pt"/>
            <v:textbox>
              <w:txbxContent>
                <w:p w:rsidR="00FC4175" w:rsidRPr="00FC4175" w:rsidRDefault="00FC4175" w:rsidP="00FC4175">
                  <w:pPr>
                    <w:jc w:val="center"/>
                    <w:rPr>
                      <w:sz w:val="16"/>
                      <w:szCs w:val="16"/>
                    </w:rPr>
                  </w:pPr>
                  <w:r w:rsidRPr="00FC4175">
                    <w:rPr>
                      <w:sz w:val="16"/>
                      <w:szCs w:val="16"/>
                    </w:rPr>
                    <w:t>Visualisation du signal généré</w:t>
                  </w:r>
                </w:p>
              </w:txbxContent>
            </v:textbox>
          </v:shape>
        </w:pict>
      </w:r>
    </w:p>
    <w:p w:rsidR="00A218A3" w:rsidRDefault="00E616BF" w:rsidP="00312881">
      <w:pPr>
        <w:pStyle w:val="Paragraphedeliste"/>
        <w:jc w:val="both"/>
      </w:pPr>
      <w:r>
        <w:rPr>
          <w:noProof/>
        </w:rPr>
        <w:pict>
          <v:shape id="Zone de texte 2" o:spid="_x0000_s1026" type="#_x0000_t202" style="position:absolute;left:0;text-align:left;margin-left:198.15pt;margin-top:113.9pt;width:126.55pt;height:17.65pt;z-index:2516567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v8dLOKwIAAEwEAAAOAAAAAAAAAAAAAAAAAC4CAABkcnMvZTJv&#10;RG9jLnhtbFBLAQItABQABgAIAAAAIQBIWydy2wAAAAcBAAAPAAAAAAAAAAAAAAAAAIUEAABkcnMv&#10;ZG93bnJldi54bWxQSwUGAAAAAAQABADzAAAAjQUAAAAA&#10;" fillcolor="white [3201]" strokecolor="#92cddc [1944]" strokeweight="1pt">
            <v:fill color2="#b6dde8 [1304]" focusposition="1" focussize="" focus="100%" type="gradient"/>
            <v:shadow on="t" type="perspective" color="#205867 [1608]" opacity=".5" offset="1pt" offset2="-3pt"/>
            <v:textbox>
              <w:txbxContent>
                <w:p w:rsidR="00FC4175" w:rsidRPr="00FC4175" w:rsidRDefault="00FC4175" w:rsidP="00FC4175">
                  <w:pPr>
                    <w:jc w:val="center"/>
                    <w:rPr>
                      <w:i/>
                      <w:sz w:val="16"/>
                      <w:szCs w:val="16"/>
                      <w:u w:val="single"/>
                    </w:rPr>
                  </w:pPr>
                  <w:r w:rsidRPr="00FC4175">
                    <w:rPr>
                      <w:i/>
                      <w:sz w:val="16"/>
                      <w:szCs w:val="16"/>
                      <w:u w:val="single"/>
                    </w:rPr>
                    <w:t>Image 1 : Aperçu IHM principale</w:t>
                  </w:r>
                </w:p>
              </w:txbxContent>
            </v:textbox>
            <w10:wrap type="square"/>
          </v:shape>
        </w:pict>
      </w:r>
      <w:r>
        <w:rPr>
          <w:noProof/>
          <w:lang w:eastAsia="fr-FR"/>
        </w:rPr>
        <w:pict>
          <v:shape id="_x0000_s1073" type="#_x0000_t32" style="position:absolute;left:0;text-align:left;margin-left:81.2pt;margin-top:47.8pt;width:29.45pt;height:10.05pt;z-index:251674112" o:connectortype="straight" strokecolor="#943634 [2405]">
            <v:stroke endarrow="block"/>
          </v:shape>
        </w:pict>
      </w:r>
      <w:r>
        <w:rPr>
          <w:noProof/>
          <w:lang w:eastAsia="fr-FR"/>
        </w:rPr>
        <w:pict>
          <v:shape id="_x0000_s1072" type="#_x0000_t202" style="position:absolute;left:0;text-align:left;margin-left:-7.1pt;margin-top:26.1pt;width:88.2pt;height:27pt;z-index:2516730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v8dLOKwIAAEwEAAAOAAAAAAAAAAAAAAAAAC4CAABkcnMvZTJv&#10;RG9jLnhtbFBLAQItABQABgAIAAAAIQBIWydy2wAAAAcBAAAPAAAAAAAAAAAAAAAAAIUEAABkcnMv&#10;ZG93bnJldi54bWxQSwUGAAAAAAQABADzAAAAjQUAAAAA&#10;" fillcolor="white [3201]" strokecolor="#fabf8f [1945]" strokeweight="1pt">
            <v:fill color2="#fbd4b4 [1305]" focusposition="1" focussize="" focus="100%" type="gradient"/>
            <v:shadow on="t" type="perspective" color="#974706 [1609]" opacity=".5" offset="1pt" offset2="-3pt"/>
            <v:textbox>
              <w:txbxContent>
                <w:p w:rsidR="00324969" w:rsidRPr="00FC4175" w:rsidRDefault="00324969" w:rsidP="00324969">
                  <w:pPr>
                    <w:jc w:val="center"/>
                    <w:rPr>
                      <w:sz w:val="16"/>
                      <w:szCs w:val="16"/>
                    </w:rPr>
                  </w:pPr>
                  <w:r>
                    <w:rPr>
                      <w:sz w:val="16"/>
                      <w:szCs w:val="16"/>
                    </w:rPr>
                    <w:t xml:space="preserve">Paramétrage signal </w:t>
                  </w:r>
                  <w:proofErr w:type="spellStart"/>
                  <w:r>
                    <w:rPr>
                      <w:sz w:val="16"/>
                      <w:szCs w:val="16"/>
                    </w:rPr>
                    <w:t>Wave</w:t>
                  </w:r>
                  <w:proofErr w:type="spellEnd"/>
                </w:p>
              </w:txbxContent>
            </v:textbox>
          </v:shape>
        </w:pict>
      </w:r>
      <w:r>
        <w:rPr>
          <w:noProof/>
          <w:lang w:eastAsia="fr-FR"/>
        </w:rPr>
        <w:pict>
          <v:shape id="_x0000_s1033" type="#_x0000_t202" style="position:absolute;left:0;text-align:left;margin-left:-8.55pt;margin-top:74.35pt;width:88.2pt;height:19.15pt;z-index:2516659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v8dLOKwIAAEwEAAAOAAAAAAAAAAAAAAAAAC4CAABkcnMvZTJv&#10;RG9jLnhtbFBLAQItABQABgAIAAAAIQBIWydy2wAAAAcBAAAPAAAAAAAAAAAAAAAAAIUEAABkcnMv&#10;ZG93bnJldi54bWxQSwUGAAAAAAQABADzAAAAjQUAAAAA&#10;" fillcolor="white [3201]" strokecolor="#fabf8f [1945]" strokeweight="1pt">
            <v:fill color2="#fbd4b4 [1305]" focusposition="1" focussize="" focus="100%" type="gradient"/>
            <v:shadow on="t" type="perspective" color="#974706 [1609]" opacity=".5" offset="1pt" offset2="-3pt"/>
            <v:textbox>
              <w:txbxContent>
                <w:p w:rsidR="00FC4175" w:rsidRPr="00FC4175" w:rsidRDefault="00FC4175" w:rsidP="00FC4175">
                  <w:pPr>
                    <w:jc w:val="center"/>
                    <w:rPr>
                      <w:sz w:val="16"/>
                      <w:szCs w:val="16"/>
                    </w:rPr>
                  </w:pPr>
                  <w:r w:rsidRPr="00FC4175">
                    <w:rPr>
                      <w:sz w:val="16"/>
                      <w:szCs w:val="16"/>
                    </w:rPr>
                    <w:t xml:space="preserve">Boutons </w:t>
                  </w:r>
                  <w:r>
                    <w:rPr>
                      <w:sz w:val="16"/>
                      <w:szCs w:val="16"/>
                    </w:rPr>
                    <w:t>poussoirs</w:t>
                  </w:r>
                </w:p>
              </w:txbxContent>
            </v:textbox>
          </v:shape>
        </w:pict>
      </w:r>
      <w:r>
        <w:rPr>
          <w:noProof/>
          <w:lang w:eastAsia="fr-FR"/>
        </w:rPr>
        <w:pict>
          <v:shape id="_x0000_s1035" type="#_x0000_t32" style="position:absolute;left:0;text-align:left;margin-left:81.1pt;margin-top:85.25pt;width:114.7pt;height:0;z-index:251667968" o:connectortype="straight" strokecolor="#943634 [2405]">
            <v:stroke endarrow="block"/>
          </v:shape>
        </w:pict>
      </w:r>
      <w:r>
        <w:rPr>
          <w:noProof/>
          <w:lang w:eastAsia="fr-FR"/>
        </w:rPr>
        <w:pict>
          <v:shape id="_x0000_s1030" type="#_x0000_t32" style="position:absolute;left:0;text-align:left;margin-left:405.8pt;margin-top:5.6pt;width:44.25pt;height:28.5pt;flip:x;z-index:251662848" o:connectortype="straight" strokecolor="#943634 [2405]">
            <v:stroke endarrow="block"/>
          </v:shape>
        </w:pict>
      </w:r>
    </w:p>
    <w:p w:rsidR="00324969" w:rsidRDefault="00324969" w:rsidP="00324969">
      <w:pPr>
        <w:pStyle w:val="Titre2"/>
        <w:numPr>
          <w:ilvl w:val="0"/>
          <w:numId w:val="0"/>
        </w:numPr>
        <w:ind w:left="720" w:hanging="360"/>
        <w:jc w:val="center"/>
      </w:pPr>
    </w:p>
    <w:p w:rsidR="00324969" w:rsidRDefault="00324969" w:rsidP="00324969"/>
    <w:p w:rsidR="00324969" w:rsidRDefault="00324969" w:rsidP="00324969"/>
    <w:p w:rsidR="00324969" w:rsidRDefault="00324969" w:rsidP="00324969"/>
    <w:p w:rsidR="00324969" w:rsidRDefault="00324969" w:rsidP="00324969"/>
    <w:p w:rsidR="00324969" w:rsidRDefault="00324969" w:rsidP="00324969"/>
    <w:p w:rsidR="00324969" w:rsidRDefault="00324969" w:rsidP="00324969">
      <w:pPr>
        <w:spacing w:after="0"/>
        <w:jc w:val="both"/>
      </w:pPr>
      <w:r>
        <w:lastRenderedPageBreak/>
        <w:t xml:space="preserve">L'interface graphique doit également proposer un bouton poussoir «  Exporter ». Lors de l’appui sur ce bouton, une fenêtre fille permettant de configurer le fichier </w:t>
      </w:r>
      <w:proofErr w:type="spellStart"/>
      <w:r w:rsidR="003C6276">
        <w:t>wave</w:t>
      </w:r>
      <w:proofErr w:type="spellEnd"/>
      <w:r>
        <w:t xml:space="preserve"> apparaitra. L’utilisateur pourra définir :</w:t>
      </w:r>
    </w:p>
    <w:p w:rsidR="00327BE5" w:rsidRDefault="00327BE5" w:rsidP="00324969">
      <w:pPr>
        <w:spacing w:after="0"/>
        <w:jc w:val="both"/>
      </w:pPr>
    </w:p>
    <w:p w:rsidR="00324969" w:rsidRDefault="00324969" w:rsidP="00324969">
      <w:pPr>
        <w:pStyle w:val="Paragraphedeliste"/>
        <w:numPr>
          <w:ilvl w:val="1"/>
          <w:numId w:val="2"/>
        </w:numPr>
        <w:jc w:val="both"/>
      </w:pPr>
      <w:r>
        <w:t>Le nom du fichier</w:t>
      </w:r>
    </w:p>
    <w:p w:rsidR="00324969" w:rsidRDefault="00324969" w:rsidP="00324969">
      <w:pPr>
        <w:pStyle w:val="Paragraphedeliste"/>
        <w:numPr>
          <w:ilvl w:val="1"/>
          <w:numId w:val="2"/>
        </w:numPr>
        <w:jc w:val="both"/>
      </w:pPr>
      <w:r>
        <w:t>L’emplacement d'enregistrement</w:t>
      </w:r>
    </w:p>
    <w:p w:rsidR="00324969" w:rsidRDefault="00324969" w:rsidP="00324969">
      <w:pPr>
        <w:pStyle w:val="Paragraphedeliste"/>
        <w:numPr>
          <w:ilvl w:val="1"/>
          <w:numId w:val="2"/>
        </w:numPr>
        <w:jc w:val="both"/>
      </w:pPr>
      <w:r>
        <w:t>La durée en seconde du morceau -&gt; défini le nombre de période à réaliser.</w:t>
      </w:r>
    </w:p>
    <w:p w:rsidR="00E83CBF" w:rsidRDefault="00E83CBF" w:rsidP="00324969">
      <w:pPr>
        <w:pStyle w:val="Paragraphedeliste"/>
        <w:numPr>
          <w:ilvl w:val="1"/>
          <w:numId w:val="2"/>
        </w:numPr>
        <w:jc w:val="both"/>
      </w:pPr>
      <w:r>
        <w:t xml:space="preserve">Un bouton </w:t>
      </w:r>
      <w:r w:rsidR="00327BE5">
        <w:t>"A</w:t>
      </w:r>
      <w:r>
        <w:t>nnuler</w:t>
      </w:r>
      <w:r w:rsidR="00327BE5">
        <w:t>"</w:t>
      </w:r>
      <w:r>
        <w:t xml:space="preserve"> qui permet de revenir à l’IHM principale</w:t>
      </w:r>
    </w:p>
    <w:p w:rsidR="00E83CBF" w:rsidRDefault="00E83CBF" w:rsidP="00324969">
      <w:pPr>
        <w:pStyle w:val="Paragraphedeliste"/>
        <w:numPr>
          <w:ilvl w:val="1"/>
          <w:numId w:val="2"/>
        </w:numPr>
        <w:jc w:val="both"/>
      </w:pPr>
      <w:r>
        <w:t xml:space="preserve">Un bouton </w:t>
      </w:r>
      <w:r w:rsidR="00327BE5">
        <w:t>"</w:t>
      </w:r>
      <w:r>
        <w:t>Enregistrer</w:t>
      </w:r>
      <w:r w:rsidR="00327BE5">
        <w:t>"</w:t>
      </w:r>
      <w:r>
        <w:t xml:space="preserve"> qui </w:t>
      </w:r>
      <w:r w:rsidR="00327BE5">
        <w:t xml:space="preserve">permet de générer le fichier </w:t>
      </w:r>
      <w:proofErr w:type="spellStart"/>
      <w:r w:rsidR="003C6276">
        <w:t>wave</w:t>
      </w:r>
      <w:proofErr w:type="spellEnd"/>
    </w:p>
    <w:p w:rsidR="00E83CBF" w:rsidRDefault="00E83CBF" w:rsidP="00324969">
      <w:r>
        <w:rPr>
          <w:noProof/>
          <w:lang w:eastAsia="fr-FR"/>
        </w:rPr>
        <w:drawing>
          <wp:anchor distT="0" distB="0" distL="114300" distR="114300" simplePos="0" relativeHeight="251667456" behindDoc="1" locked="0" layoutInCell="1" allowOverlap="1">
            <wp:simplePos x="0" y="0"/>
            <wp:positionH relativeFrom="column">
              <wp:posOffset>1658384</wp:posOffset>
            </wp:positionH>
            <wp:positionV relativeFrom="paragraph">
              <wp:posOffset>13335</wp:posOffset>
            </wp:positionV>
            <wp:extent cx="3327400" cy="1831975"/>
            <wp:effectExtent l="0" t="0" r="0" b="0"/>
            <wp:wrapTight wrapText="bothSides">
              <wp:wrapPolygon edited="0">
                <wp:start x="0" y="0"/>
                <wp:lineTo x="0" y="21338"/>
                <wp:lineTo x="21518" y="21338"/>
                <wp:lineTo x="2151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nêtre exporter.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27400" cy="1831975"/>
                    </a:xfrm>
                    <a:prstGeom prst="rect">
                      <a:avLst/>
                    </a:prstGeom>
                  </pic:spPr>
                </pic:pic>
              </a:graphicData>
            </a:graphic>
          </wp:anchor>
        </w:drawing>
      </w:r>
    </w:p>
    <w:p w:rsidR="00324969" w:rsidRDefault="00324969" w:rsidP="00324969"/>
    <w:p w:rsidR="00324969" w:rsidRPr="00324969" w:rsidRDefault="00324969" w:rsidP="00324969"/>
    <w:p w:rsidR="00324969" w:rsidRPr="00324969" w:rsidRDefault="00324969" w:rsidP="00324969"/>
    <w:p w:rsidR="00324969" w:rsidRDefault="00324969" w:rsidP="00324969">
      <w:pPr>
        <w:pStyle w:val="Titre2"/>
        <w:numPr>
          <w:ilvl w:val="0"/>
          <w:numId w:val="0"/>
        </w:numPr>
        <w:ind w:left="714"/>
        <w:jc w:val="both"/>
      </w:pPr>
    </w:p>
    <w:p w:rsidR="00324969" w:rsidRDefault="00E616BF" w:rsidP="00324969">
      <w:r>
        <w:rPr>
          <w:noProof/>
          <w:lang w:eastAsia="fr-FR"/>
        </w:rPr>
        <w:pict>
          <v:shape id="_x0000_s1074" type="#_x0000_t202" style="position:absolute;margin-left:198.4pt;margin-top:15.15pt;width:126.55pt;height:17.65pt;z-index:2516751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v8dLOKwIAAEwEAAAOAAAAAAAAAAAAAAAAAC4CAABkcnMvZTJv&#10;RG9jLnhtbFBLAQItABQABgAIAAAAIQBIWydy2wAAAAcBAAAPAAAAAAAAAAAAAAAAAIUEAABkcnMv&#10;ZG93bnJldi54bWxQSwUGAAAAAAQABADzAAAAjQUAAAAA&#10;" fillcolor="white [3201]" strokecolor="#92cddc [1944]" strokeweight="1pt">
            <v:fill color2="#b6dde8 [1304]" focusposition="1" focussize="" focus="100%" type="gradient"/>
            <v:shadow on="t" type="perspective" color="#205867 [1608]" opacity=".5" offset="1pt" offset2="-3pt"/>
            <v:textbox>
              <w:txbxContent>
                <w:p w:rsidR="00324969" w:rsidRPr="00FC4175" w:rsidRDefault="00324969" w:rsidP="00FC4175">
                  <w:pPr>
                    <w:jc w:val="center"/>
                    <w:rPr>
                      <w:i/>
                      <w:sz w:val="16"/>
                      <w:szCs w:val="16"/>
                      <w:u w:val="single"/>
                    </w:rPr>
                  </w:pPr>
                  <w:r>
                    <w:rPr>
                      <w:i/>
                      <w:sz w:val="16"/>
                      <w:szCs w:val="16"/>
                      <w:u w:val="single"/>
                    </w:rPr>
                    <w:t>Image 2</w:t>
                  </w:r>
                  <w:r w:rsidRPr="00FC4175">
                    <w:rPr>
                      <w:i/>
                      <w:sz w:val="16"/>
                      <w:szCs w:val="16"/>
                      <w:u w:val="single"/>
                    </w:rPr>
                    <w:t> : Aperçu IHM principale</w:t>
                  </w:r>
                </w:p>
              </w:txbxContent>
            </v:textbox>
            <w10:wrap type="square"/>
          </v:shape>
        </w:pict>
      </w:r>
    </w:p>
    <w:p w:rsidR="00324969" w:rsidRPr="00324969" w:rsidRDefault="00324969" w:rsidP="00324969"/>
    <w:p w:rsidR="002C2570" w:rsidRDefault="001770B6" w:rsidP="005E28D0">
      <w:pPr>
        <w:pStyle w:val="Titre2"/>
        <w:ind w:left="714" w:hanging="357"/>
        <w:jc w:val="both"/>
      </w:pPr>
      <w:r>
        <w:t>Paramétrage</w:t>
      </w:r>
      <w:r w:rsidR="00327BE5">
        <w:t xml:space="preserve"> des signaux</w:t>
      </w:r>
    </w:p>
    <w:p w:rsidR="002C2570" w:rsidRDefault="003B51D5" w:rsidP="00312881">
      <w:pPr>
        <w:pStyle w:val="Paragraphedeliste"/>
        <w:jc w:val="both"/>
      </w:pPr>
      <w:r>
        <w:t>L’utilisateur pourra paramétrer les caractéristiques principales des signaux élémentaires :</w:t>
      </w:r>
    </w:p>
    <w:p w:rsidR="003B51D5" w:rsidRDefault="003B51D5" w:rsidP="00312881">
      <w:pPr>
        <w:pStyle w:val="Paragraphedeliste"/>
        <w:jc w:val="both"/>
      </w:pPr>
    </w:p>
    <w:p w:rsidR="002C2570" w:rsidRDefault="002C2570" w:rsidP="00312881">
      <w:pPr>
        <w:pStyle w:val="Paragraphedeliste"/>
        <w:numPr>
          <w:ilvl w:val="0"/>
          <w:numId w:val="3"/>
        </w:numPr>
        <w:jc w:val="both"/>
      </w:pPr>
      <w:r w:rsidRPr="003B51D5">
        <w:rPr>
          <w:b/>
        </w:rPr>
        <w:t>Fréquence :</w:t>
      </w:r>
      <w:r>
        <w:t xml:space="preserve"> Règle la fréquence du signal en accord avec la norme </w:t>
      </w:r>
      <w:proofErr w:type="spellStart"/>
      <w:r>
        <w:t>HiFi</w:t>
      </w:r>
      <w:proofErr w:type="spellEnd"/>
      <w:r>
        <w:t xml:space="preserve"> (20 Hz à 22050 Hz)</w:t>
      </w:r>
    </w:p>
    <w:p w:rsidR="002C2570" w:rsidRDefault="002C2570" w:rsidP="00312881">
      <w:pPr>
        <w:pStyle w:val="Paragraphedeliste"/>
        <w:numPr>
          <w:ilvl w:val="0"/>
          <w:numId w:val="3"/>
        </w:numPr>
        <w:jc w:val="both"/>
      </w:pPr>
      <w:r w:rsidRPr="003B51D5">
        <w:rPr>
          <w:b/>
        </w:rPr>
        <w:t>Amplitude :</w:t>
      </w:r>
      <w:r>
        <w:t xml:space="preserve"> Règle l'amplitude du signal en pourcentage de la pleine échel</w:t>
      </w:r>
      <w:r w:rsidR="00327BE5">
        <w:t>le en fonction de la résolution</w:t>
      </w:r>
    </w:p>
    <w:p w:rsidR="002C2570" w:rsidRDefault="002C2570" w:rsidP="00312881">
      <w:pPr>
        <w:pStyle w:val="Paragraphedeliste"/>
        <w:numPr>
          <w:ilvl w:val="0"/>
          <w:numId w:val="3"/>
        </w:numPr>
        <w:jc w:val="both"/>
      </w:pPr>
      <w:r w:rsidRPr="003B51D5">
        <w:rPr>
          <w:b/>
        </w:rPr>
        <w:t>Offset :</w:t>
      </w:r>
      <w:r>
        <w:t xml:space="preserve"> Règle l'offset du signal en pourcentage de la pleine échel</w:t>
      </w:r>
      <w:r w:rsidR="00327BE5">
        <w:t>le en fonction de la résolution</w:t>
      </w:r>
    </w:p>
    <w:p w:rsidR="00733FF3" w:rsidRDefault="002C2570" w:rsidP="00064388">
      <w:pPr>
        <w:pStyle w:val="Paragraphedeliste"/>
        <w:numPr>
          <w:ilvl w:val="0"/>
          <w:numId w:val="3"/>
        </w:numPr>
        <w:jc w:val="both"/>
      </w:pPr>
      <w:r w:rsidRPr="003B51D5">
        <w:rPr>
          <w:b/>
        </w:rPr>
        <w:t>Rapport Cyclique :</w:t>
      </w:r>
      <w:r>
        <w:t xml:space="preserve"> Règle le rapport cycl</w:t>
      </w:r>
      <w:r w:rsidR="0004063D">
        <w:t>ique du signal entre 0% et 100% (uniquement pour le carré)</w:t>
      </w:r>
    </w:p>
    <w:p w:rsidR="00733FF3" w:rsidRDefault="00733FF3" w:rsidP="00733FF3">
      <w:pPr>
        <w:pStyle w:val="Titre2"/>
        <w:ind w:left="714" w:hanging="357"/>
        <w:jc w:val="both"/>
      </w:pPr>
      <w:r w:rsidRPr="00733FF3">
        <w:t>Aspects or</w:t>
      </w:r>
      <w:r w:rsidR="00327BE5">
        <w:t>ganisationnels</w:t>
      </w:r>
      <w:r w:rsidR="00324969">
        <w:tab/>
      </w:r>
    </w:p>
    <w:p w:rsidR="003D0C75" w:rsidRDefault="003D0C75" w:rsidP="00327BE5">
      <w:pPr>
        <w:jc w:val="both"/>
      </w:pPr>
      <w:r>
        <w:t>Le programme ser</w:t>
      </w:r>
      <w:r w:rsidR="00DD73F5">
        <w:t xml:space="preserve">a développé </w:t>
      </w:r>
      <w:r w:rsidR="00E83CBF">
        <w:t>avec</w:t>
      </w:r>
      <w:r w:rsidR="00DD73F5">
        <w:t xml:space="preserve"> le logiciel QT C</w:t>
      </w:r>
      <w:r>
        <w:t>reator.</w:t>
      </w:r>
      <w:r w:rsidR="00DD73F5">
        <w:t xml:space="preserve"> Ce logiciel permet de réaliser du code C++ et également de créer une interface graphique personnalisée. </w:t>
      </w:r>
    </w:p>
    <w:p w:rsidR="00DD73F5" w:rsidRDefault="00DD73F5" w:rsidP="00327BE5">
      <w:pPr>
        <w:jc w:val="both"/>
      </w:pPr>
      <w:r>
        <w:t>Les librairies STL, OPENMP, Thread du C++ pourront être utilisées pour ce projet. Les classes interfaces utilisateurs et graphiques devront être séparées des classes algorithmes. Un diagramme UML du programme devra être réalisé et être cohérent avec le programme en C++.</w:t>
      </w:r>
      <w:r w:rsidR="00327BE5">
        <w:t xml:space="preserve"> </w:t>
      </w:r>
      <w:r>
        <w:t>Pour une meilleur lisibilité, le code devra être clair et commenté.</w:t>
      </w:r>
      <w:r w:rsidR="00445E5C">
        <w:t xml:space="preserve"> La soutenance du projet est programmée le 02/02/2015.</w:t>
      </w:r>
      <w:r>
        <w:t xml:space="preserve"> Trois rendus sont à réaliser</w:t>
      </w:r>
      <w:r w:rsidR="00445E5C">
        <w:t> :</w:t>
      </w:r>
    </w:p>
    <w:p w:rsidR="00445E5C" w:rsidRDefault="00445E5C" w:rsidP="00445E5C">
      <w:pPr>
        <w:pStyle w:val="Paragraphedeliste"/>
        <w:numPr>
          <w:ilvl w:val="0"/>
          <w:numId w:val="8"/>
        </w:numPr>
      </w:pPr>
      <w:r>
        <w:t>5/10/2015 : Phase 1</w:t>
      </w:r>
      <w:r w:rsidR="00327BE5">
        <w:t>,</w:t>
      </w:r>
      <w:r>
        <w:t xml:space="preserve"> rendu 1 : Organisation du travail</w:t>
      </w:r>
    </w:p>
    <w:p w:rsidR="00445E5C" w:rsidRDefault="00445E5C" w:rsidP="00445E5C">
      <w:pPr>
        <w:pStyle w:val="Paragraphedeliste"/>
        <w:numPr>
          <w:ilvl w:val="0"/>
          <w:numId w:val="8"/>
        </w:numPr>
      </w:pPr>
      <w:r>
        <w:t>30/11/2015 : Phase 2</w:t>
      </w:r>
      <w:r w:rsidR="00327BE5">
        <w:t>,</w:t>
      </w:r>
      <w:r>
        <w:t xml:space="preserve"> rendu 2 : </w:t>
      </w:r>
      <w:r w:rsidR="00327BE5">
        <w:t>É</w:t>
      </w:r>
      <w:r>
        <w:t>tude et conception</w:t>
      </w:r>
    </w:p>
    <w:p w:rsidR="00445E5C" w:rsidRDefault="00E83CBF" w:rsidP="00445E5C">
      <w:pPr>
        <w:pStyle w:val="Paragraphedeliste"/>
        <w:numPr>
          <w:ilvl w:val="0"/>
          <w:numId w:val="8"/>
        </w:numPr>
      </w:pPr>
      <w:r>
        <w:t>30/0</w:t>
      </w:r>
      <w:r w:rsidR="00445E5C">
        <w:t>1/2015 : Phase 3</w:t>
      </w:r>
      <w:r w:rsidR="00327BE5">
        <w:t>,</w:t>
      </w:r>
      <w:r w:rsidR="00445E5C">
        <w:t xml:space="preserve"> rendu 3 : Réalisations et rendu final</w:t>
      </w:r>
    </w:p>
    <w:p w:rsidR="00445E5C" w:rsidRPr="003D0C75" w:rsidRDefault="00445E5C" w:rsidP="00324969">
      <w:pPr>
        <w:pStyle w:val="Paragraphedeliste"/>
      </w:pPr>
    </w:p>
    <w:sectPr w:rsidR="00445E5C" w:rsidRPr="003D0C75" w:rsidSect="005E28D0">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1BD" w:rsidRDefault="00E561BD" w:rsidP="00312881">
      <w:pPr>
        <w:spacing w:after="0" w:line="240" w:lineRule="auto"/>
      </w:pPr>
      <w:r>
        <w:separator/>
      </w:r>
    </w:p>
  </w:endnote>
  <w:endnote w:type="continuationSeparator" w:id="1">
    <w:p w:rsidR="00E561BD" w:rsidRDefault="00E561BD" w:rsidP="00312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8752358"/>
      <w:docPartObj>
        <w:docPartGallery w:val="Page Numbers (Bottom of Page)"/>
        <w:docPartUnique/>
      </w:docPartObj>
    </w:sdtPr>
    <w:sdtContent>
      <w:p w:rsidR="00FC4175" w:rsidRDefault="00E616BF">
        <w:pPr>
          <w:pStyle w:val="Pieddepage"/>
        </w:pPr>
        <w: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95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" adj="21600" fillcolor="#d2eaf1" stroked="f">
              <v:textbox>
                <w:txbxContent>
                  <w:p w:rsidR="00FC4175" w:rsidRDefault="00E616BF">
                    <w:pPr>
                      <w:jc w:val="center"/>
                      <w:rPr>
                        <w:szCs w:val="72"/>
                      </w:rPr>
                    </w:pPr>
                    <w:r w:rsidRPr="00E616BF">
                      <w:rPr>
                        <w:rFonts w:eastAsiaTheme="minorEastAsia" w:cs="Times New Roman"/>
                      </w:rPr>
                      <w:fldChar w:fldCharType="begin"/>
                    </w:r>
                    <w:r w:rsidR="00FC4175">
                      <w:instrText>PAGE    \* MERGEFORMAT</w:instrText>
                    </w:r>
                    <w:r w:rsidRPr="00E616BF">
                      <w:rPr>
                        <w:rFonts w:eastAsiaTheme="minorEastAsia" w:cs="Times New Roman"/>
                      </w:rPr>
                      <w:fldChar w:fldCharType="separate"/>
                    </w:r>
                    <w:r w:rsidR="003C6276" w:rsidRPr="003C6276">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1BD" w:rsidRDefault="00E561BD" w:rsidP="00312881">
      <w:pPr>
        <w:spacing w:after="0" w:line="240" w:lineRule="auto"/>
      </w:pPr>
      <w:r>
        <w:separator/>
      </w:r>
    </w:p>
  </w:footnote>
  <w:footnote w:type="continuationSeparator" w:id="1">
    <w:p w:rsidR="00E561BD" w:rsidRDefault="00E561BD" w:rsidP="003128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175" w:rsidRPr="00FC4175" w:rsidRDefault="00FC4175" w:rsidP="005E28D0">
    <w:pPr>
      <w:pStyle w:val="En-tte"/>
      <w:jc w:val="center"/>
      <w:rPr>
        <w:b/>
        <w:i/>
        <w:sz w:val="18"/>
        <w:szCs w:val="18"/>
      </w:rPr>
    </w:pPr>
    <w:r w:rsidRPr="00FC4175">
      <w:rPr>
        <w:b/>
        <w:i/>
        <w:sz w:val="18"/>
        <w:szCs w:val="18"/>
      </w:rPr>
      <w:t>Groupe C</w:t>
    </w:r>
    <w:r w:rsidR="005E28D0">
      <w:rPr>
        <w:b/>
        <w:i/>
        <w:sz w:val="18"/>
        <w:szCs w:val="18"/>
      </w:rPr>
      <w:tab/>
    </w:r>
    <w:r w:rsidRPr="00FC4175">
      <w:rPr>
        <w:b/>
        <w:i/>
        <w:sz w:val="18"/>
        <w:szCs w:val="18"/>
      </w:rPr>
      <w:t>Projet GBF : réalisation d’un générateur de signal</w:t>
    </w:r>
    <w:r w:rsidRPr="00FC4175">
      <w:rPr>
        <w:b/>
        <w:i/>
        <w:sz w:val="18"/>
        <w:szCs w:val="18"/>
      </w:rPr>
      <w:ptab w:relativeTo="margin" w:alignment="right" w:leader="none"/>
    </w:r>
    <w:r w:rsidRPr="00FC4175">
      <w:rPr>
        <w:b/>
        <w:i/>
        <w:sz w:val="18"/>
        <w:szCs w:val="18"/>
      </w:rPr>
      <w:t>IF2</w:t>
    </w:r>
  </w:p>
  <w:p w:rsidR="00FC4175" w:rsidRPr="00312881" w:rsidRDefault="00FC4175" w:rsidP="00FC4175">
    <w:pPr>
      <w:pStyle w:val="En-tte"/>
      <w:rPr>
        <w:i/>
        <w:sz w:val="18"/>
        <w:szCs w:val="18"/>
      </w:rPr>
    </w:pPr>
  </w:p>
  <w:p w:rsidR="00312881" w:rsidRPr="00312881" w:rsidRDefault="00312881">
    <w:pPr>
      <w:pStyle w:val="En-tte"/>
      <w:rPr>
        <w:i/>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6FC0"/>
    <w:multiLevelType w:val="hybridMultilevel"/>
    <w:tmpl w:val="E9529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EF3181"/>
    <w:multiLevelType w:val="hybridMultilevel"/>
    <w:tmpl w:val="9F4C96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5D438A"/>
    <w:multiLevelType w:val="hybridMultilevel"/>
    <w:tmpl w:val="89946F30"/>
    <w:lvl w:ilvl="0" w:tplc="5DE0E742">
      <w:start w:val="1"/>
      <w:numFmt w:val="bullet"/>
      <w:pStyle w:val="Titre2"/>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C79468C"/>
    <w:multiLevelType w:val="hybridMultilevel"/>
    <w:tmpl w:val="9E049146"/>
    <w:lvl w:ilvl="0" w:tplc="00564B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4142A15"/>
    <w:multiLevelType w:val="hybridMultilevel"/>
    <w:tmpl w:val="F95CCD08"/>
    <w:lvl w:ilvl="0" w:tplc="7DEC5F6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7AC5012"/>
    <w:multiLevelType w:val="hybridMultilevel"/>
    <w:tmpl w:val="6704A23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2"/>
  </w:num>
  <w:num w:numId="6">
    <w:abstractNumId w:val="4"/>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0C535B"/>
    <w:rsid w:val="00001E69"/>
    <w:rsid w:val="00002D24"/>
    <w:rsid w:val="0004063D"/>
    <w:rsid w:val="00064388"/>
    <w:rsid w:val="000728F9"/>
    <w:rsid w:val="000C535B"/>
    <w:rsid w:val="001770B6"/>
    <w:rsid w:val="001E03DD"/>
    <w:rsid w:val="001E70D4"/>
    <w:rsid w:val="00243EDF"/>
    <w:rsid w:val="002C2570"/>
    <w:rsid w:val="00312881"/>
    <w:rsid w:val="00324969"/>
    <w:rsid w:val="00327BE5"/>
    <w:rsid w:val="003B51D5"/>
    <w:rsid w:val="003C2B87"/>
    <w:rsid w:val="003C6276"/>
    <w:rsid w:val="003D0C75"/>
    <w:rsid w:val="00445E5C"/>
    <w:rsid w:val="004B1140"/>
    <w:rsid w:val="00561B5B"/>
    <w:rsid w:val="005C40F6"/>
    <w:rsid w:val="005E28D0"/>
    <w:rsid w:val="00733FF3"/>
    <w:rsid w:val="00794CB9"/>
    <w:rsid w:val="007C7BA3"/>
    <w:rsid w:val="00835C97"/>
    <w:rsid w:val="00851ACC"/>
    <w:rsid w:val="008B0B4E"/>
    <w:rsid w:val="009960D8"/>
    <w:rsid w:val="00A218A3"/>
    <w:rsid w:val="00A53D3F"/>
    <w:rsid w:val="00B66C8E"/>
    <w:rsid w:val="00BB32AA"/>
    <w:rsid w:val="00CD1CCF"/>
    <w:rsid w:val="00DD73F5"/>
    <w:rsid w:val="00E561BD"/>
    <w:rsid w:val="00E616BF"/>
    <w:rsid w:val="00E83CBF"/>
    <w:rsid w:val="00E867EE"/>
    <w:rsid w:val="00EF2A5D"/>
    <w:rsid w:val="00F7434D"/>
    <w:rsid w:val="00FC417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7" type="connector" idref="#_x0000_s1030"/>
        <o:r id="V:Rule8" type="connector" idref="#_x0000_s1073"/>
        <o:r id="V:Rule9" type="connector" idref="#_x0000_s1035"/>
        <o:r id="V:Rule10" type="connector" idref="#_x0000_s1071"/>
        <o:r id="V:Rule11" type="connector" idref="#_x0000_s1032"/>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BA3"/>
  </w:style>
  <w:style w:type="paragraph" w:styleId="Titre1">
    <w:name w:val="heading 1"/>
    <w:basedOn w:val="Normal"/>
    <w:next w:val="Normal"/>
    <w:link w:val="Titre1Car"/>
    <w:uiPriority w:val="9"/>
    <w:qFormat/>
    <w:rsid w:val="003128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12881"/>
    <w:pPr>
      <w:keepNext/>
      <w:keepLines/>
      <w:numPr>
        <w:numId w:val="4"/>
      </w:numPr>
      <w:spacing w:before="240" w:after="2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535B"/>
    <w:pPr>
      <w:ind w:left="720"/>
      <w:contextualSpacing/>
    </w:pPr>
  </w:style>
  <w:style w:type="paragraph" w:styleId="Textedebulles">
    <w:name w:val="Balloon Text"/>
    <w:basedOn w:val="Normal"/>
    <w:link w:val="TextedebullesCar"/>
    <w:uiPriority w:val="99"/>
    <w:semiHidden/>
    <w:unhideWhenUsed/>
    <w:rsid w:val="002C25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2570"/>
    <w:rPr>
      <w:rFonts w:ascii="Tahoma" w:hAnsi="Tahoma" w:cs="Tahoma"/>
      <w:sz w:val="16"/>
      <w:szCs w:val="16"/>
    </w:rPr>
  </w:style>
  <w:style w:type="paragraph" w:styleId="Citationintense">
    <w:name w:val="Intense Quote"/>
    <w:basedOn w:val="Normal"/>
    <w:next w:val="Normal"/>
    <w:link w:val="CitationintenseCar"/>
    <w:uiPriority w:val="30"/>
    <w:qFormat/>
    <w:rsid w:val="00FC4175"/>
    <w:pPr>
      <w:pBdr>
        <w:top w:val="single" w:sz="4" w:space="10" w:color="4F81BD" w:themeColor="accent1"/>
        <w:bottom w:val="single" w:sz="4" w:space="10" w:color="4F81BD" w:themeColor="accent1"/>
      </w:pBdr>
      <w:spacing w:after="360"/>
      <w:ind w:left="862" w:right="862"/>
      <w:jc w:val="center"/>
    </w:pPr>
    <w:rPr>
      <w:i/>
      <w:iCs/>
      <w:color w:val="4F81BD" w:themeColor="accent1"/>
    </w:rPr>
  </w:style>
  <w:style w:type="character" w:customStyle="1" w:styleId="CitationintenseCar">
    <w:name w:val="Citation intense Car"/>
    <w:basedOn w:val="Policepardfaut"/>
    <w:link w:val="Citationintense"/>
    <w:uiPriority w:val="30"/>
    <w:rsid w:val="00FC4175"/>
    <w:rPr>
      <w:i/>
      <w:iCs/>
      <w:color w:val="4F81BD" w:themeColor="accent1"/>
    </w:rPr>
  </w:style>
  <w:style w:type="character" w:customStyle="1" w:styleId="Titre1Car">
    <w:name w:val="Titre 1 Car"/>
    <w:basedOn w:val="Policepardfaut"/>
    <w:link w:val="Titre1"/>
    <w:uiPriority w:val="9"/>
    <w:rsid w:val="0031288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312881"/>
    <w:rPr>
      <w:rFonts w:asciiTheme="majorHAnsi" w:eastAsiaTheme="majorEastAsia" w:hAnsiTheme="majorHAnsi" w:cstheme="majorBidi"/>
      <w:color w:val="365F91" w:themeColor="accent1" w:themeShade="BF"/>
      <w:sz w:val="26"/>
      <w:szCs w:val="26"/>
    </w:rPr>
  </w:style>
  <w:style w:type="paragraph" w:styleId="En-tte">
    <w:name w:val="header"/>
    <w:basedOn w:val="Normal"/>
    <w:link w:val="En-tteCar"/>
    <w:uiPriority w:val="99"/>
    <w:unhideWhenUsed/>
    <w:rsid w:val="00312881"/>
    <w:pPr>
      <w:tabs>
        <w:tab w:val="center" w:pos="4536"/>
        <w:tab w:val="right" w:pos="9072"/>
      </w:tabs>
      <w:spacing w:after="0" w:line="240" w:lineRule="auto"/>
    </w:pPr>
  </w:style>
  <w:style w:type="character" w:customStyle="1" w:styleId="En-tteCar">
    <w:name w:val="En-tête Car"/>
    <w:basedOn w:val="Policepardfaut"/>
    <w:link w:val="En-tte"/>
    <w:uiPriority w:val="99"/>
    <w:rsid w:val="00312881"/>
  </w:style>
  <w:style w:type="paragraph" w:styleId="Pieddepage">
    <w:name w:val="footer"/>
    <w:basedOn w:val="Normal"/>
    <w:link w:val="PieddepageCar"/>
    <w:uiPriority w:val="99"/>
    <w:unhideWhenUsed/>
    <w:rsid w:val="003128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2881"/>
  </w:style>
  <w:style w:type="table" w:styleId="Grilledutableau">
    <w:name w:val="Table Grid"/>
    <w:basedOn w:val="TableauNormal"/>
    <w:uiPriority w:val="59"/>
    <w:rsid w:val="003B5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7ColorfulAccent1">
    <w:name w:val="Grid Table 7 Colorful Accent 1"/>
    <w:basedOn w:val="TableauNormal"/>
    <w:uiPriority w:val="52"/>
    <w:rsid w:val="003B51D5"/>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6ColorfulAccent1">
    <w:name w:val="Grid Table 6 Colorful Accent 1"/>
    <w:basedOn w:val="TableauNormal"/>
    <w:uiPriority w:val="51"/>
    <w:rsid w:val="003B51D5"/>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ansinterligne">
    <w:name w:val="No Spacing"/>
    <w:uiPriority w:val="1"/>
    <w:qFormat/>
    <w:rsid w:val="001E70D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470</Words>
  <Characters>2585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14</cp:revision>
  <dcterms:created xsi:type="dcterms:W3CDTF">2015-10-01T10:54:00Z</dcterms:created>
  <dcterms:modified xsi:type="dcterms:W3CDTF">2015-10-03T15:31:00Z</dcterms:modified>
</cp:coreProperties>
</file>