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0103d290e74770f08da62545254bf37b7589513"/>
    <w:p>
      <w:pPr>
        <w:pStyle w:val="Heading1"/>
      </w:pPr>
      <w:r>
        <w:t xml:space="preserve">🚀 Quickstart Guide – Votre site et présence en ligne (FR/EN)</w:t>
      </w:r>
    </w:p>
    <w:p>
      <w:pPr>
        <w:pStyle w:val="FirstParagraph"/>
      </w:pPr>
      <w:r>
        <w:rPr>
          <w:i/>
          <w:iCs/>
        </w:rPr>
        <w:t xml:space="preserve">(Client-facing document – 1–2 pages, handover after project delivery)</w:t>
      </w:r>
    </w:p>
    <w:p>
      <w:r>
        <w:pict>
          <v:rect style="width:0;height:1.5pt" o:hralign="center" o:hrstd="t" o:hr="t"/>
        </w:pict>
      </w:r>
    </w:p>
    <w:bookmarkStart w:id="20" w:name="welcome-bienvenue"/>
    <w:p>
      <w:pPr>
        <w:pStyle w:val="Heading2"/>
      </w:pPr>
      <w:r>
        <w:t xml:space="preserve">🔹 Welcome / Bienvenue</w:t>
      </w:r>
    </w:p>
    <w:p>
      <w:pPr>
        <w:pStyle w:val="FirstParagraph"/>
      </w:pPr>
      <w:r>
        <w:rPr>
          <w:b/>
          <w:bCs/>
        </w:rPr>
        <w:t xml:space="preserve">FR</w:t>
      </w:r>
      <w:r>
        <w:t xml:space="preserve"> </w:t>
      </w:r>
      <w:r>
        <w:t xml:space="preserve">: Félicitations! Votre site et votre présence en ligne sont maintenant actifs. Ce guide explique où vos données sont hébergées, comment demander des modifications et comment nous contacter.</w:t>
      </w:r>
      <w:r>
        <w:br/>
      </w:r>
      <w:r>
        <w:rPr>
          <w:b/>
          <w:bCs/>
        </w:rPr>
        <w:t xml:space="preserve">EN</w:t>
      </w:r>
      <w:r>
        <w:t xml:space="preserve"> </w:t>
      </w:r>
      <w:r>
        <w:t xml:space="preserve">: Congratulations! Your website and online presence are now live. This guide explains where your data is hosted, how to request changes, and how to contact us.</w:t>
      </w:r>
    </w:p>
    <w:p>
      <w:r>
        <w:pict>
          <v:rect style="width:0;height:1.5pt" o:hralign="center" o:hrstd="t" o:hr="t"/>
        </w:pict>
      </w:r>
    </w:p>
    <w:bookmarkEnd w:id="20"/>
    <w:bookmarkStart w:id="21" w:name="hosting-data-hébergement-données"/>
    <w:p>
      <w:pPr>
        <w:pStyle w:val="Heading2"/>
      </w:pPr>
      <w:r>
        <w:t xml:space="preserve">🔹 Hosting &amp; Data / Hébergement &amp; Données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Website</w:t>
      </w:r>
      <w:r>
        <w:t xml:space="preserve">: Hébergé sur Vercel (serveurs sécurisés, CDN global).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</w:t>
      </w:r>
      <w:r>
        <w:t xml:space="preserve">: Supabase (Canada Central – vos données restent au Canada).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Payments</w:t>
      </w:r>
      <w:r>
        <w:t xml:space="preserve">: Stripe (sécurisé, conforme PCI-DSS).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SMS</w:t>
      </w:r>
      <w:r>
        <w:t xml:space="preserve">: Twilio (opt-in only).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Email</w:t>
      </w:r>
      <w:r>
        <w:t xml:space="preserve">: Resend/MailerLite (avec double opt-in).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Analytics</w:t>
      </w:r>
      <w:r>
        <w:t xml:space="preserve">: Google Analytics 4 + Hotjar (avec consentement cookies).</w:t>
      </w:r>
    </w:p>
    <w:p>
      <w:r>
        <w:pict>
          <v:rect style="width:0;height:1.5pt" o:hralign="center" o:hrstd="t" o:hr="t"/>
        </w:pict>
      </w:r>
    </w:p>
    <w:bookmarkEnd w:id="21"/>
    <w:bookmarkStart w:id="22" w:name="compliance-conformité-loi-25"/>
    <w:p>
      <w:pPr>
        <w:pStyle w:val="Heading2"/>
      </w:pPr>
      <w:r>
        <w:t xml:space="preserve">🔹 Compliance / Conformité (Loi 25)</w:t>
      </w:r>
    </w:p>
    <w:p>
      <w:pPr>
        <w:pStyle w:val="Compact"/>
        <w:numPr>
          <w:ilvl w:val="0"/>
          <w:numId w:val="1002"/>
        </w:numPr>
      </w:pPr>
      <w:r>
        <w:t xml:space="preserve">✅ Politique de confidentialité FR/EN incluse.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✅ Bannière cookies active (aucun cookie avant consentement).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✅ Formulaire ou endpoint /delete pour demander suppression de données.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✅ Registre des sous-traitants disponible sur demande.</w:t>
      </w:r>
    </w:p>
    <w:p>
      <w:r>
        <w:pict>
          <v:rect style="width:0;height:1.5pt" o:hralign="center" o:hrstd="t" o:hr="t"/>
        </w:pict>
      </w:r>
    </w:p>
    <w:bookmarkEnd w:id="22"/>
    <w:bookmarkStart w:id="23" w:name="X8e535d4c23ab168713404680426a14a78271cba"/>
    <w:p>
      <w:pPr>
        <w:pStyle w:val="Heading2"/>
      </w:pPr>
      <w:r>
        <w:t xml:space="preserve">🔹 Support &amp; Maintenance / Support et maintenance</w:t>
      </w:r>
    </w:p>
    <w:p>
      <w:pPr>
        <w:pStyle w:val="FirstParagraph"/>
      </w:pPr>
      <w:r>
        <w:rPr>
          <w:b/>
          <w:bCs/>
        </w:rPr>
        <w:t xml:space="preserve">FR</w:t>
      </w:r>
      <w:r>
        <w:t xml:space="preserve"> </w:t>
      </w:r>
      <w:r>
        <w:t xml:space="preserve">: Selon votre forfait (Basic / Standard / Plus), nous vérifions chaque mois la sécurité, les sauvegardes et la conformité.</w:t>
      </w:r>
      <w:r>
        <w:br/>
      </w:r>
      <w:r>
        <w:rPr>
          <w:b/>
          <w:bCs/>
        </w:rPr>
        <w:t xml:space="preserve">EN</w:t>
      </w:r>
      <w:r>
        <w:t xml:space="preserve"> </w:t>
      </w:r>
      <w:r>
        <w:t xml:space="preserve">: According to your plan (Basic / Standard / Plus), we check security, backups, and compliance monthly.</w:t>
      </w:r>
    </w:p>
    <w:p>
      <w:pPr>
        <w:pStyle w:val="BodyText"/>
      </w:pPr>
      <w:r>
        <w:t xml:space="preserve">Rapports disponibles :</w:t>
      </w:r>
      <w:r>
        <w:br/>
      </w:r>
      <w:r>
        <w:t xml:space="preserve">- Maintenance Report (mensuel).</w:t>
      </w:r>
      <w:r>
        <w:br/>
      </w:r>
      <w:r>
        <w:t xml:space="preserve">- SEO/AEO/GEO Report (si inclus).</w:t>
      </w:r>
      <w:r>
        <w:br/>
      </w:r>
      <w:r>
        <w:t xml:space="preserve">- Compliance Package (Loi 25).</w:t>
      </w:r>
    </w:p>
    <w:p>
      <w:r>
        <w:pict>
          <v:rect style="width:0;height:1.5pt" o:hralign="center" o:hrstd="t" o:hr="t"/>
        </w:pict>
      </w:r>
    </w:p>
    <w:bookmarkEnd w:id="23"/>
    <w:bookmarkStart w:id="24" w:name="Xb2c39cd7632ce4376f35098badbc2c917c7e9d7"/>
    <w:p>
      <w:pPr>
        <w:pStyle w:val="Heading2"/>
      </w:pPr>
      <w:r>
        <w:t xml:space="preserve">🔹 How to Request Changes / Demander des modifications</w:t>
      </w:r>
    </w:p>
    <w:p>
      <w:pPr>
        <w:pStyle w:val="FirstParagraph"/>
      </w:pPr>
      <w:r>
        <w:rPr>
          <w:b/>
          <w:bCs/>
        </w:rPr>
        <w:t xml:space="preserve">FR</w:t>
      </w:r>
      <w:r>
        <w:t xml:space="preserve"> </w:t>
      </w:r>
      <w:r>
        <w:t xml:space="preserve">: Pour toute demande (mise à jour contenu, bug, ajout service), envoyez un email à : [support@…] ou ouvrez un ticket via [lien].</w:t>
      </w:r>
      <w:r>
        <w:br/>
      </w:r>
      <w:r>
        <w:rPr>
          <w:b/>
          <w:bCs/>
        </w:rPr>
        <w:t xml:space="preserve">EN</w:t>
      </w:r>
      <w:r>
        <w:t xml:space="preserve"> </w:t>
      </w:r>
      <w:r>
        <w:t xml:space="preserve">: For any request (content update, bug, add-on), email us at: [support@…] or open a ticket via [link].</w:t>
      </w:r>
    </w:p>
    <w:p>
      <w:pPr>
        <w:pStyle w:val="BodyText"/>
      </w:pPr>
      <w:r>
        <w:t xml:space="preserve">Temps de réponse moyen / Average response time: 24–48h ouvrables.</w:t>
      </w:r>
    </w:p>
    <w:p>
      <w:r>
        <w:pict>
          <v:rect style="width:0;height:1.5pt" o:hralign="center" o:hrstd="t" o:hr="t"/>
        </w:pict>
      </w:r>
    </w:p>
    <w:bookmarkEnd w:id="24"/>
    <w:bookmarkStart w:id="25" w:name="next-steps-prochaines-étapes"/>
    <w:p>
      <w:pPr>
        <w:pStyle w:val="Heading2"/>
      </w:pPr>
      <w:r>
        <w:t xml:space="preserve">🔹 Next Steps / Prochaines étapes</w:t>
      </w:r>
    </w:p>
    <w:p>
      <w:pPr>
        <w:pStyle w:val="Compact"/>
        <w:numPr>
          <w:ilvl w:val="0"/>
          <w:numId w:val="1003"/>
        </w:numPr>
      </w:pPr>
      <w:r>
        <w:t xml:space="preserve">Ajouter SEO Lite ou Premium pour améliorer visibilité.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Activer AEO/GEO pour apparaître dans ChatGPT/Claude/Perplexity.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Ajouter Social Media Management pour plus d’engagement.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Considérer un bundle 6 ou 12 mois (rabais + add-on gratuit).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i/>
          <w:iCs/>
        </w:rPr>
        <w:t xml:space="preserve">FR: Merci de nous faire confiance! Votre succès en ligne est notre priorité.</w:t>
      </w:r>
      <w:r>
        <w:br/>
      </w:r>
      <w:r>
        <w:t xml:space="preserve">📌</w:t>
      </w:r>
      <w:r>
        <w:t xml:space="preserve"> </w:t>
      </w:r>
      <w:r>
        <w:rPr>
          <w:i/>
          <w:iCs/>
        </w:rPr>
        <w:t xml:space="preserve">EN: Thank you for trusting us! Your online success is our priority.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2025-08-24T21:38:48Z</dcterms:created>
  <dcterms:modified xsi:type="dcterms:W3CDTF">2025-08-24T21:38:48Z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