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f44bf624f016a6da8b8a4b846a0bf92d7197e6"/>
    <w:p>
      <w:pPr>
        <w:pStyle w:val="Heading1"/>
      </w:pPr>
      <w:r>
        <w:t xml:space="preserve">Solutions Impact Web / Web Impact Solutions</w:t>
      </w:r>
    </w:p>
    <w:p>
      <w:pPr>
        <w:pStyle w:val="FirstParagraph"/>
      </w:pPr>
      <w:r>
        <w:rPr>
          <w:b/>
          <w:bCs/>
        </w:rPr>
        <w:t xml:space="preserve">Umbrella brand:</w:t>
      </w:r>
      <w:r>
        <w:t xml:space="preserve"> </w:t>
      </w:r>
      <w:r>
        <w:t xml:space="preserve">Nakoliss Studios</w:t>
      </w:r>
      <w:r>
        <w:br/>
      </w:r>
      <w:r>
        <w:rPr>
          <w:b/>
          <w:bCs/>
        </w:rPr>
        <w:t xml:space="preserve">Studio division:</w:t>
      </w:r>
      <w:r>
        <w:t xml:space="preserve"> </w:t>
      </w:r>
      <w:r>
        <w:t xml:space="preserve">Nakoliss (apps &amp; games)</w:t>
      </w:r>
      <w:r>
        <w:br/>
      </w:r>
      <w:r>
        <w:rPr>
          <w:b/>
          <w:bCs/>
        </w:rPr>
        <w:t xml:space="preserve">Web division (agency):</w:t>
      </w:r>
      <w:r>
        <w:t xml:space="preserve"> </w:t>
      </w:r>
      <w:r>
        <w:t xml:space="preserve">Solutions Impact Web / Web Impact Solutions</w:t>
      </w:r>
    </w:p>
    <w:p>
      <w:r>
        <w:pict>
          <v:rect style="width:0;height:1.5pt" o:hralign="center" o:hrstd="t" o:hr="t"/>
        </w:pict>
      </w:r>
    </w:p>
    <w:bookmarkStart w:id="20" w:name="chosen-tagline"/>
    <w:p>
      <w:pPr>
        <w:pStyle w:val="Heading2"/>
      </w:pPr>
      <w:r>
        <w:t xml:space="preserve">✅ Chosen Tagline</w:t>
      </w:r>
    </w:p>
    <w:p>
      <w:pPr>
        <w:pStyle w:val="FirstParagraph"/>
      </w:pPr>
      <w:r>
        <w:rPr>
          <w:b/>
          <w:bCs/>
        </w:rPr>
        <w:t xml:space="preserve">FR:</w:t>
      </w:r>
      <w:r>
        <w:t xml:space="preserve"> </w:t>
      </w:r>
      <w:r>
        <w:rPr>
          <w:i/>
          <w:iCs/>
        </w:rPr>
        <w:t xml:space="preserve">Croissance, visibilité et avenir numérique durable grâce à des solutions web intelligentes.</w:t>
      </w:r>
      <w:r>
        <w:br/>
      </w:r>
      <w:r>
        <w:rPr>
          <w:b/>
          <w:bCs/>
        </w:rPr>
        <w:t xml:space="preserve">EN:</w:t>
      </w:r>
      <w:r>
        <w:t xml:space="preserve"> </w:t>
      </w:r>
      <w:r>
        <w:rPr>
          <w:i/>
          <w:iCs/>
        </w:rPr>
        <w:t xml:space="preserve">Growth, visibility, and a lasting digital future through smart web solutions.</w:t>
      </w:r>
    </w:p>
    <w:p>
      <w:r>
        <w:pict>
          <v:rect style="width:0;height:1.5pt" o:hralign="center" o:hrstd="t" o:hr="t"/>
        </w:pict>
      </w:r>
    </w:p>
    <w:bookmarkEnd w:id="20"/>
    <w:bookmarkStart w:id="21" w:name="brand-positioning"/>
    <w:p>
      <w:pPr>
        <w:pStyle w:val="Heading2"/>
      </w:pPr>
      <w:r>
        <w:t xml:space="preserve">Brand Positioning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AI-driven</w:t>
      </w:r>
      <w:r>
        <w:t xml:space="preserve">: All solutions are powered by AI to ensure efficiency and innovation.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Growth-focused</w:t>
      </w:r>
      <w:r>
        <w:t xml:space="preserve">: More visibility, more clients, more calls, more sales.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Future-ready</w:t>
      </w:r>
      <w:r>
        <w:t xml:space="preserve">: Web solutions designed to last and adapt.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Partnership-oriented</w:t>
      </w:r>
      <w:r>
        <w:t xml:space="preserve">: We are not just providers, but long-term partners for SMEs.</w:t>
      </w:r>
    </w:p>
    <w:p>
      <w:r>
        <w:pict>
          <v:rect style="width:0;height:1.5pt" o:hralign="center" o:hrstd="t" o:hr="t"/>
        </w:pict>
      </w:r>
    </w:p>
    <w:bookmarkEnd w:id="21"/>
    <w:bookmarkStart w:id="22" w:name="structure-overview"/>
    <w:p>
      <w:pPr>
        <w:pStyle w:val="Heading2"/>
      </w:pPr>
      <w:r>
        <w:t xml:space="preserve">Structure Overview</w:t>
      </w:r>
    </w:p>
    <w:p>
      <w:pPr>
        <w:pStyle w:val="SourceCode"/>
      </w:pPr>
      <w:r>
        <w:rPr>
          <w:rStyle w:val="VerbatimChar"/>
        </w:rPr>
        <w:t xml:space="preserve">Nakoliss Studios (umbrella)</w:t>
      </w:r>
      <w:r>
        <w:br/>
      </w:r>
      <w:r>
        <w:rPr>
          <w:rStyle w:val="VerbatimChar"/>
        </w:rPr>
        <w:t xml:space="preserve">        ├─ Nakoliss (apps &amp; games)</w:t>
      </w:r>
      <w:r>
        <w:br/>
      </w:r>
      <w:r>
        <w:rPr>
          <w:rStyle w:val="VerbatimChar"/>
        </w:rPr>
        <w:t xml:space="preserve">        └─ Solutions Impact Web / Web Impact Solutions (web agency)</w:t>
      </w:r>
    </w:p>
    <w:p>
      <w:r>
        <w:pict>
          <v:rect style="width:0;height:1.5pt" o:hralign="center" o:hrstd="t" o:hr="t"/>
        </w:pict>
      </w:r>
    </w:p>
    <w:bookmarkEnd w:id="22"/>
    <w:bookmarkStart w:id="23" w:name="example-footer-bilingual"/>
    <w:p>
      <w:pPr>
        <w:pStyle w:val="Heading2"/>
      </w:pPr>
      <w:r>
        <w:t xml:space="preserve">Example Footer (bilingual)</w:t>
      </w:r>
    </w:p>
    <w:p>
      <w:pPr>
        <w:pStyle w:val="FirstParagraph"/>
      </w:pPr>
      <w:r>
        <w:t xml:space="preserve">FR: © 2025 Solutions Impact Web · Une division de Nakoliss Studios · Fondé par Daniel Germain</w:t>
      </w:r>
      <w:r>
        <w:br/>
      </w:r>
      <w:r>
        <w:t xml:space="preserve">EN: © 2025 Web Impact Solutions · A division of Nakoliss Studios · Founded by Daniel Germain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2025-08-30T15:06:19Z</dcterms:created>
  <dcterms:modified xsi:type="dcterms:W3CDTF">2025-08-30T15:06:19Z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