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BD25B">
      <w:pPr>
        <w:spacing w:before="2400"/>
      </w:pPr>
    </w:p>
    <w:p w14:paraId="03681AE2">
      <w:pPr>
        <w:spacing w:after="40"/>
      </w:pPr>
      <w:r>
        <w:rPr>
          <w:rFonts w:ascii="Arial" w:hAnsi="Arial" w:eastAsia="Arial" w:cs="Arial"/>
          <w:b/>
          <w:bCs/>
          <w:color w:val="7B3FA0"/>
          <w:spacing w:val="120"/>
          <w:sz w:val="20"/>
          <w:szCs w:val="20"/>
        </w:rPr>
        <w:t>EXOASIA INNOVATION HUB</w:t>
      </w:r>
    </w:p>
    <w:p w14:paraId="31D82541">
      <w:pPr>
        <w:pBdr>
          <w:bottom w:val="single" w:color="7B3FA0" w:sz="8" w:space="1"/>
        </w:pBdr>
        <w:spacing w:after="20"/>
      </w:pPr>
      <w:r>
        <w:rPr>
          <w:color w:val="8A8099"/>
        </w:rPr>
        <w:t>Market Research &amp; Strategic Insight</w:t>
      </w:r>
    </w:p>
    <w:p w14:paraId="B713C427">
      <w:pPr>
        <w:spacing w:before="600" w:after="80"/>
      </w:pPr>
      <w:r>
        <w:rPr>
          <w:rFonts w:ascii="Arial" w:hAnsi="Arial" w:eastAsia="Arial" w:cs="Arial"/>
          <w:b/>
          <w:bCs/>
          <w:color w:val="2D0A28"/>
          <w:sz w:val="48"/>
          <w:szCs w:val="48"/>
        </w:rPr>
        <w:t>Thought Leadership Content Pack</w:t>
      </w:r>
    </w:p>
    <w:p w14:paraId="64518446">
      <w:pPr>
        <w:spacing w:before="80" w:after="40"/>
        <w:rPr>
          <w:rFonts w:ascii="Arial" w:hAnsi="Arial" w:eastAsia="Arial" w:cs="Arial"/>
          <w:color w:val="7B3FA0"/>
          <w:sz w:val="28"/>
          <w:szCs w:val="28"/>
        </w:rPr>
      </w:pPr>
      <w:r>
        <w:rPr>
          <w:rFonts w:ascii="Arial" w:hAnsi="Arial" w:eastAsia="Arial" w:cs="Arial"/>
          <w:color w:val="7B3FA0"/>
          <w:sz w:val="28"/>
          <w:szCs w:val="28"/>
        </w:rPr>
        <w:t>AI Industry Briefing</w:t>
      </w:r>
    </w:p>
    <w:p w14:paraId="1D9DAEA3">
      <w:pPr>
        <w:spacing w:before="80" w:after="40"/>
        <w:rPr>
          <w:rFonts w:ascii="Arial" w:hAnsi="Arial" w:eastAsia="Arial" w:cs="Arial"/>
          <w:color w:val="7B3FA0"/>
          <w:sz w:val="28"/>
          <w:szCs w:val="28"/>
        </w:rPr>
      </w:pPr>
      <w:r>
        <w:rPr>
          <w:color w:val="8A8099"/>
        </w:rPr>
        <w:t>Based on MRSI Daily Insight — May 20, 2026</w:t>
      </w:r>
    </w:p>
    <w:p w14:paraId="B6828C6E">
      <w:r>
        <w:rPr>
          <w:color w:val="B095C5"/>
        </w:rPr>
        <w:t>5 Platforms  ·  5 Content Pieces  ·  Ready to Publish</w:t>
      </w:r>
    </w:p>
    <w:p w14:paraId="4A6B8751">
      <w:pPr>
        <w:spacing w:before="1200"/>
      </w:pPr>
      <w:r>
        <w:rPr>
          <w:color w:val="8A8099"/>
          <w:sz w:val="20"/>
          <w:szCs w:val="20"/>
        </w:rPr>
        <w:t>Prepared by MRSI Content Team</w:t>
      </w:r>
    </w:p>
    <w:p w14:paraId="B25E6796">
      <w:r>
        <w:br w:type="page"/>
      </w:r>
    </w:p>
    <w:p w14:paraId="20B68B33">
      <w:pPr>
        <w:pStyle w:val="2"/>
      </w:pPr>
      <w:r>
        <w:t>Content Overview</w:t>
      </w:r>
    </w:p>
    <w:p w14:paraId="E36CE897">
      <w:pPr>
        <w:pBdr>
          <w:bottom w:val="single" w:color="7B3FA0" w:sz="6" w:space="1"/>
        </w:pBdr>
        <w:spacing w:before="20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3560"/>
        <w:gridCol w:w="3000"/>
      </w:tblGrid>
      <w:tr w14:paraId="91D9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7B3FA0" w:sz="4" w:space="0"/>
              <w:right w:val="nil"/>
            </w:tcBorders>
            <w:shd w:val="clear" w:color="auto" w:fill="2D0A28"/>
            <w:tcMar>
              <w:top w:w="80" w:type="dxa"/>
              <w:left w:w="120" w:type="dxa"/>
              <w:bottom w:w="80" w:type="dxa"/>
              <w:right w:w="120" w:type="dxa"/>
            </w:tcMar>
          </w:tcPr>
          <w:p w14:paraId="4CA0CDF1">
            <w:r>
              <w:rPr>
                <w:rFonts w:ascii="Arial" w:hAnsi="Arial" w:eastAsia="Arial" w:cs="Arial"/>
                <w:b/>
                <w:bCs/>
                <w:color w:val="FFFFFF"/>
                <w:sz w:val="18"/>
                <w:szCs w:val="18"/>
              </w:rPr>
              <w:t>#</w:t>
            </w:r>
          </w:p>
        </w:tc>
        <w:tc>
          <w:tcPr>
            <w:tcW w:w="2200" w:type="dxa"/>
            <w:tcBorders>
              <w:top w:val="nil"/>
              <w:left w:val="nil"/>
              <w:bottom w:val="single" w:color="7B3FA0" w:sz="4" w:space="0"/>
              <w:right w:val="nil"/>
            </w:tcBorders>
            <w:shd w:val="clear" w:color="auto" w:fill="2D0A28"/>
            <w:tcMar>
              <w:top w:w="80" w:type="dxa"/>
              <w:left w:w="120" w:type="dxa"/>
              <w:bottom w:w="80" w:type="dxa"/>
              <w:right w:w="120" w:type="dxa"/>
            </w:tcMar>
          </w:tcPr>
          <w:p w14:paraId="24CD1643">
            <w:r>
              <w:rPr>
                <w:rFonts w:ascii="Arial" w:hAnsi="Arial" w:eastAsia="Arial" w:cs="Arial"/>
                <w:b/>
                <w:bCs/>
                <w:color w:val="FFFFFF"/>
                <w:sz w:val="18"/>
                <w:szCs w:val="18"/>
              </w:rPr>
              <w:t>PLATFORM</w:t>
            </w:r>
          </w:p>
        </w:tc>
        <w:tc>
          <w:tcPr>
            <w:tcW w:w="3560" w:type="dxa"/>
            <w:tcBorders>
              <w:top w:val="nil"/>
              <w:left w:val="nil"/>
              <w:bottom w:val="single" w:color="7B3FA0" w:sz="4" w:space="0"/>
              <w:right w:val="nil"/>
            </w:tcBorders>
            <w:shd w:val="clear" w:color="auto" w:fill="2D0A28"/>
            <w:tcMar>
              <w:top w:w="80" w:type="dxa"/>
              <w:left w:w="120" w:type="dxa"/>
              <w:bottom w:w="80" w:type="dxa"/>
              <w:right w:w="120" w:type="dxa"/>
            </w:tcMar>
          </w:tcPr>
          <w:p w14:paraId="E722945D">
            <w:r>
              <w:rPr>
                <w:rFonts w:ascii="Arial" w:hAnsi="Arial" w:eastAsia="Arial" w:cs="Arial"/>
                <w:b/>
                <w:bCs/>
                <w:color w:val="FFFFFF"/>
                <w:sz w:val="18"/>
                <w:szCs w:val="18"/>
              </w:rPr>
              <w:t>FORMAT</w:t>
            </w:r>
          </w:p>
        </w:tc>
        <w:tc>
          <w:tcPr>
            <w:tcW w:w="3000" w:type="dxa"/>
            <w:tcBorders>
              <w:top w:val="nil"/>
              <w:left w:val="nil"/>
              <w:bottom w:val="single" w:color="7B3FA0" w:sz="4" w:space="0"/>
              <w:right w:val="nil"/>
            </w:tcBorders>
            <w:shd w:val="clear" w:color="auto" w:fill="2D0A28"/>
            <w:tcMar>
              <w:top w:w="80" w:type="dxa"/>
              <w:left w:w="120" w:type="dxa"/>
              <w:bottom w:w="80" w:type="dxa"/>
              <w:right w:w="120" w:type="dxa"/>
            </w:tcMar>
          </w:tcPr>
          <w:p w14:paraId="523BEC2C">
            <w:r>
              <w:rPr>
                <w:rFonts w:ascii="Arial" w:hAnsi="Arial" w:eastAsia="Arial" w:cs="Arial"/>
                <w:b/>
                <w:bCs/>
                <w:color w:val="FFFFFF"/>
                <w:sz w:val="18"/>
                <w:szCs w:val="18"/>
              </w:rPr>
              <w:t>BASED ON QUESTION</w:t>
            </w:r>
          </w:p>
        </w:tc>
      </w:tr>
      <w:tr w14:paraId="3CD74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96EF0488">
            <w:r>
              <w:rPr>
                <w:sz w:val="20"/>
                <w:szCs w:val="20"/>
              </w:rPr>
              <w:t>01</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7FD89C70">
            <w:r>
              <w:rPr>
                <w:sz w:val="20"/>
                <w:szCs w:val="20"/>
              </w:rPr>
              <w:t>LinkedIn</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CB4EFB8C">
            <w:r>
              <w:rPr>
                <w:sz w:val="20"/>
                <w:szCs w:val="20"/>
              </w:rPr>
              <w:t>Text-only post. No link in body - drop URL in first comment. Open with a single declarative claim drawn directly from the briefing. Build through the six-question arc without labeling the steps. End before the CTA with one sentence that makes the reader feel the stakes.</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7F4917EF">
            <w:r>
              <w:rPr>
                <w:sz w:val="20"/>
                <w:szCs w:val="20"/>
              </w:rPr>
              <w:t>All 5 Questions</w:t>
            </w:r>
          </w:p>
        </w:tc>
      </w:tr>
      <w:tr w14:paraId="B244D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E923D994">
            <w:r>
              <w:rPr>
                <w:sz w:val="20"/>
                <w:szCs w:val="20"/>
              </w:rPr>
              <w:t>02</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38CD34F2">
            <w:r>
              <w:rPr>
                <w:sz w:val="20"/>
                <w:szCs w:val="20"/>
              </w:rPr>
              <w:t>YouTube / Video Script</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06C8AEEC">
            <w:r>
              <w:rPr>
                <w:sz w:val="20"/>
                <w:szCs w:val="20"/>
              </w:rPr>
              <w:t>Aspect ratio: 16:9. Duration: 60-90 seconds (max 150 words). Delivery style: Direct-to-camera, articulate, authoritative, no jargon.</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72C4DF9D">
            <w:r>
              <w:rPr>
                <w:sz w:val="20"/>
                <w:szCs w:val="20"/>
              </w:rPr>
              <w:t>All 5 Questions</w:t>
            </w:r>
          </w:p>
        </w:tc>
      </w:tr>
      <w:tr w14:paraId="26A5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22E0735A">
            <w:r>
              <w:rPr>
                <w:sz w:val="20"/>
                <w:szCs w:val="20"/>
              </w:rPr>
              <w:t>03</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900516B6">
            <w:r>
              <w:rPr>
                <w:sz w:val="20"/>
                <w:szCs w:val="20"/>
              </w:rPr>
              <w:t>Instagram Carousel</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C6615244">
            <w:r>
              <w:rPr>
                <w:sz w:val="20"/>
                <w:szCs w:val="20"/>
              </w:rPr>
              <w:t>6-slide carousel. Slide 1 is the hook. Slides 2-5 use unique framing devices. Slide 6 is the CTA. Dimensions: 1080x1080px. Shareability note: Each slide is designed to be screenshot-worthy and shareable on its own.</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F1D9A2E0">
            <w:r>
              <w:rPr>
                <w:sz w:val="20"/>
                <w:szCs w:val="20"/>
              </w:rPr>
              <w:t>All 5 Questions</w:t>
            </w:r>
          </w:p>
        </w:tc>
      </w:tr>
      <w:tr w14:paraId="6747E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C7A51F5C">
            <w:r>
              <w:rPr>
                <w:sz w:val="20"/>
                <w:szCs w:val="20"/>
              </w:rPr>
              <w:t>04</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905E68D5">
            <w:r>
              <w:rPr>
                <w:sz w:val="20"/>
                <w:szCs w:val="20"/>
              </w:rPr>
              <w:t>Facebook</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864AA982">
            <w:r>
              <w:rPr>
                <w:sz w:val="20"/>
                <w:szCs w:val="20"/>
              </w:rPr>
              <w:t>Max 100 words. One idea, told as a short narrative with a specific anchor from the briefing, a clear strategic lesson drawn from it, and one closing question that challenges the reader. Conversational. No jargon. End with hashtags inline.</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B1A02114">
            <w:r>
              <w:rPr>
                <w:sz w:val="20"/>
                <w:szCs w:val="20"/>
              </w:rPr>
              <w:t>All 5 Questions</w:t>
            </w:r>
          </w:p>
        </w:tc>
      </w:tr>
      <w:tr w14:paraId="0DFDB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F5F3F8"/>
            <w:tcMar>
              <w:top w:w="60" w:type="dxa"/>
              <w:left w:w="120" w:type="dxa"/>
              <w:bottom w:w="60" w:type="dxa"/>
              <w:right w:w="120" w:type="dxa"/>
            </w:tcMar>
          </w:tcPr>
          <w:p w14:paraId="2B8B29CB">
            <w:r>
              <w:rPr>
                <w:sz w:val="20"/>
                <w:szCs w:val="20"/>
              </w:rPr>
              <w:t>05</w:t>
            </w:r>
          </w:p>
        </w:tc>
        <w:tc>
          <w:tcPr>
            <w:tcW w:w="2200" w:type="dxa"/>
            <w:tcBorders>
              <w:top w:val="nil"/>
              <w:left w:val="nil"/>
              <w:bottom w:val="nil"/>
              <w:right w:val="nil"/>
            </w:tcBorders>
            <w:shd w:val="clear" w:color="auto" w:fill="F5F3F8"/>
            <w:tcMar>
              <w:top w:w="60" w:type="dxa"/>
              <w:left w:w="120" w:type="dxa"/>
              <w:bottom w:w="60" w:type="dxa"/>
              <w:right w:w="120" w:type="dxa"/>
            </w:tcMar>
          </w:tcPr>
          <w:p w14:paraId="89CEB90F">
            <w:r>
              <w:rPr>
                <w:sz w:val="20"/>
                <w:szCs w:val="20"/>
              </w:rPr>
              <w:t>TikTok</w:t>
            </w:r>
          </w:p>
        </w:tc>
        <w:tc>
          <w:tcPr>
            <w:tcW w:w="3560" w:type="dxa"/>
            <w:tcBorders>
              <w:top w:val="nil"/>
              <w:left w:val="nil"/>
              <w:bottom w:val="nil"/>
              <w:right w:val="nil"/>
            </w:tcBorders>
            <w:shd w:val="clear" w:color="auto" w:fill="F5F3F8"/>
            <w:tcMar>
              <w:top w:w="60" w:type="dxa"/>
              <w:left w:w="120" w:type="dxa"/>
              <w:bottom w:w="60" w:type="dxa"/>
              <w:right w:w="120" w:type="dxa"/>
            </w:tcMar>
          </w:tcPr>
          <w:p w14:paraId="5FFC9D72">
            <w:r>
              <w:rPr>
                <w:sz w:val="20"/>
                <w:szCs w:val="20"/>
              </w:rPr>
              <w:t>Aspect ratio: 9:16. Duration: 30-45 seconds (max 150 words). Camera style: Energetic talking-head, direct address.</w:t>
            </w:r>
          </w:p>
        </w:tc>
        <w:tc>
          <w:tcPr>
            <w:tcW w:w="3000" w:type="dxa"/>
            <w:tcBorders>
              <w:top w:val="nil"/>
              <w:left w:val="nil"/>
              <w:bottom w:val="nil"/>
              <w:right w:val="nil"/>
            </w:tcBorders>
            <w:shd w:val="clear" w:color="auto" w:fill="F5F3F8"/>
            <w:tcMar>
              <w:top w:w="60" w:type="dxa"/>
              <w:left w:w="120" w:type="dxa"/>
              <w:bottom w:w="60" w:type="dxa"/>
              <w:right w:w="120" w:type="dxa"/>
            </w:tcMar>
          </w:tcPr>
          <w:p w14:paraId="85F9A843">
            <w:r>
              <w:rPr>
                <w:sz w:val="20"/>
                <w:szCs w:val="20"/>
              </w:rPr>
              <w:t>All 5 Questions</w:t>
            </w:r>
          </w:p>
        </w:tc>
      </w:tr>
    </w:tbl>
    <w:p w14:paraId="1A2B50D4">
      <w:r>
        <w:br w:type="page"/>
      </w:r>
    </w:p>
    <w:p w14:paraId="3C45814B">
      <w:pPr>
        <w:spacing w:before="360" w:after="80"/>
        <w:rPr>
          <w:rFonts w:ascii="Arial" w:hAnsi="Arial" w:eastAsia="Arial" w:cs="Arial"/>
          <w:b/>
          <w:bCs/>
          <w:color w:val="D4C5E8"/>
          <w:sz w:val="56"/>
          <w:szCs w:val="56"/>
        </w:rPr>
      </w:pPr>
      <w:r>
        <w:rPr>
          <w:rFonts w:ascii="Arial" w:hAnsi="Arial" w:eastAsia="Arial" w:cs="Arial"/>
          <w:b/>
          <w:bCs/>
          <w:color w:val="D4C5E8"/>
          <w:sz w:val="56"/>
          <w:szCs w:val="56"/>
        </w:rPr>
        <w:t>01</w:t>
      </w:r>
    </w:p>
    <w:p w14:paraId="EB93BFE3">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LinkedIn · Executive decision framework</w:t>
      </w:r>
    </w:p>
    <w:p w14:paraId="B2FA5705">
      <w:pPr>
        <w:pBdr>
          <w:bottom w:val="single" w:color="7B3FA0" w:sz="6" w:space="1"/>
        </w:pBdr>
        <w:spacing w:before="200" w:after="200"/>
      </w:pPr>
    </w:p>
    <w:p w14:paraId="518ED00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EEA66924">
      <w:pPr>
        <w:rPr>
          <w:rFonts w:ascii="Arial" w:hAnsi="Arial" w:eastAsia="Arial" w:cs="Arial"/>
          <w:b/>
          <w:bCs/>
          <w:color w:val="7B3FA0"/>
          <w:spacing w:val="80"/>
          <w:sz w:val="16"/>
          <w:szCs w:val="16"/>
        </w:rPr>
      </w:pPr>
    </w:p>
    <w:p w14:paraId="0C89BDF1">
      <w:r>
        <w:rPr>
          <w:sz w:val="20"/>
          <w:szCs w:val="20"/>
        </w:rPr>
        <w:t>Text-only post. No link in body - drop URL in first comment. Open with a single declarative claim drawn directly from the briefing. Build through the six-question arc without labeling the steps. End before the CTA with one sentence that makes the reader feel the stakes.</w:t>
      </w:r>
    </w:p>
    <w:p w14:paraId="873C3D93"/>
    <w:p w14:paraId="EAE39DE6">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56E58BFB">
      <w:pPr>
        <w:rPr>
          <w:rFonts w:ascii="Arial" w:hAnsi="Arial" w:eastAsia="Arial" w:cs="Arial"/>
          <w:b/>
          <w:bCs/>
          <w:color w:val="7B3FA0"/>
          <w:spacing w:val="80"/>
          <w:sz w:val="16"/>
          <w:szCs w:val="16"/>
        </w:rPr>
      </w:pPr>
    </w:p>
    <w:p w14:paraId="1F7BE1AB">
      <w:r>
        <w:rPr>
          <w:sz w:val="20"/>
          <w:szCs w:val="20"/>
        </w:rPr>
        <w:t>To provide a concise strategic directive for C-suite executives on Google's pivot to AI agents, prompting a re-evaluation of their current AI strategy and emphasizing the shift from simple chatbots to autonomous, multi-step systems that demand new operational and trust frameworks.</w:t>
      </w:r>
    </w:p>
    <w:p w14:paraId="C28B0E4A"/>
    <w:p w14:paraId="389EB96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506CB48E">
      <w:pPr>
        <w:rPr>
          <w:rFonts w:ascii="Arial" w:hAnsi="Arial" w:eastAsia="Arial" w:cs="Arial"/>
          <w:b/>
          <w:bCs/>
          <w:color w:val="7B3FA0"/>
          <w:spacing w:val="80"/>
          <w:sz w:val="16"/>
          <w:szCs w:val="16"/>
        </w:rPr>
      </w:pPr>
    </w:p>
    <w:p w14:paraId="73825ED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6013" o:spt="75" type="#_x0000_t75" style="height:159.75pt;width:171.75pt;" filled="f" o:preferrelative="t" stroked="f" coordsize="21600,21600">
            <v:path/>
            <v:fill on="f" focussize="0,0"/>
            <v:stroke on="f" joinstyle="miter"/>
            <v:imagedata r:id="rId5" o:title="image"/>
            <o:lock v:ext="edit" aspectratio="t"/>
            <w10:wrap type="none"/>
            <w10:anchorlock/>
          </v:shape>
        </w:pict>
      </w:r>
    </w:p>
    <w:p w14:paraId="59182E76"/>
    <w:p w14:paraId="AFE5E4F2"/>
    <w:p w14:paraId="F0E1A33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4089C3DC">
      <w:pPr>
        <w:rPr>
          <w:rFonts w:ascii="Arial" w:hAnsi="Arial" w:eastAsia="Arial" w:cs="Arial"/>
          <w:b/>
          <w:bCs/>
          <w:color w:val="7B3FA0"/>
          <w:spacing w:val="80"/>
          <w:sz w:val="16"/>
          <w:szCs w:val="16"/>
        </w:rPr>
      </w:pPr>
    </w:p>
    <w:p w14:paraId="E314566C">
      <w:pPr>
        <w:pBdr>
          <w:left w:val="single" w:color="7B3FA0" w:sz="8" w:space="8"/>
        </w:pBdr>
        <w:shd w:val="clear" w:color="auto" w:fill="F5F3F8"/>
        <w:ind w:left="202" w:right="202"/>
        <w:jc w:val="both"/>
        <w:rPr>
          <w:sz w:val="21"/>
          <w:szCs w:val="21"/>
        </w:rPr>
      </w:pPr>
    </w:p>
    <w:p w14:paraId="F42DA56B">
      <w:pPr>
        <w:pBdr>
          <w:left w:val="single" w:color="7B3FA0" w:sz="8" w:space="8"/>
        </w:pBdr>
        <w:shd w:val="clear" w:color="auto" w:fill="F5F3F8"/>
        <w:ind w:left="202" w:right="202"/>
        <w:jc w:val="both"/>
        <w:rPr>
          <w:sz w:val="20"/>
          <w:szCs w:val="20"/>
        </w:rPr>
      </w:pPr>
      <w:r>
        <w:rPr>
          <w:sz w:val="20"/>
          <w:szCs w:val="20"/>
        </w:rPr>
        <w:t>Google's strategic pivot from chatbots to sophisticated AI agents, exemplified by Gemini 3.5 Flash, is not merely an upgrade; it's a fundamental redefinition of AI interaction. This matters now because the industry benchmark is shifting from conversational convenience in Gmail and YouTube to AI systems performing complex, multi-step tasks autonomously. The overlooked implication is that AI is moving beyond reactive dialogue to proactive, real-world interpretation and action, fundamentally altering the competitive landscape for every business relying on or developing AI. If this accelerates, companies unprepared for agent-driven ecosystems will find their current AI investments rapidly devalued, struggling to integrate with the emergent standard of intelligent automation. This shift works by empowering AI to interpret diverse, real-world data—like Gemini processing external camera data from Volvo to understand parking signs—and then execute chained tasks without constant human prompting, requiring robust new frameworks for data governance and trust. For leaders, this means abandoning incremental chatbot improvements; your focus must immediately shift to building secure data pipelines, designing for multi-agent collaboration, and establishing ironclad trust models, or risk being outmaneuvered by AI that truly acts on its own. The era of passive AI is over; the era of autonomous agents demanding strategic foresight has begun. This post is produced by Exoasia's Market Research and Strategic Insight. Leaders stay ahead as they receive Daily Insights. Ask us how.</w:t>
      </w:r>
    </w:p>
    <w:p w14:paraId="3CF3F0D9">
      <w:pPr>
        <w:pBdr>
          <w:left w:val="single" w:color="7B3FA0" w:sz="8" w:space="8"/>
        </w:pBdr>
        <w:shd w:val="clear" w:color="auto" w:fill="F5F3F8"/>
        <w:ind w:left="202" w:right="202"/>
        <w:jc w:val="both"/>
        <w:rPr>
          <w:sz w:val="21"/>
          <w:szCs w:val="21"/>
        </w:rPr>
      </w:pPr>
    </w:p>
    <w:p w14:paraId="8A43BE9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DC528845">
      <w:pPr>
        <w:rPr>
          <w:rFonts w:ascii="Arial" w:hAnsi="Arial" w:eastAsia="Arial" w:cs="Arial"/>
          <w:b/>
          <w:bCs/>
          <w:color w:val="7B3FA0"/>
          <w:spacing w:val="80"/>
          <w:sz w:val="16"/>
          <w:szCs w:val="16"/>
        </w:rPr>
      </w:pPr>
    </w:p>
    <w:p w14:paraId="DD74F2B0">
      <w:pPr>
        <w:shd w:val="clear" w:color="auto" w:fill="F5F3F8"/>
        <w:ind w:right="200"/>
        <w:jc w:val="both"/>
        <w:rPr>
          <w:sz w:val="20"/>
          <w:szCs w:val="20"/>
        </w:rPr>
      </w:pPr>
    </w:p>
    <w:p w14:paraId="2E2CE5B4">
      <w:pPr>
        <w:shd w:val="clear" w:color="auto" w:fill="F5F3F8"/>
        <w:ind w:right="200"/>
        <w:jc w:val="both"/>
        <w:rPr>
          <w:sz w:val="20"/>
          <w:szCs w:val="20"/>
        </w:rPr>
      </w:pPr>
      <w:r>
        <w:rPr>
          <w:sz w:val="20"/>
          <w:szCs w:val="20"/>
        </w:rPr>
        <w:t>Optimal posting time is Tuesday 9 AM or Wednesday 10 AM local time, when professional engagement peaks. Present as a crisp, well-structured text post with short paragraphs to maintain readability for executives scrolling quickly. Target audience includes CTOs, CIOs, Head of AI/Innovation, and Digital Transformation Leads. Boost for industry leaders in tech, automotive, and digital services. Pin a comment immediately after posting that includes a link to the original source briefing for deeper context, e.g., "Deep dive into the sources here: [Link to Briefing]".</w:t>
      </w:r>
    </w:p>
    <w:p w14:paraId="3A7A1159">
      <w:pPr>
        <w:shd w:val="clear" w:color="auto" w:fill="F5F3F8"/>
        <w:ind w:right="200"/>
        <w:jc w:val="both"/>
        <w:rPr>
          <w:sz w:val="20"/>
          <w:szCs w:val="20"/>
        </w:rPr>
      </w:pPr>
      <w:r>
        <w:rPr>
          <w:sz w:val="20"/>
          <w:szCs w:val="20"/>
        </w:rPr>
        <w:t>Hashtags: #AIStrategy #AIagents #GoogleAI #DigitalTransformation #ExecutiveInsight #ExoasiaMRSI</w:t>
      </w:r>
    </w:p>
    <w:p w14:paraId="B956C6ED"/>
    <w:p w14:paraId="08C8493E"/>
    <w:p w14:paraId="B31337DE">
      <w:r>
        <w:t>COMMENTS:</w:t>
      </w:r>
    </w:p>
    <w:p w14:paraId="6D8A7E8B"/>
    <w:p w14:paraId="636233A6"/>
    <w:p w14:paraId="1A16B6AF">
      <w:pPr>
        <w:rPr>
          <w:rFonts w:ascii="Arial" w:hAnsi="Arial" w:eastAsia="Arial" w:cs="Arial"/>
          <w:b/>
          <w:bCs/>
          <w:color w:val="D4C5E8"/>
          <w:sz w:val="56"/>
          <w:szCs w:val="56"/>
        </w:rPr>
      </w:pPr>
      <w:r>
        <w:rPr>
          <w:rFonts w:ascii="Arial" w:hAnsi="Arial" w:eastAsia="Arial" w:cs="Arial"/>
          <w:b/>
          <w:bCs/>
          <w:color w:val="D4C5E8"/>
          <w:sz w:val="56"/>
          <w:szCs w:val="56"/>
        </w:rPr>
        <w:br w:type="page"/>
      </w:r>
    </w:p>
    <w:p w14:paraId="6C002E2D">
      <w:pPr>
        <w:spacing w:before="360" w:after="80"/>
        <w:rPr>
          <w:rFonts w:ascii="Arial" w:hAnsi="Arial" w:eastAsia="Arial" w:cs="Arial"/>
          <w:b/>
          <w:bCs/>
          <w:color w:val="D4C5E8"/>
          <w:sz w:val="56"/>
          <w:szCs w:val="56"/>
        </w:rPr>
      </w:pPr>
      <w:r>
        <w:rPr>
          <w:rFonts w:ascii="Arial" w:hAnsi="Arial" w:eastAsia="Arial" w:cs="Arial"/>
          <w:b/>
          <w:bCs/>
          <w:color w:val="D4C5E8"/>
          <w:sz w:val="56"/>
          <w:szCs w:val="56"/>
        </w:rPr>
        <w:t>02</w:t>
      </w:r>
    </w:p>
    <w:p w14:paraId="013DCAF6">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YouTube / Video Script · Trend prediction/future scenarios</w:t>
      </w:r>
    </w:p>
    <w:p w14:paraId="5A650224">
      <w:pPr>
        <w:pBdr>
          <w:bottom w:val="single" w:color="7B3FA0" w:sz="6" w:space="1"/>
        </w:pBdr>
        <w:spacing w:before="200" w:after="200"/>
      </w:pPr>
    </w:p>
    <w:p w14:paraId="144DC30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BC59D273">
      <w:pPr>
        <w:rPr>
          <w:rFonts w:ascii="Arial" w:hAnsi="Arial" w:eastAsia="Arial" w:cs="Arial"/>
          <w:b/>
          <w:bCs/>
          <w:color w:val="7B3FA0"/>
          <w:spacing w:val="80"/>
          <w:sz w:val="16"/>
          <w:szCs w:val="16"/>
        </w:rPr>
      </w:pPr>
    </w:p>
    <w:p w14:paraId="716E9ABB">
      <w:r>
        <w:rPr>
          <w:sz w:val="20"/>
          <w:szCs w:val="20"/>
        </w:rPr>
        <w:t>Aspect ratio: 16:9. Duration: 60-90 seconds (max 150 words). Delivery style: Direct-to-camera, articulate, authoritative, no jargon.</w:t>
      </w:r>
    </w:p>
    <w:p w14:paraId="AB60B368"/>
    <w:p w14:paraId="A0CD8A6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E3926140">
      <w:pPr>
        <w:rPr>
          <w:rFonts w:ascii="Arial" w:hAnsi="Arial" w:eastAsia="Arial" w:cs="Arial"/>
          <w:b/>
          <w:bCs/>
          <w:color w:val="7B3FA0"/>
          <w:spacing w:val="80"/>
          <w:sz w:val="16"/>
          <w:szCs w:val="16"/>
        </w:rPr>
      </w:pPr>
    </w:p>
    <w:p w14:paraId="52ECD2EA">
      <w:r>
        <w:rPr>
          <w:sz w:val="20"/>
          <w:szCs w:val="20"/>
        </w:rPr>
        <w:t>To deliver a sharp, concise explanation of Google's AI agent pivot, its immediate importance, and specific future scenarios for leaders, all within a tight, spoken-word format.</w:t>
      </w:r>
    </w:p>
    <w:p w14:paraId="E79678CA"/>
    <w:p w14:paraId="2A8E6A3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THUMBNAIL</w:t>
      </w:r>
    </w:p>
    <w:p w14:paraId="04317C53">
      <w:pPr>
        <w:rPr>
          <w:rFonts w:ascii="Arial" w:hAnsi="Arial" w:eastAsia="Arial" w:cs="Arial"/>
          <w:b/>
          <w:bCs/>
          <w:color w:val="7B3FA0"/>
          <w:spacing w:val="80"/>
          <w:sz w:val="16"/>
          <w:szCs w:val="16"/>
        </w:rPr>
      </w:pPr>
    </w:p>
    <w:p w14:paraId="893917E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9795" o:spt="75" type="#_x0000_t75" style="height:112.5pt;width:199.5pt;" filled="f" o:preferrelative="t" stroked="f" coordsize="21600,21600">
            <v:path/>
            <v:fill on="f" focussize="0,0"/>
            <v:stroke on="f" joinstyle="miter"/>
            <v:imagedata r:id="rId6" o:title="image"/>
            <o:lock v:ext="edit" aspectratio="t"/>
            <w10:wrap type="none"/>
            <w10:anchorlock/>
          </v:shape>
        </w:pict>
      </w:r>
    </w:p>
    <w:p w14:paraId="46C9D9C4"/>
    <w:p w14:paraId="24CADA4B"/>
    <w:p w14:paraId="6C87501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DCA6DFBF">
      <w:pPr>
        <w:rPr>
          <w:rFonts w:ascii="Arial" w:hAnsi="Arial" w:eastAsia="Arial" w:cs="Arial"/>
          <w:b/>
          <w:bCs/>
          <w:color w:val="7B3FA0"/>
          <w:spacing w:val="80"/>
          <w:sz w:val="16"/>
          <w:szCs w:val="16"/>
        </w:rPr>
      </w:pPr>
    </w:p>
    <w:p w14:paraId="4D87BF49">
      <w:pPr>
        <w:pBdr>
          <w:left w:val="single" w:color="7B3FA0" w:sz="8" w:space="8"/>
        </w:pBdr>
        <w:shd w:val="clear" w:color="auto" w:fill="F5F3F8"/>
        <w:ind w:left="202" w:right="202"/>
        <w:jc w:val="both"/>
        <w:rPr>
          <w:sz w:val="21"/>
          <w:szCs w:val="21"/>
        </w:rPr>
      </w:pPr>
    </w:p>
    <w:p w14:paraId="C369EE69">
      <w:pPr>
        <w:pBdr>
          <w:left w:val="single" w:color="7B3FA0" w:sz="8" w:space="8"/>
        </w:pBdr>
        <w:shd w:val="clear" w:color="auto" w:fill="F5F3F8"/>
        <w:ind w:left="202" w:right="202"/>
        <w:jc w:val="both"/>
        <w:rPr>
          <w:sz w:val="20"/>
          <w:szCs w:val="20"/>
        </w:rPr>
      </w:pPr>
      <w:r>
        <w:rPr>
          <w:sz w:val="20"/>
          <w:szCs w:val="20"/>
        </w:rPr>
        <w:t>HOOK</w:t>
      </w:r>
    </w:p>
    <w:p w14:paraId="AC24EB38">
      <w:pPr>
        <w:pBdr>
          <w:left w:val="single" w:color="7B3FA0" w:sz="8" w:space="8"/>
        </w:pBdr>
        <w:shd w:val="clear" w:color="auto" w:fill="F5F3F8"/>
        <w:ind w:left="202" w:right="202"/>
        <w:jc w:val="both"/>
        <w:rPr>
          <w:sz w:val="20"/>
          <w:szCs w:val="20"/>
        </w:rPr>
      </w:pPr>
      <w:r>
        <w:rPr>
          <w:sz w:val="20"/>
          <w:szCs w:val="20"/>
        </w:rPr>
        <w:t>Google just unveiled an AI future where your inbox talks back and your car sees parking signs — not with chatbots, but with autonomous agents.</w:t>
      </w:r>
    </w:p>
    <w:p w14:paraId="368126FD">
      <w:pPr>
        <w:pBdr>
          <w:left w:val="single" w:color="7B3FA0" w:sz="8" w:space="8"/>
        </w:pBdr>
        <w:shd w:val="clear" w:color="auto" w:fill="F5F3F8"/>
        <w:ind w:left="202" w:right="202"/>
        <w:jc w:val="both"/>
        <w:rPr>
          <w:sz w:val="21"/>
          <w:szCs w:val="21"/>
        </w:rPr>
      </w:pPr>
    </w:p>
    <w:p w14:paraId="587F5951">
      <w:pPr>
        <w:pBdr>
          <w:left w:val="single" w:color="7B3FA0" w:sz="8" w:space="8"/>
        </w:pBdr>
        <w:shd w:val="clear" w:color="auto" w:fill="F5F3F8"/>
        <w:ind w:left="202" w:right="202"/>
        <w:jc w:val="both"/>
        <w:rPr>
          <w:sz w:val="20"/>
          <w:szCs w:val="20"/>
        </w:rPr>
      </w:pPr>
      <w:r>
        <w:rPr>
          <w:sz w:val="20"/>
          <w:szCs w:val="20"/>
        </w:rPr>
        <w:t>WHAT</w:t>
      </w:r>
    </w:p>
    <w:p w14:paraId="EB6697B5">
      <w:pPr>
        <w:pBdr>
          <w:left w:val="single" w:color="7B3FA0" w:sz="8" w:space="8"/>
        </w:pBdr>
        <w:shd w:val="clear" w:color="auto" w:fill="F5F3F8"/>
        <w:ind w:left="202" w:right="202"/>
        <w:jc w:val="both"/>
        <w:rPr>
          <w:sz w:val="20"/>
          <w:szCs w:val="20"/>
        </w:rPr>
      </w:pPr>
      <w:r>
        <w:rPr>
          <w:sz w:val="20"/>
          <w:szCs w:val="20"/>
        </w:rPr>
        <w:t>Google is rapidly integrating conversational AI into YouTube for direct video search and enabling Gmail inbox interaction. Critically, their strategy now pivots to sophisticated AI agents like Gemini 3.5 Flash, moving beyond simple chatbots to systems that perform complex, multi-step tasks.</w:t>
      </w:r>
    </w:p>
    <w:p w14:paraId="8E0AFF23">
      <w:pPr>
        <w:pBdr>
          <w:left w:val="single" w:color="7B3FA0" w:sz="8" w:space="8"/>
        </w:pBdr>
        <w:shd w:val="clear" w:color="auto" w:fill="F5F3F8"/>
        <w:ind w:left="202" w:right="202"/>
        <w:jc w:val="both"/>
        <w:rPr>
          <w:sz w:val="21"/>
          <w:szCs w:val="21"/>
        </w:rPr>
      </w:pPr>
    </w:p>
    <w:p w14:paraId="F7EAA56E">
      <w:pPr>
        <w:pBdr>
          <w:left w:val="single" w:color="7B3FA0" w:sz="8" w:space="8"/>
        </w:pBdr>
        <w:shd w:val="clear" w:color="auto" w:fill="F5F3F8"/>
        <w:ind w:left="202" w:right="202"/>
        <w:jc w:val="both"/>
        <w:rPr>
          <w:sz w:val="20"/>
          <w:szCs w:val="20"/>
        </w:rPr>
      </w:pPr>
      <w:r>
        <w:rPr>
          <w:sz w:val="20"/>
          <w:szCs w:val="20"/>
        </w:rPr>
        <w:t>WHY IS IT IMPORTANT</w:t>
      </w:r>
    </w:p>
    <w:p w14:paraId="DE705079">
      <w:pPr>
        <w:pBdr>
          <w:left w:val="single" w:color="7B3FA0" w:sz="8" w:space="8"/>
        </w:pBdr>
        <w:shd w:val="clear" w:color="auto" w:fill="F5F3F8"/>
        <w:ind w:left="202" w:right="202"/>
        <w:jc w:val="both"/>
        <w:rPr>
          <w:sz w:val="20"/>
          <w:szCs w:val="20"/>
        </w:rPr>
      </w:pPr>
      <w:r>
        <w:rPr>
          <w:sz w:val="20"/>
          <w:szCs w:val="20"/>
        </w:rPr>
        <w:t>This isn't about better search; it's about redefining digital interaction and the very nature of AI. Agents proactively interpret data, like Gemini processing Volvo's external camera feeds to understand real-world cues. This fundamentally changes how AI interacts with our digital and physical environments.</w:t>
      </w:r>
    </w:p>
    <w:p w14:paraId="F481B1A5">
      <w:pPr>
        <w:pBdr>
          <w:left w:val="single" w:color="7B3FA0" w:sz="8" w:space="8"/>
        </w:pBdr>
        <w:shd w:val="clear" w:color="auto" w:fill="F5F3F8"/>
        <w:ind w:left="202" w:right="202"/>
        <w:jc w:val="both"/>
        <w:rPr>
          <w:sz w:val="21"/>
          <w:szCs w:val="21"/>
        </w:rPr>
      </w:pPr>
    </w:p>
    <w:p w14:paraId="8B51A482">
      <w:pPr>
        <w:pBdr>
          <w:left w:val="single" w:color="7B3FA0" w:sz="8" w:space="8"/>
        </w:pBdr>
        <w:shd w:val="clear" w:color="auto" w:fill="F5F3F8"/>
        <w:ind w:left="202" w:right="202"/>
        <w:jc w:val="both"/>
        <w:rPr>
          <w:sz w:val="20"/>
          <w:szCs w:val="20"/>
        </w:rPr>
      </w:pPr>
      <w:r>
        <w:rPr>
          <w:sz w:val="20"/>
          <w:szCs w:val="20"/>
        </w:rPr>
        <w:t>WHAT DOES THIS MEAN FOR LEADERS</w:t>
      </w:r>
    </w:p>
    <w:p w14:paraId="EA31F663">
      <w:pPr>
        <w:pBdr>
          <w:left w:val="single" w:color="7B3FA0" w:sz="8" w:space="8"/>
        </w:pBdr>
        <w:shd w:val="clear" w:color="auto" w:fill="F5F3F8"/>
        <w:ind w:left="202" w:right="202"/>
        <w:jc w:val="both"/>
        <w:rPr>
          <w:sz w:val="20"/>
          <w:szCs w:val="20"/>
        </w:rPr>
      </w:pPr>
      <w:r>
        <w:rPr>
          <w:sz w:val="20"/>
          <w:szCs w:val="20"/>
        </w:rPr>
        <w:t>If your organization relies on basic chatbots, this means immediate obsolescence. If you're building autonomous systems, it means prioritizing multimodal data interpretation. If your business depends on user trust, it means rethinking data privacy entirely in a world where AI agents demand more personal information to perform.</w:t>
      </w:r>
    </w:p>
    <w:p w14:paraId="BD441FDF">
      <w:pPr>
        <w:pBdr>
          <w:left w:val="single" w:color="7B3FA0" w:sz="8" w:space="8"/>
        </w:pBdr>
        <w:shd w:val="clear" w:color="auto" w:fill="F5F3F8"/>
        <w:ind w:left="202" w:right="202"/>
        <w:jc w:val="both"/>
        <w:rPr>
          <w:sz w:val="21"/>
          <w:szCs w:val="21"/>
        </w:rPr>
      </w:pPr>
    </w:p>
    <w:p w14:paraId="4CD35878">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C51B8D63">
      <w:pPr>
        <w:pBdr>
          <w:left w:val="single" w:color="7B3FA0" w:sz="8" w:space="8"/>
        </w:pBdr>
        <w:shd w:val="clear" w:color="auto" w:fill="F5F3F8"/>
        <w:ind w:left="202" w:right="202"/>
        <w:jc w:val="both"/>
        <w:rPr>
          <w:sz w:val="21"/>
          <w:szCs w:val="21"/>
        </w:rPr>
      </w:pPr>
    </w:p>
    <w:p w14:paraId="F1EAF17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PRODUCTION NOTES</w:t>
      </w:r>
    </w:p>
    <w:p w14:paraId="303346D2">
      <w:pPr>
        <w:rPr>
          <w:rFonts w:ascii="Arial" w:hAnsi="Arial" w:eastAsia="Arial" w:cs="Arial"/>
          <w:b/>
          <w:bCs/>
          <w:color w:val="7B3FA0"/>
          <w:spacing w:val="80"/>
          <w:sz w:val="16"/>
          <w:szCs w:val="16"/>
        </w:rPr>
      </w:pPr>
    </w:p>
    <w:p w14:paraId="D27247EF">
      <w:pPr>
        <w:shd w:val="clear" w:color="auto" w:fill="F5F3F8"/>
        <w:ind w:right="200"/>
        <w:jc w:val="both"/>
        <w:rPr>
          <w:sz w:val="20"/>
          <w:szCs w:val="20"/>
        </w:rPr>
      </w:pPr>
    </w:p>
    <w:p w14:paraId="4319ECA4">
      <w:pPr>
        <w:shd w:val="clear" w:color="auto" w:fill="F5F3F8"/>
        <w:ind w:right="200"/>
        <w:jc w:val="both"/>
        <w:rPr>
          <w:sz w:val="20"/>
          <w:szCs w:val="20"/>
        </w:rPr>
      </w:pPr>
      <w:r>
        <w:rPr>
          <w:sz w:val="20"/>
          <w:szCs w:val="20"/>
        </w:rPr>
        <w:t>Recommended video length: 75 seconds. Opening line suggestion: "Google’s latest AI move isn't just an upgrade; it’s a strategic shift that redefines intelligent automation." Pacing should be fast and precise, with a tone that is urgent yet highly informative, ensuring layman-translation of "AI agents" and "multi-step tasks" is clear. Sound or visual overlay direction: Use subtle, futuristic sound effects for transitions and on-screen text for key product names (Gemini 3.5 Flash, YouTube, Gmail) and concepts like "AI Agents" to reinforce clarity.</w:t>
      </w:r>
    </w:p>
    <w:p w14:paraId="14ED4EF8">
      <w:pPr>
        <w:shd w:val="clear" w:color="auto" w:fill="F5F3F8"/>
        <w:ind w:right="200"/>
        <w:jc w:val="both"/>
        <w:rPr>
          <w:sz w:val="20"/>
          <w:szCs w:val="20"/>
        </w:rPr>
      </w:pPr>
      <w:r>
        <w:rPr>
          <w:sz w:val="20"/>
          <w:szCs w:val="20"/>
        </w:rPr>
        <w:t>Hashtags: #GoogleAI #AIagents #FutureOfAI #DigitalInnovation #ExecutiveInsights #ExoasiaMRSI</w:t>
      </w:r>
    </w:p>
    <w:p w14:paraId="9CB38B00"/>
    <w:p w14:paraId="BD319B27"/>
    <w:p w14:paraId="10700576">
      <w:r>
        <w:t>COMMENTS:</w:t>
      </w:r>
    </w:p>
    <w:p w14:paraId="3C7813E6"/>
    <w:p w14:paraId="1A3E16DF"/>
    <w:p w14:paraId="58B3F1E3">
      <w:pPr>
        <w:rPr>
          <w:rFonts w:ascii="Arial" w:hAnsi="Arial" w:eastAsia="Arial" w:cs="Arial"/>
          <w:b/>
          <w:bCs/>
          <w:color w:val="D4C5E8"/>
          <w:sz w:val="56"/>
          <w:szCs w:val="56"/>
        </w:rPr>
      </w:pPr>
      <w:r>
        <w:rPr>
          <w:rFonts w:ascii="Arial" w:hAnsi="Arial" w:eastAsia="Arial" w:cs="Arial"/>
          <w:b/>
          <w:bCs/>
          <w:color w:val="D4C5E8"/>
          <w:sz w:val="56"/>
          <w:szCs w:val="56"/>
        </w:rPr>
        <w:br w:type="page"/>
      </w:r>
    </w:p>
    <w:p w14:paraId="A6D961D6">
      <w:pPr>
        <w:spacing w:before="360" w:after="80"/>
        <w:rPr>
          <w:rFonts w:ascii="Arial" w:hAnsi="Arial" w:eastAsia="Arial" w:cs="Arial"/>
          <w:b/>
          <w:bCs/>
          <w:color w:val="D4C5E8"/>
          <w:sz w:val="56"/>
          <w:szCs w:val="56"/>
        </w:rPr>
      </w:pPr>
      <w:r>
        <w:rPr>
          <w:rFonts w:ascii="Arial" w:hAnsi="Arial" w:eastAsia="Arial" w:cs="Arial"/>
          <w:b/>
          <w:bCs/>
          <w:color w:val="D4C5E8"/>
          <w:sz w:val="56"/>
          <w:szCs w:val="56"/>
        </w:rPr>
        <w:t>03</w:t>
      </w:r>
    </w:p>
    <w:p w14:paraId="0D62DB83">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Instagram Carousel · Myth-busting</w:t>
      </w:r>
    </w:p>
    <w:p w14:paraId="0A7BB44B">
      <w:pPr>
        <w:pBdr>
          <w:bottom w:val="single" w:color="7B3FA0" w:sz="6" w:space="1"/>
        </w:pBdr>
        <w:spacing w:before="200" w:after="200"/>
      </w:pPr>
    </w:p>
    <w:p w14:paraId="F254FB8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84CE1D3B">
      <w:pPr>
        <w:rPr>
          <w:rFonts w:ascii="Arial" w:hAnsi="Arial" w:eastAsia="Arial" w:cs="Arial"/>
          <w:b/>
          <w:bCs/>
          <w:color w:val="7B3FA0"/>
          <w:spacing w:val="80"/>
          <w:sz w:val="16"/>
          <w:szCs w:val="16"/>
        </w:rPr>
      </w:pPr>
    </w:p>
    <w:p w14:paraId="426B13C0">
      <w:r>
        <w:rPr>
          <w:sz w:val="20"/>
          <w:szCs w:val="20"/>
        </w:rPr>
        <w:t>6-slide carousel. Slide 1 is the hook. Slides 2-5 use unique framing devices. Slide 6 is the CTA. Dimensions: 1080x1080px. Shareability note: Each slide is designed to be screenshot-worthy and shareable on its own.</w:t>
      </w:r>
    </w:p>
    <w:p w14:paraId="C01E1DB6"/>
    <w:p w14:paraId="C6EFD46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D04A091D">
      <w:pPr>
        <w:rPr>
          <w:rFonts w:ascii="Arial" w:hAnsi="Arial" w:eastAsia="Arial" w:cs="Arial"/>
          <w:b/>
          <w:bCs/>
          <w:color w:val="7B3FA0"/>
          <w:spacing w:val="80"/>
          <w:sz w:val="16"/>
          <w:szCs w:val="16"/>
        </w:rPr>
      </w:pPr>
    </w:p>
    <w:p w14:paraId="E7FA70A8">
      <w:r>
        <w:rPr>
          <w:sz w:val="20"/>
          <w:szCs w:val="20"/>
        </w:rPr>
        <w:t>To dismantle common misconceptions about AI agents versus chatbots, using Google's recent developments as concrete evidence, delivering sharp, shareable insights across six slides.</w:t>
      </w:r>
    </w:p>
    <w:p w14:paraId="48545DF0"/>
    <w:p w14:paraId="91DD9FF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1DFCB44C">
      <w:pPr>
        <w:rPr>
          <w:rFonts w:ascii="Arial" w:hAnsi="Arial" w:eastAsia="Arial" w:cs="Arial"/>
          <w:b/>
          <w:bCs/>
          <w:color w:val="7B3FA0"/>
          <w:spacing w:val="80"/>
          <w:sz w:val="16"/>
          <w:szCs w:val="16"/>
        </w:rPr>
      </w:pPr>
    </w:p>
    <w:p w14:paraId="BC81401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340" o:spt="75" type="#_x0000_t75" style="height:111.0pt;width:199.5pt;" filled="f" o:preferrelative="t" stroked="f" coordsize="21600,21600">
            <v:path/>
            <v:fill on="f" focussize="0,0"/>
            <v:stroke on="f" joinstyle="miter"/>
            <v:imagedata r:id="rId7" o:title="image"/>
            <o:lock v:ext="edit" aspectratio="t"/>
            <w10:wrap type="none"/>
            <w10:anchorlock/>
          </v:shape>
        </w:pict>
      </w:r>
    </w:p>
    <w:p w14:paraId="E739FA5B"/>
    <w:p w14:paraId="042BD4ED"/>
    <w:p w14:paraId="72379E4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SLIDE BREAKDOWN</w:t>
      </w:r>
    </w:p>
    <w:p w14:paraId="D41E3EBA">
      <w:pPr>
        <w:rPr>
          <w:rFonts w:ascii="Arial" w:hAnsi="Arial" w:eastAsia="Arial" w:cs="Arial"/>
          <w:b/>
          <w:bCs/>
          <w:color w:val="7B3FA0"/>
          <w:spacing w:val="80"/>
          <w:sz w:val="16"/>
          <w:szCs w:val="16"/>
        </w:rPr>
      </w:pPr>
    </w:p>
    <w:p w14:paraId="E661B1B0">
      <w:pPr>
        <w:spacing w:line="360" w:lineRule="auto"/>
        <w:jc w:val="both"/>
      </w:pPr>
      <w:r>
        <w:rPr>
          <w:rFonts w:ascii="Arial" w:hAnsi="Arial" w:eastAsia="Arial" w:cs="Arial"/>
          <w:b/>
          <w:bCs/>
          <w:color w:val="2D0A28"/>
        </w:rPr>
        <w:t>Slide 1</w:t>
      </w:r>
    </w:p>
    <w:p w14:paraId="F1D36959">
      <w:pPr>
        <w:jc w:val="both"/>
      </w:pPr>
      <w:r>
        <w:rPr>
          <w:sz w:val="20"/>
          <w:szCs w:val="20"/>
        </w:rPr>
        <w:t>AI IS NOT JUST CHATTING. GOOGLE IS PROVING IT.</w:t>
      </w:r>
    </w:p>
    <w:p w14:paraId="E0242CF1"/>
    <w:p w14:paraId="EA33C3A7">
      <w:pPr>
        <w:spacing w:line="360" w:lineRule="auto"/>
        <w:jc w:val="both"/>
      </w:pPr>
      <w:r>
        <w:rPr>
          <w:rFonts w:ascii="Arial" w:hAnsi="Arial" w:eastAsia="Arial" w:cs="Arial"/>
          <w:b/>
          <w:bCs/>
          <w:color w:val="2D0A28"/>
        </w:rPr>
        <w:t>Slide 2</w:t>
      </w:r>
    </w:p>
    <w:p w14:paraId="9E50CE72">
      <w:pPr>
        <w:jc w:val="both"/>
      </w:pPr>
      <w:r>
        <w:rPr>
          <w:sz w:val="20"/>
          <w:szCs w:val="20"/>
        </w:rPr>
        <w:t>(MYTH / TRUTH):</w:t>
      </w:r>
    </w:p>
    <w:p w14:paraId="0443A973">
      <w:pPr>
        <w:jc w:val="both"/>
      </w:pPr>
      <w:r>
        <w:rPr>
          <w:sz w:val="20"/>
          <w:szCs w:val="20"/>
        </w:rPr>
        <w:t>MYTH: All AI is basically a chatbot.</w:t>
      </w:r>
    </w:p>
    <w:p w14:paraId="CAD31421">
      <w:pPr>
        <w:jc w:val="both"/>
      </w:pPr>
      <w:r>
        <w:rPr>
          <w:sz w:val="20"/>
          <w:szCs w:val="20"/>
        </w:rPr>
        <w:t>TRUTH: Google's Gemini 3.5 Flash marks the end of simple chatbots. This is about AI AGENTS – systems designed to perform COMPLEX, MULTI-STEP tasks, not just respond to prompts. They act, not just talk.</w:t>
      </w:r>
    </w:p>
    <w:p w14:paraId="2C8819B9"/>
    <w:p w14:paraId="65ED259B">
      <w:pPr>
        <w:spacing w:line="360" w:lineRule="auto"/>
        <w:jc w:val="both"/>
      </w:pPr>
      <w:r>
        <w:rPr>
          <w:rFonts w:ascii="Arial" w:hAnsi="Arial" w:eastAsia="Arial" w:cs="Arial"/>
          <w:b/>
          <w:bCs/>
          <w:color w:val="2D0A28"/>
        </w:rPr>
        <w:t>Slide 3</w:t>
      </w:r>
    </w:p>
    <w:p w14:paraId="5BCEA287">
      <w:pPr>
        <w:jc w:val="both"/>
      </w:pPr>
      <w:r>
        <w:rPr>
          <w:sz w:val="20"/>
          <w:szCs w:val="20"/>
        </w:rPr>
        <w:t>(CONTRARIAN VIEW):</w:t>
      </w:r>
    </w:p>
    <w:p w14:paraId="957DBBC8">
      <w:pPr>
        <w:jc w:val="both"/>
      </w:pPr>
      <w:r>
        <w:rPr>
          <w:sz w:val="20"/>
          <w:szCs w:val="20"/>
        </w:rPr>
        <w:t>Your "conversational AI" strategy is already behind. Google isn't just putting AI in YouTube or Gmail for fun; they are creating INTERACTIVE ENVIRONMENTS. The goal is seamless, proactive task execution, like managing your inbox or searching video, not just answering questions.</w:t>
      </w:r>
    </w:p>
    <w:p w14:paraId="EE14FCA5"/>
    <w:p w14:paraId="D6CA5797">
      <w:pPr>
        <w:spacing w:line="360" w:lineRule="auto"/>
        <w:jc w:val="both"/>
      </w:pPr>
      <w:r>
        <w:rPr>
          <w:rFonts w:ascii="Arial" w:hAnsi="Arial" w:eastAsia="Arial" w:cs="Arial"/>
          <w:b/>
          <w:bCs/>
          <w:color w:val="2D0A28"/>
        </w:rPr>
        <w:t>Slide 4</w:t>
      </w:r>
    </w:p>
    <w:p w14:paraId="FD273845">
      <w:pPr>
        <w:jc w:val="both"/>
      </w:pPr>
      <w:r>
        <w:rPr>
          <w:sz w:val="20"/>
          <w:szCs w:val="20"/>
        </w:rPr>
        <w:t>(LESSON):</w:t>
      </w:r>
    </w:p>
    <w:p w14:paraId="2CB7C729">
      <w:pPr>
        <w:jc w:val="both"/>
      </w:pPr>
      <w:r>
        <w:rPr>
          <w:sz w:val="20"/>
          <w:szCs w:val="20"/>
        </w:rPr>
        <w:t>LESSON FROM VOLVO: Real-world AI demands raw data. Gemini processes external camera data from Volvo vehicles to interpret parking signs. This isn't theoretical; it's AI AGENTS directly understanding and interacting with our physical world, a new frontier for autonomous systems.</w:t>
      </w:r>
    </w:p>
    <w:p w14:paraId="8BE9EB90"/>
    <w:p w14:paraId="0E5673F8">
      <w:pPr>
        <w:spacing w:line="360" w:lineRule="auto"/>
        <w:jc w:val="both"/>
      </w:pPr>
      <w:r>
        <w:rPr>
          <w:rFonts w:ascii="Arial" w:hAnsi="Arial" w:eastAsia="Arial" w:cs="Arial"/>
          <w:b/>
          <w:bCs/>
          <w:color w:val="2D0A28"/>
        </w:rPr>
        <w:t>Slide 5</w:t>
      </w:r>
    </w:p>
    <w:p w14:paraId="30D176D3">
      <w:pPr>
        <w:jc w:val="both"/>
      </w:pPr>
      <w:r>
        <w:rPr>
          <w:sz w:val="20"/>
          <w:szCs w:val="20"/>
        </w:rPr>
        <w:t>(REVEAL):</w:t>
      </w:r>
    </w:p>
    <w:p w14:paraId="7DCB2E49">
      <w:pPr>
        <w:jc w:val="both"/>
      </w:pPr>
      <w:r>
        <w:rPr>
          <w:sz w:val="20"/>
          <w:szCs w:val="20"/>
        </w:rPr>
        <w:t>The hidden cost of advanced AI: TRUST. Google's progression with agents like Gemini relies heavily on collecting and utilizing user data, from personal interactions to real-world visual feeds. The deeper AI integrates, the more critical it is to build and maintain user trust for adoption.</w:t>
      </w:r>
    </w:p>
    <w:p w14:paraId="637323E7"/>
    <w:p w14:paraId="684E92D8">
      <w:pPr>
        <w:spacing w:line="360" w:lineRule="auto"/>
        <w:jc w:val="both"/>
      </w:pPr>
      <w:r>
        <w:rPr>
          <w:rFonts w:ascii="Arial" w:hAnsi="Arial" w:eastAsia="Arial" w:cs="Arial"/>
          <w:b/>
          <w:bCs/>
          <w:color w:val="2D0A28"/>
        </w:rPr>
        <w:t>Slide 6</w:t>
      </w:r>
    </w:p>
    <w:p w14:paraId="69C8854F">
      <w:pPr>
        <w:jc w:val="both"/>
      </w:pPr>
      <w:r>
        <w:rPr>
          <w:sz w:val="20"/>
          <w:szCs w:val="20"/>
        </w:rPr>
        <w:t>This post is produced by Exoasia's Market Research and Strategic Insight. Leaders stay ahead as they receive Daily Insights. Ask us how.</w:t>
      </w:r>
    </w:p>
    <w:p w14:paraId="EF35C949"/>
    <w:p w14:paraId="1C71E4FF">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9291D87C">
      <w:pPr>
        <w:rPr>
          <w:rFonts w:ascii="Arial" w:hAnsi="Arial" w:eastAsia="Arial" w:cs="Arial"/>
          <w:b/>
          <w:bCs/>
          <w:color w:val="7B3FA0"/>
          <w:spacing w:val="80"/>
          <w:sz w:val="16"/>
          <w:szCs w:val="16"/>
        </w:rPr>
      </w:pPr>
    </w:p>
    <w:p w14:paraId="29DB13F5">
      <w:pPr>
        <w:shd w:val="clear" w:color="auto" w:fill="F5F3F8"/>
        <w:ind w:left="200" w:right="200"/>
        <w:rPr>
          <w:sz w:val="20"/>
          <w:szCs w:val="20"/>
        </w:rPr>
      </w:pPr>
    </w:p>
    <w:p w14:paraId="0B7B3706">
      <w:pPr>
        <w:shd w:val="clear" w:color="auto" w:fill="F5F3F8"/>
        <w:ind w:left="200" w:right="200"/>
        <w:jc w:val="both"/>
        <w:rPr>
          <w:sz w:val="20"/>
          <w:szCs w:val="20"/>
        </w:rPr>
      </w:pPr>
      <w:r>
        <w:rPr>
          <w:sz w:val="20"/>
          <w:szCs w:val="20"/>
        </w:rPr>
        <w:t>Google's latest AI moves are sending a clear signal: the future isn't about better chatbots, it's about sophisticated AI agents. From conversational search on YouTube to Gemini interpreting Volvo's camera feeds, we're witnessing a fundamental shift. Are you ready for AI that doesn't just talk, but acts? This post is produced by Exoasia's Market Research and Strategic Insight. Leaders stay ahead as they receive Daily Insights. Ask us how.</w:t>
      </w:r>
    </w:p>
    <w:p w14:paraId="54C6CD8E">
      <w:pPr>
        <w:shd w:val="clear" w:color="auto" w:fill="F5F3F8"/>
        <w:ind w:left="200" w:right="200"/>
        <w:rPr>
          <w:sz w:val="20"/>
          <w:szCs w:val="20"/>
        </w:rPr>
      </w:pPr>
    </w:p>
    <w:p w14:paraId="3036478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EDC192EC">
      <w:pPr>
        <w:rPr>
          <w:rFonts w:ascii="Arial" w:hAnsi="Arial" w:eastAsia="Arial" w:cs="Arial"/>
          <w:b/>
          <w:bCs/>
          <w:color w:val="7B3FA0"/>
          <w:spacing w:val="80"/>
          <w:sz w:val="16"/>
          <w:szCs w:val="16"/>
        </w:rPr>
      </w:pPr>
    </w:p>
    <w:p w14:paraId="89E29FF6">
      <w:pPr>
        <w:shd w:val="clear" w:color="auto" w:fill="F5F3F8"/>
        <w:ind w:right="200"/>
        <w:jc w:val="both"/>
        <w:rPr>
          <w:sz w:val="20"/>
          <w:szCs w:val="20"/>
        </w:rPr>
      </w:pPr>
    </w:p>
    <w:p w14:paraId="09520B67">
      <w:pPr>
        <w:shd w:val="clear" w:color="auto" w:fill="F5F3F8"/>
        <w:ind w:right="200"/>
        <w:jc w:val="both"/>
        <w:rPr>
          <w:sz w:val="20"/>
          <w:szCs w:val="20"/>
        </w:rPr>
      </w:pPr>
      <w:r>
        <w:rPr>
          <w:sz w:val="20"/>
          <w:szCs w:val="20"/>
        </w:rPr>
        <w:t>Optimal posting time is Wednesday 11 AM or Thursday 10 AM local time for maximum engagement. Slide design specs: Background color #F0F0F0 (light grey) or #FFFFFF (white) for content slides, with a vibrant brand color for Slide 1 hook. Font size guidance: Headline text 48-60pt, body text 28-36pt, using a clean sans-serif font for readability. Suggest creating an Instagram Story or poll using Slide 1's statement, asking "Are you prepared for autonomous AI agents?" with Yes/No options to drive engagement to the carousel.</w:t>
      </w:r>
    </w:p>
    <w:p w14:paraId="6D50B242">
      <w:pPr>
        <w:shd w:val="clear" w:color="auto" w:fill="F5F3F8"/>
        <w:ind w:right="200"/>
        <w:jc w:val="both"/>
        <w:rPr>
          <w:sz w:val="20"/>
          <w:szCs w:val="20"/>
        </w:rPr>
      </w:pPr>
      <w:r>
        <w:rPr>
          <w:sz w:val="20"/>
          <w:szCs w:val="20"/>
        </w:rPr>
        <w:t>Hashtags: #AIAgents #GoogleGemini #FutureTech #InnovationHub #AIStrategy #ExoasiaMRSI</w:t>
      </w:r>
    </w:p>
    <w:p w14:paraId="C13CC99A"/>
    <w:p w14:paraId="605F9DE0"/>
    <w:p w14:paraId="7C2E05C4">
      <w:r>
        <w:t>COMMENTS:</w:t>
      </w:r>
    </w:p>
    <w:p w14:paraId="4B16E03B"/>
    <w:p w14:paraId="17990E7A"/>
    <w:p w14:paraId="02CFA7D5">
      <w:pPr>
        <w:rPr>
          <w:rFonts w:ascii="Arial" w:hAnsi="Arial" w:eastAsia="Arial" w:cs="Arial"/>
          <w:b/>
          <w:bCs/>
          <w:color w:val="D4C5E8"/>
          <w:sz w:val="56"/>
          <w:szCs w:val="56"/>
        </w:rPr>
      </w:pPr>
      <w:r>
        <w:rPr>
          <w:rFonts w:ascii="Arial" w:hAnsi="Arial" w:eastAsia="Arial" w:cs="Arial"/>
          <w:b/>
          <w:bCs/>
          <w:color w:val="D4C5E8"/>
          <w:sz w:val="56"/>
          <w:szCs w:val="56"/>
        </w:rPr>
        <w:br w:type="page"/>
      </w:r>
    </w:p>
    <w:p w14:paraId="34723604">
      <w:pPr>
        <w:spacing w:before="360" w:after="80"/>
        <w:rPr>
          <w:rFonts w:ascii="Arial" w:hAnsi="Arial" w:eastAsia="Arial" w:cs="Arial"/>
          <w:b/>
          <w:bCs/>
          <w:color w:val="D4C5E8"/>
          <w:sz w:val="56"/>
          <w:szCs w:val="56"/>
        </w:rPr>
      </w:pPr>
      <w:r>
        <w:rPr>
          <w:rFonts w:ascii="Arial" w:hAnsi="Arial" w:eastAsia="Arial" w:cs="Arial"/>
          <w:b/>
          <w:bCs/>
          <w:color w:val="D4C5E8"/>
          <w:sz w:val="56"/>
          <w:szCs w:val="56"/>
        </w:rPr>
        <w:t>04</w:t>
      </w:r>
    </w:p>
    <w:p w14:paraId="D936A66E">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Facebook · Storytelling/narrative arc</w:t>
      </w:r>
    </w:p>
    <w:p w14:paraId="68CA3341">
      <w:pPr>
        <w:pBdr>
          <w:bottom w:val="single" w:color="7B3FA0" w:sz="6" w:space="1"/>
        </w:pBdr>
        <w:spacing w:before="200" w:after="200"/>
      </w:pPr>
    </w:p>
    <w:p w14:paraId="F51E3EA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DC06FA13">
      <w:pPr>
        <w:rPr>
          <w:rFonts w:ascii="Arial" w:hAnsi="Arial" w:eastAsia="Arial" w:cs="Arial"/>
          <w:b/>
          <w:bCs/>
          <w:color w:val="7B3FA0"/>
          <w:spacing w:val="80"/>
          <w:sz w:val="16"/>
          <w:szCs w:val="16"/>
        </w:rPr>
      </w:pPr>
    </w:p>
    <w:p w14:paraId="F4F2F4F2">
      <w:r>
        <w:rPr>
          <w:sz w:val="20"/>
          <w:szCs w:val="20"/>
        </w:rPr>
        <w:t>Max 100 words. One idea, told as a short narrative with a specific anchor from the briefing, a clear strategic lesson drawn from it, and one closing question that challenges the reader. Conversational. No jargon. End with hashtags inline.</w:t>
      </w:r>
    </w:p>
    <w:p w14:paraId="CDF0F1A0"/>
    <w:p w14:paraId="C3C625B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873F97A9">
      <w:pPr>
        <w:rPr>
          <w:rFonts w:ascii="Arial" w:hAnsi="Arial" w:eastAsia="Arial" w:cs="Arial"/>
          <w:b/>
          <w:bCs/>
          <w:color w:val="7B3FA0"/>
          <w:spacing w:val="80"/>
          <w:sz w:val="16"/>
          <w:szCs w:val="16"/>
        </w:rPr>
      </w:pPr>
    </w:p>
    <w:p w14:paraId="6D3BA544">
      <w:r>
        <w:rPr>
          <w:sz w:val="20"/>
          <w:szCs w:val="20"/>
        </w:rPr>
        <w:t>To illustrate the shift from simple conversational AI to complex AI agents through a brief, relatable narrative, highlighting the strategic implications for businesses.</w:t>
      </w:r>
    </w:p>
    <w:p w14:paraId="0E1456B6"/>
    <w:p w14:paraId="AEE7639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3EBD1CC1">
      <w:pPr>
        <w:rPr>
          <w:rFonts w:ascii="Arial" w:hAnsi="Arial" w:eastAsia="Arial" w:cs="Arial"/>
          <w:b/>
          <w:bCs/>
          <w:color w:val="7B3FA0"/>
          <w:spacing w:val="80"/>
          <w:sz w:val="16"/>
          <w:szCs w:val="16"/>
        </w:rPr>
      </w:pPr>
    </w:p>
    <w:p w14:paraId="961D7AB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6116" o:spt="75" type="#_x0000_t75" style="height:135.75pt;width:160.5pt;" filled="f" o:preferrelative="t" stroked="f" coordsize="21600,21600">
            <v:path/>
            <v:fill on="f" focussize="0,0"/>
            <v:stroke on="f" joinstyle="miter"/>
            <v:imagedata r:id="rId8" o:title="image"/>
            <o:lock v:ext="edit" aspectratio="t"/>
            <w10:wrap type="none"/>
            <w10:anchorlock/>
          </v:shape>
        </w:pict>
      </w:r>
    </w:p>
    <w:p w14:paraId="A455D2EE"/>
    <w:p w14:paraId="BBA779C5"/>
    <w:p w14:paraId="32D5374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335557D5">
      <w:pPr>
        <w:rPr>
          <w:rFonts w:ascii="Arial" w:hAnsi="Arial" w:eastAsia="Arial" w:cs="Arial"/>
          <w:b/>
          <w:bCs/>
          <w:color w:val="7B3FA0"/>
          <w:spacing w:val="80"/>
          <w:sz w:val="16"/>
          <w:szCs w:val="16"/>
        </w:rPr>
      </w:pPr>
    </w:p>
    <w:p w14:paraId="8A8DAEDF">
      <w:pPr>
        <w:pBdr>
          <w:left w:val="single" w:color="7B3FA0" w:sz="8" w:space="8"/>
        </w:pBdr>
        <w:shd w:val="clear" w:color="auto" w:fill="F5F3F8"/>
        <w:ind w:left="202" w:right="202"/>
        <w:jc w:val="both"/>
        <w:rPr>
          <w:sz w:val="21"/>
          <w:szCs w:val="21"/>
        </w:rPr>
      </w:pPr>
    </w:p>
    <w:p w14:paraId="A73ED93B">
      <w:pPr>
        <w:pBdr>
          <w:left w:val="single" w:color="7B3FA0" w:sz="8" w:space="8"/>
        </w:pBdr>
        <w:shd w:val="clear" w:color="auto" w:fill="F5F3F8"/>
        <w:ind w:left="202" w:right="202"/>
        <w:jc w:val="both"/>
        <w:rPr>
          <w:sz w:val="20"/>
          <w:szCs w:val="20"/>
        </w:rPr>
      </w:pPr>
      <w:r>
        <w:rPr>
          <w:sz w:val="20"/>
          <w:szCs w:val="20"/>
        </w:rPr>
        <w:t>Imagine asking your Gmail inbox to draft a complex email, not just sort it. Or your car interpreting a hand-painted parking sign, not just standard road markings. This isn't futuristic hype; Google is rolling out AI agents like Gemini 3.5 Flash to do exactly this. They are pivoting beyond simple chatbots to systems that handle multi-step, real-world tasks, like interpreting Volvo's external camera data. The lesson? AI is moving from answering to *acting*. Is your business still planning for passive AI, or are you preparing for agents that autonomously execute? This post is produced by Exoasia's Market Research and Strategic Insight. Leaders stay ahead as they receive Daily Insights. Ask us how.</w:t>
      </w:r>
    </w:p>
    <w:p w14:paraId="29DCB236">
      <w:pPr>
        <w:pBdr>
          <w:left w:val="single" w:color="7B3FA0" w:sz="8" w:space="8"/>
        </w:pBdr>
        <w:shd w:val="clear" w:color="auto" w:fill="F5F3F8"/>
        <w:ind w:left="202" w:right="202"/>
        <w:jc w:val="both"/>
        <w:rPr>
          <w:sz w:val="20"/>
          <w:szCs w:val="20"/>
        </w:rPr>
      </w:pPr>
      <w:r>
        <w:rPr>
          <w:sz w:val="20"/>
          <w:szCs w:val="20"/>
        </w:rPr>
        <w:t>#AIAgents #GoogleAI #Innovation #BusinessStrategy #FutureIsNow #ExoasiaMRSI</w:t>
      </w:r>
    </w:p>
    <w:p w14:paraId="8E74716E">
      <w:pPr>
        <w:pBdr>
          <w:left w:val="single" w:color="7B3FA0" w:sz="8" w:space="8"/>
        </w:pBdr>
        <w:shd w:val="clear" w:color="auto" w:fill="F5F3F8"/>
        <w:ind w:left="202" w:right="202"/>
        <w:jc w:val="both"/>
        <w:rPr>
          <w:sz w:val="21"/>
          <w:szCs w:val="21"/>
        </w:rPr>
      </w:pPr>
    </w:p>
    <w:p w14:paraId="6E163D8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AB3158B2">
      <w:pPr>
        <w:rPr>
          <w:rFonts w:ascii="Arial" w:hAnsi="Arial" w:eastAsia="Arial" w:cs="Arial"/>
          <w:b/>
          <w:bCs/>
          <w:color w:val="7B3FA0"/>
          <w:spacing w:val="80"/>
          <w:sz w:val="16"/>
          <w:szCs w:val="16"/>
        </w:rPr>
      </w:pPr>
    </w:p>
    <w:p w14:paraId="8A581A94">
      <w:pPr>
        <w:shd w:val="clear" w:color="auto" w:fill="F5F3F8"/>
        <w:ind w:right="200"/>
        <w:jc w:val="both"/>
        <w:rPr>
          <w:sz w:val="20"/>
          <w:szCs w:val="20"/>
        </w:rPr>
      </w:pPr>
    </w:p>
    <w:p w14:paraId="4A9329D3">
      <w:pPr>
        <w:shd w:val="clear" w:color="auto" w:fill="F5F3F8"/>
        <w:ind w:right="200"/>
        <w:jc w:val="both"/>
        <w:rPr>
          <w:sz w:val="20"/>
          <w:szCs w:val="20"/>
        </w:rPr>
      </w:pPr>
      <w:r>
        <w:rPr>
          <w:sz w:val="20"/>
          <w:szCs w:val="20"/>
        </w:rPr>
        <w:t>Optimal posting time is Tuesday 11 AM or Thursday 1 PM local time, when Facebook activity tends to be higher. Post structure should be a single, flowing paragraph that guides the reader through the narrative without interruption. Target audience includes small to medium business owners, marketing managers, and general tech enthusiasts who need to grasp strategic shifts quickly. Consider boosting for regional business communities or specific interest groups in technology. No pinned comment instruction.</w:t>
      </w:r>
    </w:p>
    <w:p w14:paraId="ACB942DC">
      <w:pPr>
        <w:shd w:val="clear" w:color="auto" w:fill="F5F3F8"/>
        <w:ind w:right="200"/>
        <w:jc w:val="both"/>
        <w:rPr>
          <w:sz w:val="20"/>
          <w:szCs w:val="20"/>
        </w:rPr>
      </w:pPr>
      <w:r>
        <w:rPr>
          <w:sz w:val="20"/>
          <w:szCs w:val="20"/>
        </w:rPr>
        <w:t>Hashtags: #AIAgents #GoogleAI #Innovation #BusinessStrategy #FutureIsNow #ExoasiaMRSI</w:t>
      </w:r>
    </w:p>
    <w:p w14:paraId="76198208"/>
    <w:p w14:paraId="938DBD32"/>
    <w:p w14:paraId="09B40E78">
      <w:r>
        <w:t>COMMENTS:</w:t>
      </w:r>
    </w:p>
    <w:p w14:paraId="7C8849FA"/>
    <w:p w14:paraId="0A7828DA"/>
    <w:p w14:paraId="95D864DA">
      <w:pPr>
        <w:rPr>
          <w:rFonts w:ascii="Arial" w:hAnsi="Arial" w:eastAsia="Arial" w:cs="Arial"/>
          <w:b/>
          <w:bCs/>
          <w:color w:val="D4C5E8"/>
          <w:sz w:val="56"/>
          <w:szCs w:val="56"/>
        </w:rPr>
      </w:pPr>
      <w:r>
        <w:rPr>
          <w:rFonts w:ascii="Arial" w:hAnsi="Arial" w:eastAsia="Arial" w:cs="Arial"/>
          <w:b/>
          <w:bCs/>
          <w:color w:val="D4C5E8"/>
          <w:sz w:val="56"/>
          <w:szCs w:val="56"/>
        </w:rPr>
        <w:br w:type="page"/>
      </w:r>
    </w:p>
    <w:p w14:paraId="8F4812D3">
      <w:pPr>
        <w:spacing w:before="360" w:after="80"/>
        <w:rPr>
          <w:rFonts w:ascii="Arial" w:hAnsi="Arial" w:eastAsia="Arial" w:cs="Arial"/>
          <w:b/>
          <w:bCs/>
          <w:color w:val="D4C5E8"/>
          <w:sz w:val="56"/>
          <w:szCs w:val="56"/>
        </w:rPr>
      </w:pPr>
      <w:r>
        <w:rPr>
          <w:rFonts w:ascii="Arial" w:hAnsi="Arial" w:eastAsia="Arial" w:cs="Arial"/>
          <w:b/>
          <w:bCs/>
          <w:color w:val="D4C5E8"/>
          <w:sz w:val="56"/>
          <w:szCs w:val="56"/>
        </w:rPr>
        <w:t>05</w:t>
      </w:r>
    </w:p>
    <w:p w14:paraId="442849A9">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TikTok · Hot take/contrarian opinion</w:t>
      </w:r>
    </w:p>
    <w:p w14:paraId="BFFCC81A">
      <w:pPr>
        <w:pBdr>
          <w:bottom w:val="single" w:color="7B3FA0" w:sz="6" w:space="1"/>
        </w:pBdr>
        <w:spacing w:before="200" w:after="200"/>
      </w:pPr>
    </w:p>
    <w:p w14:paraId="454F859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53D25A4D">
      <w:pPr>
        <w:rPr>
          <w:rFonts w:ascii="Arial" w:hAnsi="Arial" w:eastAsia="Arial" w:cs="Arial"/>
          <w:b/>
          <w:bCs/>
          <w:color w:val="7B3FA0"/>
          <w:spacing w:val="80"/>
          <w:sz w:val="16"/>
          <w:szCs w:val="16"/>
        </w:rPr>
      </w:pPr>
    </w:p>
    <w:p w14:paraId="D9F634CA">
      <w:r>
        <w:rPr>
          <w:sz w:val="20"/>
          <w:szCs w:val="20"/>
        </w:rPr>
        <w:t>Aspect ratio: 9:16. Duration: 30-45 seconds (max 150 words). Camera style: Energetic talking-head, direct address.</w:t>
      </w:r>
    </w:p>
    <w:p w14:paraId="CD8958C2"/>
    <w:p w14:paraId="F618479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B878873F">
      <w:pPr>
        <w:rPr>
          <w:rFonts w:ascii="Arial" w:hAnsi="Arial" w:eastAsia="Arial" w:cs="Arial"/>
          <w:b/>
          <w:bCs/>
          <w:color w:val="7B3FA0"/>
          <w:spacing w:val="80"/>
          <w:sz w:val="16"/>
          <w:szCs w:val="16"/>
        </w:rPr>
      </w:pPr>
    </w:p>
    <w:p w14:paraId="1C4D65D8">
      <w:r>
        <w:rPr>
          <w:sz w:val="20"/>
          <w:szCs w:val="20"/>
        </w:rPr>
        <w:t>To shock the audience with a provocative claim about Google's AI agent pivot, explain it quickly, and deliver a clear call to action for leaders, all within TikTok's rapid-fire format.</w:t>
      </w:r>
    </w:p>
    <w:p w14:paraId="B77B65EA"/>
    <w:p w14:paraId="D8C4E3F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THUMBNAIL</w:t>
      </w:r>
    </w:p>
    <w:p w14:paraId="62AADBF8">
      <w:pPr>
        <w:rPr>
          <w:rFonts w:ascii="Arial" w:hAnsi="Arial" w:eastAsia="Arial" w:cs="Arial"/>
          <w:b/>
          <w:bCs/>
          <w:color w:val="7B3FA0"/>
          <w:spacing w:val="80"/>
          <w:sz w:val="16"/>
          <w:szCs w:val="16"/>
        </w:rPr>
      </w:pPr>
    </w:p>
    <w:p w14:paraId="8A329E8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462" o:spt="75" type="#_x0000_t75" style="height:187.5pt;width:113.25pt;" filled="f" o:preferrelative="t" stroked="f" coordsize="21600,21600">
            <v:path/>
            <v:fill on="f" focussize="0,0"/>
            <v:stroke on="f" joinstyle="miter"/>
            <v:imagedata r:id="rId9" o:title="image"/>
            <o:lock v:ext="edit" aspectratio="t"/>
            <w10:wrap type="none"/>
            <w10:anchorlock/>
          </v:shape>
        </w:pict>
      </w:r>
    </w:p>
    <w:p w14:paraId="04A76B2E"/>
    <w:p w14:paraId="F0B5E130"/>
    <w:p w14:paraId="C251E72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8D77062A">
      <w:pPr>
        <w:rPr>
          <w:rFonts w:ascii="Arial" w:hAnsi="Arial" w:eastAsia="Arial" w:cs="Arial"/>
          <w:b/>
          <w:bCs/>
          <w:color w:val="7B3FA0"/>
          <w:spacing w:val="80"/>
          <w:sz w:val="16"/>
          <w:szCs w:val="16"/>
        </w:rPr>
      </w:pPr>
    </w:p>
    <w:p w14:paraId="0E18239F">
      <w:pPr>
        <w:pBdr>
          <w:left w:val="single" w:color="7B3FA0" w:sz="8" w:space="8"/>
        </w:pBdr>
        <w:shd w:val="clear" w:color="auto" w:fill="F5F3F8"/>
        <w:ind w:left="202" w:right="202"/>
        <w:jc w:val="both"/>
        <w:rPr>
          <w:sz w:val="21"/>
          <w:szCs w:val="21"/>
        </w:rPr>
      </w:pPr>
    </w:p>
    <w:p w14:paraId="01A1627C">
      <w:pPr>
        <w:pBdr>
          <w:left w:val="single" w:color="7B3FA0" w:sz="8" w:space="8"/>
        </w:pBdr>
        <w:shd w:val="clear" w:color="auto" w:fill="F5F3F8"/>
        <w:ind w:left="202" w:right="202"/>
        <w:jc w:val="both"/>
        <w:rPr>
          <w:sz w:val="20"/>
          <w:szCs w:val="20"/>
        </w:rPr>
      </w:pPr>
      <w:r>
        <w:rPr>
          <w:sz w:val="20"/>
          <w:szCs w:val="20"/>
        </w:rPr>
        <w:t>Google just pulled the rug out from under every chatbot strategy. You're thinking AI chats; Google is building AI that *acts*.</w:t>
      </w:r>
    </w:p>
    <w:p w14:paraId="A7136302">
      <w:pPr>
        <w:pBdr>
          <w:left w:val="single" w:color="7B3FA0" w:sz="8" w:space="8"/>
        </w:pBdr>
        <w:shd w:val="clear" w:color="auto" w:fill="F5F3F8"/>
        <w:ind w:left="202" w:right="202"/>
        <w:jc w:val="both"/>
        <w:rPr>
          <w:sz w:val="21"/>
          <w:szCs w:val="21"/>
        </w:rPr>
      </w:pPr>
    </w:p>
    <w:p w14:paraId="C1EAC5AB">
      <w:pPr>
        <w:pBdr>
          <w:left w:val="single" w:color="7B3FA0" w:sz="8" w:space="8"/>
        </w:pBdr>
        <w:shd w:val="clear" w:color="auto" w:fill="F5F3F8"/>
        <w:ind w:left="202" w:right="202"/>
        <w:jc w:val="both"/>
        <w:rPr>
          <w:sz w:val="20"/>
          <w:szCs w:val="20"/>
        </w:rPr>
      </w:pPr>
      <w:r>
        <w:rPr>
          <w:sz w:val="20"/>
          <w:szCs w:val="20"/>
        </w:rPr>
        <w:t>They're rolling out Gemini 3.5 Flash, not as another conversational bot, but as a full-blown agent performing multi-step tasks. We're seeing it interpret parking signs from Volvo cameras and manage your entire Gmail inbox. This isn't just smart; it's autonomous.</w:t>
      </w:r>
    </w:p>
    <w:p w14:paraId="635111F8">
      <w:pPr>
        <w:pBdr>
          <w:left w:val="single" w:color="7B3FA0" w:sz="8" w:space="8"/>
        </w:pBdr>
        <w:shd w:val="clear" w:color="auto" w:fill="F5F3F8"/>
        <w:ind w:left="202" w:right="202"/>
        <w:jc w:val="both"/>
        <w:rPr>
          <w:sz w:val="21"/>
          <w:szCs w:val="21"/>
        </w:rPr>
      </w:pPr>
    </w:p>
    <w:p w14:paraId="F33172D9">
      <w:pPr>
        <w:pBdr>
          <w:left w:val="single" w:color="7B3FA0" w:sz="8" w:space="8"/>
        </w:pBdr>
        <w:shd w:val="clear" w:color="auto" w:fill="F5F3F8"/>
        <w:ind w:left="202" w:right="202"/>
        <w:jc w:val="both"/>
        <w:rPr>
          <w:sz w:val="20"/>
          <w:szCs w:val="20"/>
        </w:rPr>
      </w:pPr>
      <w:r>
        <w:rPr>
          <w:sz w:val="20"/>
          <w:szCs w:val="20"/>
        </w:rPr>
        <w:t>The hot take? If your AI strategy stops at a chatbot, you're investing in last year's tech. This shift demands a radical rethink: How does your business integrate AI that *does* things, not just *says* things? How do you build trust when AI agents are interpreting your real-world data? Adapt now, or get left behind.</w:t>
      </w:r>
    </w:p>
    <w:p w14:paraId="CC747D95">
      <w:pPr>
        <w:pBdr>
          <w:left w:val="single" w:color="7B3FA0" w:sz="8" w:space="8"/>
        </w:pBdr>
        <w:shd w:val="clear" w:color="auto" w:fill="F5F3F8"/>
        <w:ind w:left="202" w:right="202"/>
        <w:jc w:val="both"/>
        <w:rPr>
          <w:sz w:val="21"/>
          <w:szCs w:val="21"/>
        </w:rPr>
      </w:pPr>
    </w:p>
    <w:p w14:paraId="BA86AEB7">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410894F5">
      <w:pPr>
        <w:pBdr>
          <w:left w:val="single" w:color="7B3FA0" w:sz="8" w:space="8"/>
        </w:pBdr>
        <w:shd w:val="clear" w:color="auto" w:fill="F5F3F8"/>
        <w:ind w:left="202" w:right="202"/>
        <w:jc w:val="both"/>
        <w:rPr>
          <w:sz w:val="21"/>
          <w:szCs w:val="21"/>
        </w:rPr>
      </w:pPr>
    </w:p>
    <w:p w14:paraId="D4AC1A8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04918C6C">
      <w:pPr>
        <w:rPr>
          <w:rFonts w:ascii="Arial" w:hAnsi="Arial" w:eastAsia="Arial" w:cs="Arial"/>
          <w:b/>
          <w:bCs/>
          <w:color w:val="7B3FA0"/>
          <w:spacing w:val="80"/>
          <w:sz w:val="16"/>
          <w:szCs w:val="16"/>
        </w:rPr>
      </w:pPr>
    </w:p>
    <w:p w14:paraId="A1DD675E">
      <w:pPr>
        <w:shd w:val="clear" w:color="auto" w:fill="F5F3F8"/>
        <w:ind w:left="200" w:right="200"/>
        <w:rPr>
          <w:sz w:val="20"/>
          <w:szCs w:val="20"/>
        </w:rPr>
      </w:pPr>
    </w:p>
    <w:p w14:paraId="83E494AA">
      <w:pPr>
        <w:shd w:val="clear" w:color="auto" w:fill="F5F3F8"/>
        <w:ind w:left="200" w:right="200"/>
        <w:jc w:val="both"/>
        <w:rPr>
          <w:sz w:val="20"/>
          <w:szCs w:val="20"/>
        </w:rPr>
      </w:pPr>
      <w:r>
        <w:rPr>
          <w:sz w:val="20"/>
          <w:szCs w:val="20"/>
        </w:rPr>
        <w:t>Your AI strategy is officially outdated. Google isn't building chatbots; they're deploying autonomous AI agents that act in the real world. Time to rethink everything. #AIAgents #GoogleAI #TechNews #Innovation #FutureOfWork #ExoasiaMRSI</w:t>
      </w:r>
    </w:p>
    <w:p w14:paraId="78B94B40">
      <w:pPr>
        <w:shd w:val="clear" w:color="auto" w:fill="F5F3F8"/>
        <w:ind w:left="200" w:right="200"/>
        <w:rPr>
          <w:sz w:val="20"/>
          <w:szCs w:val="20"/>
        </w:rPr>
      </w:pPr>
    </w:p>
    <w:p w14:paraId="D57AC02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6B111543">
      <w:pPr>
        <w:rPr>
          <w:rFonts w:ascii="Arial" w:hAnsi="Arial" w:eastAsia="Arial" w:cs="Arial"/>
          <w:b/>
          <w:bCs/>
          <w:color w:val="7B3FA0"/>
          <w:spacing w:val="80"/>
          <w:sz w:val="16"/>
          <w:szCs w:val="16"/>
        </w:rPr>
      </w:pPr>
    </w:p>
    <w:p w14:paraId="9ECD7E80">
      <w:pPr>
        <w:shd w:val="clear" w:color="auto" w:fill="F5F3F8"/>
        <w:ind w:right="200"/>
        <w:jc w:val="both"/>
        <w:rPr>
          <w:sz w:val="20"/>
          <w:szCs w:val="20"/>
        </w:rPr>
      </w:pPr>
    </w:p>
    <w:p w14:paraId="D8F66BEB">
      <w:pPr>
        <w:shd w:val="clear" w:color="auto" w:fill="F5F3F8"/>
        <w:ind w:right="200"/>
        <w:jc w:val="both"/>
        <w:rPr>
          <w:sz w:val="20"/>
          <w:szCs w:val="20"/>
        </w:rPr>
      </w:pPr>
      <w:r>
        <w:rPr>
          <w:sz w:val="20"/>
          <w:szCs w:val="20"/>
        </w:rPr>
        <w:t>Optimal posting time is during peak evening hours (8 PM - 11 PM local time) or lunch breaks (12 PM - 2 PM), aligning with TikTok's casual scroll patterns. First-2-seconds rule: The opening line "Google just pulled the rug out from under every chatbot strategy. You're thinking AI chats; Google is building AI that *acts*." must be delivered with high energy and precision to hook viewers immediately. Pacing guidance: Extremely fast, punchy delivery, with minimal pauses. Sound or music direction: Use a trending, upbeat, non-distracting background track that cuts off cleanly before the CTA.</w:t>
      </w:r>
    </w:p>
    <w:p w14:paraId="2F8F77B1">
      <w:pPr>
        <w:shd w:val="clear" w:color="auto" w:fill="F5F3F8"/>
        <w:ind w:right="200"/>
        <w:jc w:val="both"/>
        <w:rPr>
          <w:sz w:val="20"/>
          <w:szCs w:val="20"/>
        </w:rPr>
      </w:pPr>
      <w:r>
        <w:rPr>
          <w:sz w:val="20"/>
          <w:szCs w:val="20"/>
        </w:rPr>
        <w:t>Hashtags: #AIAgents #GoogleAI #TechNews #Innovation #FutureOfWork #ExoasiaMRSI</w:t>
      </w:r>
    </w:p>
    <w:p w14:paraId="120B3779"/>
    <w:p w14:paraId="4492C1FF"/>
    <w:p w14:paraId="057185FA">
      <w:r>
        <w:t>COMMENTS:</w:t>
      </w:r>
    </w:p>
    <w:p w14:paraId="B2AE78D2"/>
    <w:p w14:paraId="7707582E"/>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6F71B">
    <w:pPr>
      <w:pBdr>
        <w:bottom w:val="single" w:color="7B3FA0" w:sz="6" w:space="1"/>
      </w:pBdr>
      <w:spacing w:before="200" w:after="200"/>
    </w:pPr>
  </w:p>
  <w:p w14:paraId="0E82E608">
    <w:pPr>
      <w:spacing w:before="600"/>
      <w:jc w:val="center"/>
    </w:pPr>
    <w:r>
      <w:rPr>
        <w:rFonts w:ascii="Arial" w:hAnsi="Arial" w:eastAsia="Arial" w:cs="Arial"/>
        <w:b/>
        <w:bCs/>
        <w:color w:val="7B3FA0"/>
        <w:spacing w:val="120"/>
        <w:sz w:val="20"/>
        <w:szCs w:val="20"/>
      </w:rPr>
      <w:t>EXOASIA INNOVATION HUB</w:t>
    </w:r>
  </w:p>
  <w:p w14:paraId="7A4A28BB">
    <w:pPr>
      <w:spacing w:after="40"/>
      <w:jc w:val="center"/>
    </w:pPr>
    <w:r>
      <w:rPr>
        <w:i/>
        <w:iCs/>
        <w:color w:val="8A8099"/>
        <w:sz w:val="20"/>
        <w:szCs w:val="20"/>
      </w:rPr>
      <w:t>Increasing Collective Uptake Towards a Sustainable Future</w:t>
    </w:r>
  </w:p>
  <w:p w14:paraId="277C6028">
    <w:pPr>
      <w:jc w:val="center"/>
    </w:pPr>
    <w:r>
      <w:rPr>
        <w:color w:val="B095C5"/>
        <w:sz w:val="18"/>
        <w:szCs w:val="18"/>
      </w:rPr>
      <w:t>exoasia.org  ·  MRSI Content Team  ·  May 2026</w:t>
    </w:r>
  </w:p>
  <w:p w14:paraId="0F57C26C">
    <w:pPr>
      <w:pStyle w:val="1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D5"/>
    <w:rsid w:val="00374FC8"/>
    <w:rsid w:val="003F6B57"/>
    <w:rsid w:val="004735D2"/>
    <w:rsid w:val="004E55EC"/>
    <w:rsid w:val="005942D5"/>
    <w:rsid w:val="005973BD"/>
    <w:rsid w:val="006162F7"/>
    <w:rsid w:val="00741A44"/>
    <w:rsid w:val="0079480E"/>
    <w:rsid w:val="00795544"/>
    <w:rsid w:val="007B33F8"/>
    <w:rsid w:val="00816029"/>
    <w:rsid w:val="00883254"/>
    <w:rsid w:val="008A4C82"/>
    <w:rsid w:val="009044C3"/>
    <w:rsid w:val="00947E06"/>
    <w:rsid w:val="009932F9"/>
    <w:rsid w:val="00A11935"/>
    <w:rsid w:val="00A50DE5"/>
    <w:rsid w:val="00A91C97"/>
    <w:rsid w:val="00AA10AD"/>
    <w:rsid w:val="00B02C13"/>
    <w:rsid w:val="00B30BC1"/>
    <w:rsid w:val="00C912B7"/>
    <w:rsid w:val="00D2510C"/>
    <w:rsid w:val="00D631CA"/>
    <w:rsid w:val="00DB72E9"/>
    <w:rsid w:val="00F306FB"/>
    <w:rsid w:val="042D5861"/>
    <w:rsid w:val="0ABD2EA9"/>
    <w:rsid w:val="0B8C227D"/>
    <w:rsid w:val="12905384"/>
    <w:rsid w:val="13AF03A8"/>
    <w:rsid w:val="17CA23DD"/>
    <w:rsid w:val="21834515"/>
    <w:rsid w:val="26C55EA9"/>
    <w:rsid w:val="274D129A"/>
    <w:rsid w:val="28605909"/>
    <w:rsid w:val="293E30BA"/>
    <w:rsid w:val="381B569C"/>
    <w:rsid w:val="3B350DB1"/>
    <w:rsid w:val="4CE227D5"/>
    <w:rsid w:val="5C1A25B6"/>
    <w:rsid w:val="5EB55B71"/>
    <w:rsid w:val="65082203"/>
    <w:rsid w:val="65B06CE3"/>
    <w:rsid w:val="6B437609"/>
    <w:rsid w:val="6D446568"/>
    <w:rsid w:val="7DCC4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2E"/>
      <w:sz w:val="22"/>
      <w:szCs w:val="22"/>
      <w:lang w:val="en-US" w:eastAsia="en-US" w:bidi="ar-SA"/>
    </w:rPr>
  </w:style>
  <w:style w:type="paragraph" w:styleId="2">
    <w:name w:val="heading 1"/>
    <w:next w:val="1"/>
    <w:qFormat/>
    <w:uiPriority w:val="0"/>
    <w:pPr>
      <w:spacing w:before="360" w:after="200"/>
      <w:outlineLvl w:val="0"/>
    </w:pPr>
    <w:rPr>
      <w:rFonts w:ascii="Arial" w:hAnsi="Arial" w:eastAsia="Arial" w:cs="Arial"/>
      <w:b/>
      <w:bCs/>
      <w:color w:val="2D0A28"/>
      <w:sz w:val="36"/>
      <w:szCs w:val="36"/>
      <w:lang w:val="en-US" w:eastAsia="en-US" w:bidi="ar-SA"/>
    </w:rPr>
  </w:style>
  <w:style w:type="paragraph" w:styleId="3">
    <w:name w:val="heading 2"/>
    <w:next w:val="1"/>
    <w:qFormat/>
    <w:uiPriority w:val="0"/>
    <w:pPr>
      <w:spacing w:before="240" w:after="160"/>
      <w:outlineLvl w:val="1"/>
    </w:pPr>
    <w:rPr>
      <w:rFonts w:ascii="Arial" w:hAnsi="Arial" w:eastAsia="Arial" w:cs="Arial"/>
      <w:b/>
      <w:bCs/>
      <w:color w:val="7B3FA0"/>
      <w:sz w:val="28"/>
      <w:szCs w:val="28"/>
      <w:lang w:val="en-US" w:eastAsia="en-US" w:bidi="ar-SA"/>
    </w:rPr>
  </w:style>
  <w:style w:type="paragraph" w:styleId="4">
    <w:name w:val="heading 3"/>
    <w:next w:val="1"/>
    <w:qFormat/>
    <w:uiPriority w:val="0"/>
    <w:pPr>
      <w:outlineLvl w:val="2"/>
    </w:pPr>
    <w:rPr>
      <w:rFonts w:ascii="Calibri" w:hAnsi="Calibri" w:eastAsia="Calibri" w:cs="Calibri"/>
      <w:color w:val="1F4D78"/>
      <w:sz w:val="24"/>
      <w:szCs w:val="24"/>
      <w:lang w:val="en-US" w:eastAsia="en-US" w:bidi="ar-SA"/>
    </w:rPr>
  </w:style>
  <w:style w:type="paragraph" w:styleId="5">
    <w:name w:val="heading 4"/>
    <w:next w:val="1"/>
    <w:qFormat/>
    <w:uiPriority w:val="0"/>
    <w:pPr>
      <w:outlineLvl w:val="3"/>
    </w:pPr>
    <w:rPr>
      <w:rFonts w:ascii="Calibri" w:hAnsi="Calibri" w:eastAsia="Calibri" w:cs="Calibri"/>
      <w:i/>
      <w:iCs/>
      <w:color w:val="2E74B5"/>
      <w:sz w:val="22"/>
      <w:szCs w:val="22"/>
      <w:lang w:val="en-US" w:eastAsia="en-US" w:bidi="ar-SA"/>
    </w:rPr>
  </w:style>
  <w:style w:type="paragraph" w:styleId="6">
    <w:name w:val="heading 5"/>
    <w:next w:val="1"/>
    <w:qFormat/>
    <w:uiPriority w:val="0"/>
    <w:pPr>
      <w:outlineLvl w:val="4"/>
    </w:pPr>
    <w:rPr>
      <w:rFonts w:ascii="Calibri" w:hAnsi="Calibri" w:eastAsia="Calibri" w:cs="Calibri"/>
      <w:color w:val="2E74B5"/>
      <w:sz w:val="22"/>
      <w:szCs w:val="22"/>
      <w:lang w:val="en-US" w:eastAsia="en-US" w:bidi="ar-SA"/>
    </w:rPr>
  </w:style>
  <w:style w:type="paragraph" w:styleId="7">
    <w:name w:val="heading 6"/>
    <w:next w:val="1"/>
    <w:qFormat/>
    <w:uiPriority w:val="0"/>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Calibri" w:hAnsi="Calibri" w:eastAsia="Calibri" w:cs="Calibri"/>
      <w:color w:val="1A1A2E"/>
      <w:lang w:val="en-US" w:eastAsia="en-US" w:bidi="ar-SA"/>
    </w:rPr>
  </w:style>
  <w:style w:type="paragraph" w:styleId="12">
    <w:name w:val="footer"/>
    <w:basedOn w:val="1"/>
    <w:qFormat/>
    <w:uiPriority w:val="0"/>
    <w:pPr>
      <w:tabs>
        <w:tab w:val="center" w:pos="4153"/>
        <w:tab w:val="right" w:pos="8306"/>
      </w:tabs>
      <w:snapToGrid w:val="0"/>
    </w:pPr>
    <w:rPr>
      <w:sz w:val="18"/>
      <w:szCs w:val="18"/>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Calibri" w:hAnsi="Calibri" w:eastAsia="Calibri" w:cs="Calibri"/>
      <w:color w:val="1A1A2E"/>
      <w:lang w:val="en-US" w:eastAsia="en-US" w:bidi="ar-SA"/>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character" w:styleId="17">
    <w:name w:val="Strong"/>
    <w:basedOn w:val="8"/>
    <w:qFormat/>
    <w:uiPriority w:val="0"/>
    <w:rPr>
      <w:b/>
      <w:bCs/>
    </w:rPr>
  </w:style>
  <w:style w:type="paragraph" w:styleId="18">
    <w:name w:val="Title"/>
    <w:qFormat/>
    <w:uiPriority w:val="0"/>
    <w:rPr>
      <w:rFonts w:ascii="Calibri" w:hAnsi="Calibri" w:eastAsia="Calibri" w:cs="Calibri"/>
      <w:color w:val="1A1A2E"/>
      <w:sz w:val="56"/>
      <w:szCs w:val="56"/>
      <w:lang w:val="en-US" w:eastAsia="en-US" w:bidi="ar-SA"/>
    </w:rPr>
  </w:style>
  <w:style w:type="paragraph" w:styleId="19">
    <w:name w:val="List Paragraph"/>
    <w:qFormat/>
    <w:uiPriority w:val="0"/>
    <w:rPr>
      <w:rFonts w:ascii="Calibri" w:hAnsi="Calibri" w:eastAsia="Calibri" w:cs="Calibri"/>
      <w:color w:val="1A1A2E"/>
      <w:sz w:val="22"/>
      <w:szCs w:val="22"/>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Relationships xmlns="http://schemas.openxmlformats.org/package/2006/relationships">
  <Relationship Id="rId4" Type="http://schemas.openxmlformats.org/officeDocument/2006/relationships/theme" Target="theme/theme1.xml"/>
  <Relationship Id="rId3" Type="http://schemas.openxmlformats.org/officeDocument/2006/relationships/footer" Target="footer1.xml"/>
  <Relationship Id="rId2" Type="http://schemas.openxmlformats.org/officeDocument/2006/relationships/settings" Target="settings.xml"/>
  <Relationship Id="rId10" Type="http://schemas.openxmlformats.org/officeDocument/2006/relationships/fontTable" Target="fontTable.xml"/>
  <Relationship Id="rId1" Type="http://schemas.openxmlformats.org/officeDocument/2006/relationships/styles" Target="styles.xml"/>
  <Relationship Id="rId5" Type="http://schemas.openxmlformats.org/officeDocument/2006/relationships/image" Target="media/image_piece01.png"/>
  <Relationship Id="rId6" Type="http://schemas.openxmlformats.org/officeDocument/2006/relationships/image" Target="media/image_piece02.png"/>
  <Relationship Id="rId7" Type="http://schemas.openxmlformats.org/officeDocument/2006/relationships/image" Target="media/image_piece03.png"/>
  <Relationship Id="rId8" Type="http://schemas.openxmlformats.org/officeDocument/2006/relationships/image" Target="media/image_piece04.png"/>
  <Relationship Id="rId9" Type="http://schemas.openxmlformats.org/officeDocument/2006/relationships/image" Target="media/image_piece05.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1704</Words>
  <Characters>9438</Characters>
  <Lines>113</Lines>
  <Paragraphs>31</Paragraphs>
  <TotalTime>1</TotalTime>
  <ScaleCrop>false</ScaleCrop>
  <LinksUpToDate>false</LinksUpToDate>
  <CharactersWithSpaces>11049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2026-03-06T04:46:00Z</dcterms:created>
  <dc:creator>Un-named</dc:creator>
  <cp:lastModifiedBy>Jodd Villegas</cp:lastModifiedBy>
  <dcterms:modified xsi:type="dcterms:W3CDTF">2026-03-12T13:41:30Z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27AA672AD111422881CC038CFFECCB71_13</vt:lpwstr>
  </property>
  <property fmtid="{D5CDD505-2E9C-101B-9397-08002B2CF9AE}" pid="4" name="KSOTemplateDocerSaveRecord">
    <vt:lpwstr>eyJoZGlkIjoiNDg3Yzg3OWU2YTFhZmE1ZWIwMWJjM2FlMDhkZWY0NmIiLCJ1c2VySWQiOiI3MDQ2MjE3NzU2NDkifQ==</vt:lpwstr>
  </property>
</Properties>
</file>