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EFF75">
      <w:pPr>
        <w:spacing w:before="2400"/>
      </w:pPr>
    </w:p>
    <w:p w14:paraId="85C14BC2">
      <w:pPr>
        <w:spacing w:after="40"/>
      </w:pPr>
      <w:r>
        <w:rPr>
          <w:rFonts w:ascii="Arial" w:hAnsi="Arial" w:eastAsia="Arial" w:cs="Arial"/>
          <w:b/>
          <w:bCs/>
          <w:color w:val="7B3FA0"/>
          <w:spacing w:val="120"/>
          <w:sz w:val="20"/>
          <w:szCs w:val="20"/>
        </w:rPr>
        <w:t>EXOASIA INNOVATION HUB</w:t>
      </w:r>
    </w:p>
    <w:p w14:paraId="1502158A">
      <w:pPr>
        <w:pBdr>
          <w:bottom w:val="single" w:color="7B3FA0" w:sz="8" w:space="1"/>
        </w:pBdr>
        <w:spacing w:after="20"/>
      </w:pPr>
      <w:r>
        <w:rPr>
          <w:color w:val="8A8099"/>
        </w:rPr>
        <w:t>Market Research &amp; Strategic Insight</w:t>
      </w:r>
    </w:p>
    <w:p w14:paraId="0232FFF8">
      <w:pPr>
        <w:spacing w:before="600" w:after="80"/>
      </w:pPr>
      <w:r>
        <w:rPr>
          <w:rFonts w:ascii="Arial" w:hAnsi="Arial" w:eastAsia="Arial" w:cs="Arial"/>
          <w:b/>
          <w:bCs/>
          <w:color w:val="2D0A28"/>
          <w:sz w:val="48"/>
          <w:szCs w:val="48"/>
        </w:rPr>
        <w:t>Thought Leadership Content Pack</w:t>
      </w:r>
    </w:p>
    <w:p w14:paraId="3D401A8D">
      <w:pPr>
        <w:spacing w:before="80" w:after="40"/>
        <w:rPr>
          <w:rFonts w:ascii="Arial" w:hAnsi="Arial" w:eastAsia="Arial" w:cs="Arial"/>
          <w:color w:val="7B3FA0"/>
          <w:sz w:val="28"/>
          <w:szCs w:val="28"/>
        </w:rPr>
      </w:pPr>
      <w:r>
        <w:rPr>
          <w:rFonts w:ascii="Arial" w:hAnsi="Arial" w:eastAsia="Arial" w:cs="Arial"/>
          <w:color w:val="7B3FA0"/>
          <w:sz w:val="28"/>
          <w:szCs w:val="28"/>
        </w:rPr>
        <w:t>AI Industry Briefing</w:t>
      </w:r>
    </w:p>
    <w:p w14:paraId="FAE59D32">
      <w:pPr>
        <w:spacing w:before="80" w:after="40"/>
        <w:rPr>
          <w:rFonts w:ascii="Arial" w:hAnsi="Arial" w:eastAsia="Arial" w:cs="Arial"/>
          <w:color w:val="7B3FA0"/>
          <w:sz w:val="28"/>
          <w:szCs w:val="28"/>
        </w:rPr>
      </w:pPr>
      <w:r>
        <w:rPr>
          <w:color w:val="8A8099"/>
        </w:rPr>
        <w:t>Based on MRSI Daily Insight — June 01, 2026</w:t>
      </w:r>
    </w:p>
    <w:p w14:paraId="557D8EBA">
      <w:r>
        <w:rPr>
          <w:color w:val="B095C5"/>
        </w:rPr>
        <w:t>5 Platforms  ·  5 Content Pieces  ·  Ready to Publish</w:t>
      </w:r>
    </w:p>
    <w:p w14:paraId="BCEB610F">
      <w:pPr>
        <w:spacing w:before="1200"/>
      </w:pPr>
      <w:r>
        <w:rPr>
          <w:color w:val="8A8099"/>
          <w:sz w:val="20"/>
          <w:szCs w:val="20"/>
        </w:rPr>
        <w:t>Prepared by MRSI Content Team</w:t>
      </w:r>
    </w:p>
    <w:p w14:paraId="C7210FF1">
      <w:r>
        <w:br w:type="page"/>
      </w:r>
    </w:p>
    <w:p w14:paraId="6A038F9B">
      <w:pPr>
        <w:pStyle w:val="2"/>
      </w:pPr>
      <w:r>
        <w:t>Content Overview</w:t>
      </w:r>
    </w:p>
    <w:p w14:paraId="72F40B7B">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C615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A249C0E3">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CE00A351">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0D7E828A">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88E184CC">
            <w:r>
              <w:rPr>
                <w:rFonts w:ascii="Arial" w:hAnsi="Arial" w:eastAsia="Arial" w:cs="Arial"/>
                <w:b/>
                <w:bCs/>
                <w:color w:val="FFFFFF"/>
                <w:sz w:val="18"/>
                <w:szCs w:val="18"/>
              </w:rPr>
              <w:t>BASED ON QUESTION</w:t>
            </w:r>
          </w:p>
        </w:tc>
      </w:tr>
      <w:tr w14:paraId="EA8E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BE799AF8">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FED0781D">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2E4A8509">
            <w:r>
              <w:rPr>
                <w:sz w:val="20"/>
                <w:szCs w:val="20"/>
              </w:rPr>
              <w:t>Text-only post. No link in body - drop URL in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A093DC1D">
            <w:r>
              <w:rPr>
                <w:sz w:val="20"/>
                <w:szCs w:val="20"/>
              </w:rPr>
              <w:t>All 5 Questions</w:t>
            </w:r>
          </w:p>
        </w:tc>
      </w:tr>
      <w:tr w14:paraId="23DF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7DF7CFF8">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92F41620">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475B27E2">
            <w:r>
              <w:rPr>
                <w:sz w:val="20"/>
                <w:szCs w:val="20"/>
              </w:rPr>
              <w:t>Aspect ratio 16:9, duration 90 seconds. Delivery style: direct-to-camera, articulate, authoritative, no-nonsense.</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B37E18AE">
            <w:r>
              <w:rPr>
                <w:sz w:val="20"/>
                <w:szCs w:val="20"/>
              </w:rPr>
              <w:t>All 5 Questions</w:t>
            </w:r>
          </w:p>
        </w:tc>
      </w:tr>
      <w:tr w14:paraId="69F2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E00EF254">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BF11A738">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1D1BC483">
            <w:r>
              <w:rPr>
                <w:sz w:val="20"/>
                <w:szCs w:val="20"/>
              </w:rPr>
              <w:t>6-slide carousel, 1080x1080px dimensions. Note: Each slide is designed to be screenshot-worthy and shareable.</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E9C33B62">
            <w:r>
              <w:rPr>
                <w:sz w:val="20"/>
                <w:szCs w:val="20"/>
              </w:rPr>
              <w:t>All 5 Questions</w:t>
            </w:r>
          </w:p>
        </w:tc>
      </w:tr>
      <w:tr w14:paraId="03A8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C59795AE">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F9AE7743">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0E6D0B16">
            <w:r>
              <w:rPr>
                <w:sz w:val="20"/>
                <w:szCs w:val="20"/>
              </w:rPr>
              <w:t>One idea, told as a short narrative with a specific anchor, a clear strategic lesson, and one closing question. Conversational tone.</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10AE2BCC">
            <w:r>
              <w:rPr>
                <w:sz w:val="20"/>
                <w:szCs w:val="20"/>
              </w:rPr>
              <w:t>All 5 Questions</w:t>
            </w:r>
          </w:p>
        </w:tc>
      </w:tr>
      <w:tr w14:paraId="8C0E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084EEC9A">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499F2B4F">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5478877F">
            <w:r>
              <w:rPr>
                <w:sz w:val="20"/>
                <w:szCs w:val="20"/>
              </w:rPr>
              <w:t>Aspect ratio 9:16, duration 60 seconds maximum. Camera style: Talking-head, direct, energetic.</w:t>
            </w:r>
          </w:p>
        </w:tc>
        <w:tc>
          <w:tcPr>
            <w:tcW w:w="3000" w:type="dxa"/>
            <w:tcBorders>
              <w:top w:val="nil"/>
              <w:left w:val="nil"/>
              <w:bottom w:val="nil"/>
              <w:right w:val="nil"/>
            </w:tcBorders>
            <w:shd w:val="clear" w:color="auto" w:fill="F5F3F8"/>
            <w:tcMar>
              <w:top w:w="60" w:type="dxa"/>
              <w:left w:w="120" w:type="dxa"/>
              <w:bottom w:w="60" w:type="dxa"/>
              <w:right w:w="120" w:type="dxa"/>
            </w:tcMar>
          </w:tcPr>
          <w:p w14:paraId="296637AB">
            <w:r>
              <w:rPr>
                <w:sz w:val="20"/>
                <w:szCs w:val="20"/>
              </w:rPr>
              <w:t>All 5 Questions</w:t>
            </w:r>
          </w:p>
        </w:tc>
      </w:tr>
    </w:tbl>
    <w:p w14:paraId="5CCC2431">
      <w:r>
        <w:br w:type="page"/>
      </w:r>
    </w:p>
    <w:p w14:paraId="3E676C82">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8939FFC9">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Hot take/contrarian opinion</w:t>
      </w:r>
    </w:p>
    <w:p w14:paraId="B37BEB2F">
      <w:pPr>
        <w:pBdr>
          <w:bottom w:val="single" w:color="7B3FA0" w:sz="6" w:space="1"/>
        </w:pBdr>
        <w:spacing w:before="200" w:after="200"/>
      </w:pPr>
    </w:p>
    <w:p w14:paraId="4C46240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86B83B54">
      <w:pPr>
        <w:rPr>
          <w:rFonts w:ascii="Arial" w:hAnsi="Arial" w:eastAsia="Arial" w:cs="Arial"/>
          <w:b/>
          <w:bCs/>
          <w:color w:val="7B3FA0"/>
          <w:spacing w:val="80"/>
          <w:sz w:val="16"/>
          <w:szCs w:val="16"/>
        </w:rPr>
      </w:pPr>
    </w:p>
    <w:p w14:paraId="015D6B37">
      <w:r>
        <w:rPr>
          <w:sz w:val="20"/>
          <w:szCs w:val="20"/>
        </w:rPr>
        <w:t>Text-only post. No link in body - drop URL in first comment.</w:t>
      </w:r>
    </w:p>
    <w:p w14:paraId="6CFD537F"/>
    <w:p w14:paraId="63852FC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1D64D32B">
      <w:pPr>
        <w:rPr>
          <w:rFonts w:ascii="Arial" w:hAnsi="Arial" w:eastAsia="Arial" w:cs="Arial"/>
          <w:b/>
          <w:bCs/>
          <w:color w:val="7B3FA0"/>
          <w:spacing w:val="80"/>
          <w:sz w:val="16"/>
          <w:szCs w:val="16"/>
        </w:rPr>
      </w:pPr>
    </w:p>
    <w:p w14:paraId="A6E35CF0">
      <w:r>
        <w:rPr>
          <w:sz w:val="20"/>
          <w:szCs w:val="20"/>
        </w:rPr>
        <w:t>To provoke senior leaders with the unpopular truth that their advanced AI initiatives are fundamentally compromised by a basic, overlooked security failure, prompting immediate re-evaluation.</w:t>
      </w:r>
    </w:p>
    <w:p w14:paraId="A68592CD"/>
    <w:p w14:paraId="32BB284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73D5FE6B">
      <w:pPr>
        <w:rPr>
          <w:rFonts w:ascii="Arial" w:hAnsi="Arial" w:eastAsia="Arial" w:cs="Arial"/>
          <w:b/>
          <w:bCs/>
          <w:color w:val="7B3FA0"/>
          <w:spacing w:val="80"/>
          <w:sz w:val="16"/>
          <w:szCs w:val="16"/>
        </w:rPr>
      </w:pPr>
    </w:p>
    <w:p w14:paraId="4CD97766">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3185795" cy="1737360"/>
            <wp:effectExtent l="0" t="0" r="14605" b="15240"/>
            <wp:docPr id="1" name="Picture 1" descr="Gemini_Generated_Image_lj5zmglj5zmglj5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lj5zmglj5zmglj5z"/>
                    <pic:cNvPicPr>
                      <a:picLocks noChangeAspect="1"/>
                    </pic:cNvPicPr>
                  </pic:nvPicPr>
                  <pic:blipFill>
                    <a:blip r:embed="rId5"/>
                    <a:stretch>
                      <a:fillRect/>
                    </a:stretch>
                  </pic:blipFill>
                  <pic:spPr>
                    <a:xfrm>
                      <a:off x="0" y="0"/>
                      <a:ext cx="3185795" cy="1737360"/>
                    </a:xfrm>
                    <a:prstGeom prst="rect">
                      <a:avLst/>
                    </a:prstGeom>
                  </pic:spPr>
                </pic:pic>
              </a:graphicData>
            </a:graphic>
          </wp:inline>
        </w:drawing>
      </w:r>
    </w:p>
    <w:p w14:paraId="EEAF23FC"/>
    <w:p w14:paraId="19C95C45"/>
    <w:p w14:paraId="8110213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E4F7ECE8">
      <w:pPr>
        <w:rPr>
          <w:rFonts w:ascii="Arial" w:hAnsi="Arial" w:eastAsia="Arial" w:cs="Arial"/>
          <w:b/>
          <w:bCs/>
          <w:color w:val="7B3FA0"/>
          <w:spacing w:val="80"/>
          <w:sz w:val="16"/>
          <w:szCs w:val="16"/>
        </w:rPr>
      </w:pPr>
    </w:p>
    <w:p w14:paraId="2AB25F52">
      <w:pPr>
        <w:pBdr>
          <w:left w:val="single" w:color="7B3FA0" w:sz="8" w:space="8"/>
        </w:pBdr>
        <w:shd w:val="clear" w:color="auto" w:fill="F5F3F8"/>
        <w:ind w:left="202" w:right="202"/>
        <w:jc w:val="both"/>
        <w:rPr>
          <w:sz w:val="21"/>
          <w:szCs w:val="21"/>
        </w:rPr>
      </w:pPr>
    </w:p>
    <w:p w14:paraId="91F1820E">
      <w:pPr>
        <w:pBdr>
          <w:left w:val="single" w:color="7B3FA0" w:sz="8" w:space="8"/>
        </w:pBdr>
        <w:shd w:val="clear" w:color="auto" w:fill="F5F3F8"/>
        <w:ind w:left="202" w:right="202"/>
        <w:jc w:val="both"/>
        <w:rPr>
          <w:sz w:val="20"/>
          <w:szCs w:val="20"/>
        </w:rPr>
      </w:pPr>
      <w:r>
        <w:rPr>
          <w:sz w:val="20"/>
          <w:szCs w:val="20"/>
        </w:rPr>
        <w:t>Your enterprise isn't ready for AI threats, not because of AI, but because of a 1990s patching problem. The Claude Mythos, revealed on May 31, 2026, exposed that enterprise-level patching processes are critically slow. This isn't a minor IT hiccup; it indicates current security update procedures are inadequate for addressing rapid-onset vulnerabilities that AI systems introduce. The fundamental issue is operational speed: organizations are simply too slow to deploy necessary fixes, leaving sophisticated AI deployments exposed for extended periods.</w:t>
      </w:r>
    </w:p>
    <w:p w14:paraId="FAB16D04">
      <w:pPr>
        <w:pBdr>
          <w:left w:val="single" w:color="7B3FA0" w:sz="8" w:space="8"/>
        </w:pBdr>
        <w:shd w:val="clear" w:color="auto" w:fill="F5F3F8"/>
        <w:ind w:left="202" w:right="202"/>
        <w:jc w:val="both"/>
        <w:rPr>
          <w:sz w:val="21"/>
          <w:szCs w:val="21"/>
        </w:rPr>
      </w:pPr>
    </w:p>
    <w:p w14:paraId="B3F6B364">
      <w:pPr>
        <w:pBdr>
          <w:left w:val="single" w:color="7B3FA0" w:sz="8" w:space="8"/>
        </w:pBdr>
        <w:shd w:val="clear" w:color="auto" w:fill="F5F3F8"/>
        <w:ind w:left="202" w:right="202"/>
        <w:jc w:val="both"/>
        <w:rPr>
          <w:sz w:val="20"/>
          <w:szCs w:val="20"/>
        </w:rPr>
      </w:pPr>
      <w:r>
        <w:rPr>
          <w:sz w:val="20"/>
          <w:szCs w:val="20"/>
        </w:rPr>
        <w:t>Most people underestimate that the weakest link in cutting-edge AI security is often the foundational, "boring" IT hygiene. This delay suggests that internal protocols, resource allocation, or technological infrastructure for security maintenance are failing to keep pace with the rapid evolution of AI-specific threats. If unaddressed, this slowness will lead to catastrophic AI system compromises, undermining integrity and costing competitive advantage. If your organization is investing heavily in AI, your biggest security risk isn't the AI itself, but your IT team's update cadence. You are building advanced capabilities on a brittle foundation, setting yourself up for failure.</w:t>
      </w:r>
    </w:p>
    <w:p w14:paraId="9391ACDC">
      <w:pPr>
        <w:pBdr>
          <w:left w:val="single" w:color="7B3FA0" w:sz="8" w:space="8"/>
        </w:pBdr>
        <w:shd w:val="clear" w:color="auto" w:fill="F5F3F8"/>
        <w:ind w:left="202" w:right="202"/>
        <w:jc w:val="both"/>
        <w:rPr>
          <w:sz w:val="21"/>
          <w:szCs w:val="21"/>
        </w:rPr>
      </w:pPr>
    </w:p>
    <w:p w14:paraId="9D4EF0B5">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2256C255">
      <w:pPr>
        <w:pBdr>
          <w:left w:val="single" w:color="7B3FA0" w:sz="8" w:space="8"/>
        </w:pBdr>
        <w:shd w:val="clear" w:color="auto" w:fill="F5F3F8"/>
        <w:ind w:left="202" w:right="202"/>
        <w:jc w:val="both"/>
        <w:rPr>
          <w:sz w:val="21"/>
          <w:szCs w:val="21"/>
        </w:rPr>
      </w:pPr>
    </w:p>
    <w:p w14:paraId="748DF6E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6DED2C3">
      <w:pPr>
        <w:rPr>
          <w:rFonts w:ascii="Arial" w:hAnsi="Arial" w:eastAsia="Arial" w:cs="Arial"/>
          <w:b/>
          <w:bCs/>
          <w:color w:val="7B3FA0"/>
          <w:spacing w:val="80"/>
          <w:sz w:val="16"/>
          <w:szCs w:val="16"/>
        </w:rPr>
      </w:pPr>
    </w:p>
    <w:p w14:paraId="C81D525F">
      <w:pPr>
        <w:shd w:val="clear" w:color="auto" w:fill="F5F3F8"/>
        <w:ind w:right="200"/>
        <w:jc w:val="both"/>
        <w:rPr>
          <w:sz w:val="20"/>
          <w:szCs w:val="20"/>
        </w:rPr>
      </w:pPr>
    </w:p>
    <w:p w14:paraId="0D3A0DBA">
      <w:pPr>
        <w:shd w:val="clear" w:color="auto" w:fill="F5F3F8"/>
        <w:ind w:right="200"/>
        <w:jc w:val="both"/>
        <w:rPr>
          <w:sz w:val="20"/>
          <w:szCs w:val="20"/>
        </w:rPr>
      </w:pPr>
      <w:r>
        <w:rPr>
          <w:sz w:val="20"/>
          <w:szCs w:val="20"/>
        </w:rPr>
        <w:t>Optimal posting time is Tuesday/Wednesday mid-morning (9-11 AM local time) when decision-makers are actively reviewing professional content. Present as a stark, direct challenge to perceived enterprise readiness. Target CxO, CIO, CISO, and AI Strategy leads. Boost to a custom audience of technology and security executives in large enterprises. Pin the briefing source URL in the first comment.</w:t>
      </w:r>
    </w:p>
    <w:p w14:paraId="1122AFAA">
      <w:pPr>
        <w:shd w:val="clear" w:color="auto" w:fill="F5F3F8"/>
        <w:ind w:right="200"/>
        <w:jc w:val="both"/>
        <w:rPr>
          <w:sz w:val="20"/>
          <w:szCs w:val="20"/>
        </w:rPr>
      </w:pPr>
      <w:r>
        <w:rPr>
          <w:sz w:val="20"/>
          <w:szCs w:val="20"/>
        </w:rPr>
        <w:t>Hashtags: #AIsecurity #EnterpriseRisk #Cybersecurity #ClaudeMythos #DigitalTransformation #ExoasiaMRSI</w:t>
      </w:r>
    </w:p>
    <w:p w14:paraId="44636E59"/>
    <w:p w14:paraId="0974786F"/>
    <w:p w14:paraId="42DD2B65">
      <w:r>
        <w:t>COMMENTS:</w:t>
      </w:r>
    </w:p>
    <w:p w14:paraId="40C3C438"/>
    <w:p w14:paraId="59E01251"/>
    <w:p w14:paraId="D8E89B99">
      <w:pPr>
        <w:rPr>
          <w:rFonts w:ascii="Arial" w:hAnsi="Arial" w:eastAsia="Arial" w:cs="Arial"/>
          <w:b/>
          <w:bCs/>
          <w:color w:val="D4C5E8"/>
          <w:sz w:val="56"/>
          <w:szCs w:val="56"/>
        </w:rPr>
      </w:pPr>
      <w:r>
        <w:rPr>
          <w:rFonts w:ascii="Arial" w:hAnsi="Arial" w:eastAsia="Arial" w:cs="Arial"/>
          <w:b/>
          <w:bCs/>
          <w:color w:val="D4C5E8"/>
          <w:sz w:val="56"/>
          <w:szCs w:val="56"/>
        </w:rPr>
        <w:br w:type="page"/>
      </w:r>
    </w:p>
    <w:p w14:paraId="B16E85EE">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14F31C1F">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What most people get wrong</w:t>
      </w:r>
    </w:p>
    <w:p w14:paraId="53CC4524">
      <w:pPr>
        <w:pBdr>
          <w:bottom w:val="single" w:color="7B3FA0" w:sz="6" w:space="1"/>
        </w:pBdr>
        <w:spacing w:before="200" w:after="200"/>
      </w:pPr>
    </w:p>
    <w:p w14:paraId="2B1A070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F239766C">
      <w:pPr>
        <w:rPr>
          <w:rFonts w:ascii="Arial" w:hAnsi="Arial" w:eastAsia="Arial" w:cs="Arial"/>
          <w:b/>
          <w:bCs/>
          <w:color w:val="7B3FA0"/>
          <w:spacing w:val="80"/>
          <w:sz w:val="16"/>
          <w:szCs w:val="16"/>
        </w:rPr>
      </w:pPr>
    </w:p>
    <w:p w14:paraId="DE3F9C7E">
      <w:r>
        <w:rPr>
          <w:sz w:val="20"/>
          <w:szCs w:val="20"/>
        </w:rPr>
        <w:t>Aspect ratio 16:9, duration 90 seconds. Delivery style: direct-to-camera, articulate, authoritative, no-nonsense.</w:t>
      </w:r>
    </w:p>
    <w:p w14:paraId="4B2D8E6C"/>
    <w:p w14:paraId="6EB248A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BFC625B6">
      <w:pPr>
        <w:rPr>
          <w:rFonts w:ascii="Arial" w:hAnsi="Arial" w:eastAsia="Arial" w:cs="Arial"/>
          <w:b/>
          <w:bCs/>
          <w:color w:val="7B3FA0"/>
          <w:spacing w:val="80"/>
          <w:sz w:val="16"/>
          <w:szCs w:val="16"/>
        </w:rPr>
      </w:pPr>
    </w:p>
    <w:p w14:paraId="AF8F6F99">
      <w:r>
        <w:rPr>
          <w:sz w:val="20"/>
          <w:szCs w:val="20"/>
        </w:rPr>
        <w:t>To clearly articulate how executives are misdirecting their AI security investments by overlooking a foundational operational flaw, providing actionable implications.</w:t>
      </w:r>
    </w:p>
    <w:p w14:paraId="87EF6FB7"/>
    <w:p w14:paraId="4477443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AB947636">
      <w:pPr>
        <w:rPr>
          <w:rFonts w:ascii="Arial" w:hAnsi="Arial" w:eastAsia="Arial" w:cs="Arial"/>
          <w:b/>
          <w:bCs/>
          <w:color w:val="7B3FA0"/>
          <w:spacing w:val="80"/>
          <w:sz w:val="16"/>
          <w:szCs w:val="16"/>
        </w:rPr>
      </w:pPr>
    </w:p>
    <w:p w14:paraId="FAA9AAC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6" o:spt="75" type="#_x0000_t75" style="height:112.5pt;width:199.5pt;" filled="f" o:preferrelative="t" stroked="f" coordsize="21600,21600">
            <v:path/>
            <v:fill on="f" focussize="0,0"/>
            <v:stroke on="f" joinstyle="miter"/>
            <v:imagedata r:id="rId6" o:title="image"/>
            <o:lock v:ext="edit" aspectratio="t"/>
            <w10:wrap type="none"/>
            <w10:anchorlock/>
          </v:shape>
        </w:pict>
      </w:r>
    </w:p>
    <w:p w14:paraId="84340CF2"/>
    <w:p w14:paraId="689761A0"/>
    <w:p w14:paraId="63D9D20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F174B9C0">
      <w:pPr>
        <w:rPr>
          <w:rFonts w:ascii="Arial" w:hAnsi="Arial" w:eastAsia="Arial" w:cs="Arial"/>
          <w:b/>
          <w:bCs/>
          <w:color w:val="7B3FA0"/>
          <w:spacing w:val="80"/>
          <w:sz w:val="16"/>
          <w:szCs w:val="16"/>
        </w:rPr>
      </w:pPr>
    </w:p>
    <w:p w14:paraId="D4085ED6">
      <w:pPr>
        <w:pBdr>
          <w:left w:val="single" w:color="7B3FA0" w:sz="8" w:space="8"/>
        </w:pBdr>
        <w:shd w:val="clear" w:color="auto" w:fill="F5F3F8"/>
        <w:ind w:left="202" w:right="202"/>
        <w:jc w:val="both"/>
        <w:rPr>
          <w:sz w:val="21"/>
          <w:szCs w:val="21"/>
        </w:rPr>
      </w:pPr>
    </w:p>
    <w:p w14:paraId="4D471DEA">
      <w:pPr>
        <w:pBdr>
          <w:left w:val="single" w:color="7B3FA0" w:sz="8" w:space="8"/>
        </w:pBdr>
        <w:shd w:val="clear" w:color="auto" w:fill="F5F3F8"/>
        <w:ind w:left="202" w:right="202"/>
        <w:jc w:val="both"/>
        <w:rPr>
          <w:sz w:val="20"/>
          <w:szCs w:val="20"/>
        </w:rPr>
      </w:pPr>
      <w:r>
        <w:rPr>
          <w:sz w:val="20"/>
          <w:szCs w:val="20"/>
        </w:rPr>
        <w:t>HOOK</w:t>
      </w:r>
    </w:p>
    <w:p w14:paraId="0DF60A1E">
      <w:pPr>
        <w:pBdr>
          <w:left w:val="single" w:color="7B3FA0" w:sz="8" w:space="8"/>
        </w:pBdr>
        <w:shd w:val="clear" w:color="auto" w:fill="F5F3F8"/>
        <w:ind w:left="202" w:right="202"/>
        <w:jc w:val="both"/>
        <w:rPr>
          <w:sz w:val="20"/>
          <w:szCs w:val="20"/>
        </w:rPr>
      </w:pPr>
      <w:r>
        <w:rPr>
          <w:sz w:val="20"/>
          <w:szCs w:val="20"/>
        </w:rPr>
        <w:t>Executives pour millions into AI security, missing the most basic, fatal flaw. You are already behind.</w:t>
      </w:r>
    </w:p>
    <w:p w14:paraId="4F2EC97A">
      <w:pPr>
        <w:pBdr>
          <w:left w:val="single" w:color="7B3FA0" w:sz="8" w:space="8"/>
        </w:pBdr>
        <w:shd w:val="clear" w:color="auto" w:fill="F5F3F8"/>
        <w:ind w:left="202" w:right="202"/>
        <w:jc w:val="both"/>
        <w:rPr>
          <w:sz w:val="21"/>
          <w:szCs w:val="21"/>
        </w:rPr>
      </w:pPr>
    </w:p>
    <w:p w14:paraId="B43A756E">
      <w:pPr>
        <w:pBdr>
          <w:left w:val="single" w:color="7B3FA0" w:sz="8" w:space="8"/>
        </w:pBdr>
        <w:shd w:val="clear" w:color="auto" w:fill="F5F3F8"/>
        <w:ind w:left="202" w:right="202"/>
        <w:jc w:val="both"/>
        <w:rPr>
          <w:sz w:val="20"/>
          <w:szCs w:val="20"/>
        </w:rPr>
      </w:pPr>
      <w:r>
        <w:rPr>
          <w:sz w:val="20"/>
          <w:szCs w:val="20"/>
        </w:rPr>
        <w:t>WHAT</w:t>
      </w:r>
    </w:p>
    <w:p w14:paraId="4BA5BC9A">
      <w:pPr>
        <w:pBdr>
          <w:left w:val="single" w:color="7B3FA0" w:sz="8" w:space="8"/>
        </w:pBdr>
        <w:shd w:val="clear" w:color="auto" w:fill="F5F3F8"/>
        <w:ind w:left="202" w:right="202"/>
        <w:jc w:val="both"/>
        <w:rPr>
          <w:sz w:val="20"/>
          <w:szCs w:val="20"/>
        </w:rPr>
      </w:pPr>
      <w:r>
        <w:rPr>
          <w:sz w:val="20"/>
          <w:szCs w:val="20"/>
        </w:rPr>
        <w:t>The Claude Mythos just revealed something critical: enterprise patching is way too slow. This isn't just slow IT. It means the very software and infrastructure that your cutting-edge AI systems rely on remain vulnerable for extended periods because basic updates are not applied fast enough.</w:t>
      </w:r>
    </w:p>
    <w:p w14:paraId="F9796F79">
      <w:pPr>
        <w:pBdr>
          <w:left w:val="single" w:color="7B3FA0" w:sz="8" w:space="8"/>
        </w:pBdr>
        <w:shd w:val="clear" w:color="auto" w:fill="F5F3F8"/>
        <w:ind w:left="202" w:right="202"/>
        <w:jc w:val="both"/>
        <w:rPr>
          <w:sz w:val="21"/>
          <w:szCs w:val="21"/>
        </w:rPr>
      </w:pPr>
    </w:p>
    <w:p w14:paraId="3C69081B">
      <w:pPr>
        <w:pBdr>
          <w:left w:val="single" w:color="7B3FA0" w:sz="8" w:space="8"/>
        </w:pBdr>
        <w:shd w:val="clear" w:color="auto" w:fill="F5F3F8"/>
        <w:ind w:left="202" w:right="202"/>
        <w:jc w:val="both"/>
        <w:rPr>
          <w:sz w:val="20"/>
          <w:szCs w:val="20"/>
        </w:rPr>
      </w:pPr>
      <w:r>
        <w:rPr>
          <w:sz w:val="20"/>
          <w:szCs w:val="20"/>
        </w:rPr>
        <w:t>WHY IS IT IMPORTANT</w:t>
      </w:r>
    </w:p>
    <w:p w14:paraId="076B2F60">
      <w:pPr>
        <w:pBdr>
          <w:left w:val="single" w:color="7B3FA0" w:sz="8" w:space="8"/>
        </w:pBdr>
        <w:shd w:val="clear" w:color="auto" w:fill="F5F3F8"/>
        <w:ind w:left="202" w:right="202"/>
        <w:jc w:val="both"/>
        <w:rPr>
          <w:sz w:val="20"/>
          <w:szCs w:val="20"/>
        </w:rPr>
      </w:pPr>
      <w:r>
        <w:rPr>
          <w:sz w:val="20"/>
          <w:szCs w:val="20"/>
        </w:rPr>
        <w:t>The speed of AI threats, new exploits emerging daily, far outpaces traditional, manual enterprise update cycles. Your expensive AI investments are built on a slow, outdated foundation. This gap changes everything, turning innovation into a liability.</w:t>
      </w:r>
    </w:p>
    <w:p w14:paraId="3EF4F853">
      <w:pPr>
        <w:pBdr>
          <w:left w:val="single" w:color="7B3FA0" w:sz="8" w:space="8"/>
        </w:pBdr>
        <w:shd w:val="clear" w:color="auto" w:fill="F5F3F8"/>
        <w:ind w:left="202" w:right="202"/>
        <w:jc w:val="both"/>
        <w:rPr>
          <w:sz w:val="21"/>
          <w:szCs w:val="21"/>
        </w:rPr>
      </w:pPr>
    </w:p>
    <w:p w14:paraId="EBD0E726">
      <w:pPr>
        <w:pBdr>
          <w:left w:val="single" w:color="7B3FA0" w:sz="8" w:space="8"/>
        </w:pBdr>
        <w:shd w:val="clear" w:color="auto" w:fill="F5F3F8"/>
        <w:ind w:left="202" w:right="202"/>
        <w:jc w:val="both"/>
        <w:rPr>
          <w:sz w:val="20"/>
          <w:szCs w:val="20"/>
        </w:rPr>
      </w:pPr>
      <w:r>
        <w:rPr>
          <w:sz w:val="20"/>
          <w:szCs w:val="20"/>
        </w:rPr>
        <w:t>WHAT DOES THIS MEAN FOR LEADERS</w:t>
      </w:r>
    </w:p>
    <w:p w14:paraId="2144407F">
      <w:pPr>
        <w:pBdr>
          <w:left w:val="single" w:color="7B3FA0" w:sz="8" w:space="8"/>
        </w:pBdr>
        <w:shd w:val="clear" w:color="auto" w:fill="F5F3F8"/>
        <w:ind w:left="202" w:right="202"/>
        <w:jc w:val="both"/>
        <w:rPr>
          <w:sz w:val="20"/>
          <w:szCs w:val="20"/>
        </w:rPr>
      </w:pPr>
      <w:r>
        <w:rPr>
          <w:sz w:val="20"/>
          <w:szCs w:val="20"/>
        </w:rPr>
        <w:t>If your organization is deploying critical AI, your patching process IS your AI security strategy. Accelerate it, or risk total system compromise. If you're assessing AI ROI, factor in the cost of modernizing your security operations to match AI's speed, not just buying new AI security tools. If you manage IT and AI teams, demand immediate, cross-functional collaboration on patching automation and rapid response protocols.</w:t>
      </w:r>
    </w:p>
    <w:p w14:paraId="48B79921">
      <w:pPr>
        <w:pBdr>
          <w:left w:val="single" w:color="7B3FA0" w:sz="8" w:space="8"/>
        </w:pBdr>
        <w:shd w:val="clear" w:color="auto" w:fill="F5F3F8"/>
        <w:ind w:left="202" w:right="202"/>
        <w:jc w:val="both"/>
        <w:rPr>
          <w:sz w:val="21"/>
          <w:szCs w:val="21"/>
        </w:rPr>
      </w:pPr>
    </w:p>
    <w:p w14:paraId="AD16534E">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7140FA71">
      <w:pPr>
        <w:pBdr>
          <w:left w:val="single" w:color="7B3FA0" w:sz="8" w:space="8"/>
        </w:pBdr>
        <w:shd w:val="clear" w:color="auto" w:fill="F5F3F8"/>
        <w:ind w:left="202" w:right="202"/>
        <w:jc w:val="both"/>
        <w:rPr>
          <w:sz w:val="21"/>
          <w:szCs w:val="21"/>
        </w:rPr>
      </w:pPr>
    </w:p>
    <w:p w14:paraId="03FA531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4BA2CFC9">
      <w:pPr>
        <w:rPr>
          <w:rFonts w:ascii="Arial" w:hAnsi="Arial" w:eastAsia="Arial" w:cs="Arial"/>
          <w:b/>
          <w:bCs/>
          <w:color w:val="7B3FA0"/>
          <w:spacing w:val="80"/>
          <w:sz w:val="16"/>
          <w:szCs w:val="16"/>
        </w:rPr>
      </w:pPr>
    </w:p>
    <w:p w14:paraId="4B62E1D1">
      <w:pPr>
        <w:shd w:val="clear" w:color="auto" w:fill="F5F3F8"/>
        <w:ind w:right="200"/>
        <w:jc w:val="both"/>
        <w:rPr>
          <w:sz w:val="20"/>
          <w:szCs w:val="20"/>
        </w:rPr>
      </w:pPr>
    </w:p>
    <w:p w14:paraId="DD1516BA">
      <w:pPr>
        <w:shd w:val="clear" w:color="auto" w:fill="F5F3F8"/>
        <w:ind w:right="200"/>
        <w:jc w:val="both"/>
        <w:rPr>
          <w:sz w:val="20"/>
          <w:szCs w:val="20"/>
        </w:rPr>
      </w:pPr>
      <w:r>
        <w:rPr>
          <w:sz w:val="20"/>
          <w:szCs w:val="20"/>
        </w:rPr>
        <w:t>Recommended video length: 75-90 seconds. Opening line suggestion: "Your enterprise is failing at AI security in the most embarrassing way possible." Pacing should be fast, direct, and urgent, but ensure clarity in layman's terms. Use minimal, clean visual overlays to emphasize key terms like "Claude Mythos" or "Slow Patching" to reinforce plain-language translation. Tone should be serious, authoritative, and deeply informed.</w:t>
      </w:r>
    </w:p>
    <w:p w14:paraId="3EB4EDEC">
      <w:pPr>
        <w:shd w:val="clear" w:color="auto" w:fill="F5F3F8"/>
        <w:ind w:right="200"/>
        <w:jc w:val="both"/>
        <w:rPr>
          <w:sz w:val="20"/>
          <w:szCs w:val="20"/>
        </w:rPr>
      </w:pPr>
      <w:r>
        <w:rPr>
          <w:sz w:val="20"/>
          <w:szCs w:val="20"/>
        </w:rPr>
        <w:t>Hashtags: #AIsecurity #EnterpriseIT #CyberRisk #CIO #CISO #AIstrategy #ExoasiaMRSI</w:t>
      </w:r>
    </w:p>
    <w:p w14:paraId="59EC4042"/>
    <w:p w14:paraId="527B010C"/>
    <w:p w14:paraId="7F8E64E2">
      <w:r>
        <w:t>COMMENTS:</w:t>
      </w:r>
    </w:p>
    <w:p w14:paraId="D99916C1"/>
    <w:p w14:paraId="ECDC3D3D"/>
    <w:p w14:paraId="1530729E">
      <w:pPr>
        <w:rPr>
          <w:rFonts w:ascii="Arial" w:hAnsi="Arial" w:eastAsia="Arial" w:cs="Arial"/>
          <w:b/>
          <w:bCs/>
          <w:color w:val="D4C5E8"/>
          <w:sz w:val="56"/>
          <w:szCs w:val="56"/>
        </w:rPr>
      </w:pPr>
      <w:r>
        <w:rPr>
          <w:rFonts w:ascii="Arial" w:hAnsi="Arial" w:eastAsia="Arial" w:cs="Arial"/>
          <w:b/>
          <w:bCs/>
          <w:color w:val="D4C5E8"/>
          <w:sz w:val="56"/>
          <w:szCs w:val="56"/>
        </w:rPr>
        <w:br w:type="page"/>
      </w:r>
    </w:p>
    <w:p w14:paraId="C68F9D41">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3A421F87">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6BC311CD">
      <w:pPr>
        <w:pBdr>
          <w:bottom w:val="single" w:color="7B3FA0" w:sz="6" w:space="1"/>
        </w:pBdr>
        <w:spacing w:before="200" w:after="200"/>
      </w:pPr>
    </w:p>
    <w:p w14:paraId="320F85D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4BD1FD0C">
      <w:pPr>
        <w:rPr>
          <w:rFonts w:ascii="Arial" w:hAnsi="Arial" w:eastAsia="Arial" w:cs="Arial"/>
          <w:b/>
          <w:bCs/>
          <w:color w:val="7B3FA0"/>
          <w:spacing w:val="80"/>
          <w:sz w:val="16"/>
          <w:szCs w:val="16"/>
        </w:rPr>
      </w:pPr>
    </w:p>
    <w:p w14:paraId="3A56EFDE">
      <w:r>
        <w:rPr>
          <w:sz w:val="20"/>
          <w:szCs w:val="20"/>
        </w:rPr>
        <w:t>6-slide carousel, 1080x1080px dimensions. Note: Each slide is designed to be screenshot-worthy and shareable.</w:t>
      </w:r>
    </w:p>
    <w:p w14:paraId="C74FE113"/>
    <w:p w14:paraId="BCB6A42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CCDB3B3">
      <w:pPr>
        <w:rPr>
          <w:rFonts w:ascii="Arial" w:hAnsi="Arial" w:eastAsia="Arial" w:cs="Arial"/>
          <w:b/>
          <w:bCs/>
          <w:color w:val="7B3FA0"/>
          <w:spacing w:val="80"/>
          <w:sz w:val="16"/>
          <w:szCs w:val="16"/>
        </w:rPr>
      </w:pPr>
    </w:p>
    <w:p w14:paraId="59601F4D">
      <w:r>
        <w:rPr>
          <w:sz w:val="20"/>
          <w:szCs w:val="20"/>
        </w:rPr>
        <w:t>To visually and succinctly debunk the myth of enterprise security readiness regarding AI, using the Claude Mythos as a tangible case, and providing clear, shareable insights.</w:t>
      </w:r>
    </w:p>
    <w:p w14:paraId="485AC9B4"/>
    <w:p w14:paraId="5F19E21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68D09836">
      <w:pPr>
        <w:rPr>
          <w:rFonts w:ascii="Arial" w:hAnsi="Arial" w:eastAsia="Arial" w:cs="Arial"/>
          <w:b/>
          <w:bCs/>
          <w:color w:val="7B3FA0"/>
          <w:spacing w:val="80"/>
          <w:sz w:val="16"/>
          <w:szCs w:val="16"/>
        </w:rPr>
      </w:pPr>
    </w:p>
    <w:p w14:paraId="00422F1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7" o:spt="75" type="#_x0000_t75" style="height:111pt;width:199.5pt;" filled="f" o:preferrelative="t" stroked="f" coordsize="21600,21600">
            <v:path/>
            <v:fill on="f" focussize="0,0"/>
            <v:stroke on="f" joinstyle="miter"/>
            <v:imagedata r:id="rId6" o:title="image"/>
            <o:lock v:ext="edit" aspectratio="t"/>
            <w10:wrap type="none"/>
            <w10:anchorlock/>
          </v:shape>
        </w:pict>
      </w:r>
    </w:p>
    <w:p w14:paraId="6A4686FF"/>
    <w:p w14:paraId="90D14465"/>
    <w:p w14:paraId="EEA9063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5A76889B">
      <w:pPr>
        <w:rPr>
          <w:rFonts w:ascii="Arial" w:hAnsi="Arial" w:eastAsia="Arial" w:cs="Arial"/>
          <w:b/>
          <w:bCs/>
          <w:color w:val="7B3FA0"/>
          <w:spacing w:val="80"/>
          <w:sz w:val="16"/>
          <w:szCs w:val="16"/>
        </w:rPr>
      </w:pPr>
    </w:p>
    <w:p w14:paraId="95A99863">
      <w:pPr>
        <w:spacing w:line="360" w:lineRule="auto"/>
        <w:jc w:val="both"/>
      </w:pPr>
      <w:r>
        <w:rPr>
          <w:rFonts w:ascii="Arial" w:hAnsi="Arial" w:eastAsia="Arial" w:cs="Arial"/>
          <w:b/>
          <w:bCs/>
          <w:color w:val="2D0A28"/>
        </w:rPr>
        <w:t>Slide 1</w:t>
      </w:r>
    </w:p>
    <w:p w14:paraId="153AE9C9">
      <w:pPr>
        <w:jc w:val="both"/>
      </w:pPr>
      <w:r>
        <w:rPr>
          <w:sz w:val="20"/>
          <w:szCs w:val="20"/>
        </w:rPr>
        <w:t>The biggest threat to your AI isn't sophisticated cyber warfare. It's an overdue software update.</w:t>
      </w:r>
    </w:p>
    <w:p w14:paraId="E0A8840C"/>
    <w:p w14:paraId="CBBDAB37">
      <w:pPr>
        <w:spacing w:line="360" w:lineRule="auto"/>
        <w:jc w:val="both"/>
      </w:pPr>
      <w:r>
        <w:rPr>
          <w:rFonts w:ascii="Arial" w:hAnsi="Arial" w:eastAsia="Arial" w:cs="Arial"/>
          <w:b/>
          <w:bCs/>
          <w:color w:val="2D0A28"/>
        </w:rPr>
        <w:t>Slide 2</w:t>
      </w:r>
    </w:p>
    <w:p w14:paraId="B6EEA6D4">
      <w:pPr>
        <w:jc w:val="both"/>
      </w:pPr>
      <w:r>
        <w:rPr>
          <w:sz w:val="20"/>
          <w:szCs w:val="20"/>
        </w:rPr>
        <w:t>(MYTH / TRUTH):</w:t>
      </w:r>
    </w:p>
    <w:p w14:paraId="B911F8EC">
      <w:pPr>
        <w:jc w:val="both"/>
      </w:pPr>
      <w:r>
        <w:rPr>
          <w:sz w:val="20"/>
          <w:szCs w:val="20"/>
        </w:rPr>
        <w:t>MYTH: Enterprise security is robust and keeps pace with modern threats.</w:t>
      </w:r>
    </w:p>
    <w:p w14:paraId="7ABCBA6F">
      <w:pPr>
        <w:jc w:val="both"/>
      </w:pPr>
      <w:r>
        <w:rPr>
          <w:sz w:val="20"/>
          <w:szCs w:val="20"/>
        </w:rPr>
        <w:t>TRUTH: The Claude Mythos revealed most enterprise patching processes are WAY TOO SLOW. Your foundational defenses are brittle, leaving critical systems exposed.</w:t>
      </w:r>
    </w:p>
    <w:p w14:paraId="6A49FCE7"/>
    <w:p w14:paraId="03198877">
      <w:pPr>
        <w:spacing w:line="360" w:lineRule="auto"/>
        <w:jc w:val="both"/>
      </w:pPr>
      <w:r>
        <w:rPr>
          <w:rFonts w:ascii="Arial" w:hAnsi="Arial" w:eastAsia="Arial" w:cs="Arial"/>
          <w:b/>
          <w:bCs/>
          <w:color w:val="2D0A28"/>
        </w:rPr>
        <w:t>Slide 3</w:t>
      </w:r>
    </w:p>
    <w:p w14:paraId="6702B7FF">
      <w:pPr>
        <w:jc w:val="both"/>
      </w:pPr>
      <w:r>
        <w:rPr>
          <w:sz w:val="20"/>
          <w:szCs w:val="20"/>
        </w:rPr>
        <w:t>(REVEAL):</w:t>
      </w:r>
    </w:p>
    <w:p w14:paraId="9C76FD16">
      <w:pPr>
        <w:jc w:val="both"/>
      </w:pPr>
      <w:r>
        <w:rPr>
          <w:sz w:val="20"/>
          <w:szCs w:val="20"/>
        </w:rPr>
        <w:t>REVEAL: This slowness leaves AI infrastructure exposed. The May 31, 2026 incident showed traditional IT frameworks cannot address rapid-onset AI vulnerabilities. Enterprises cannot deploy updates fast enough.</w:t>
      </w:r>
    </w:p>
    <w:p w14:paraId="67BD1827"/>
    <w:p w14:paraId="154BA6E9">
      <w:pPr>
        <w:spacing w:line="360" w:lineRule="auto"/>
        <w:jc w:val="both"/>
      </w:pPr>
      <w:r>
        <w:rPr>
          <w:rFonts w:ascii="Arial" w:hAnsi="Arial" w:eastAsia="Arial" w:cs="Arial"/>
          <w:b/>
          <w:bCs/>
          <w:color w:val="2D0A28"/>
        </w:rPr>
        <w:t>Slide 4</w:t>
      </w:r>
    </w:p>
    <w:p w14:paraId="14FD0716">
      <w:pPr>
        <w:jc w:val="both"/>
      </w:pPr>
      <w:r>
        <w:rPr>
          <w:sz w:val="20"/>
          <w:szCs w:val="20"/>
        </w:rPr>
        <w:t>(LESSON):</w:t>
      </w:r>
    </w:p>
    <w:p w14:paraId="24F35006">
      <w:pPr>
        <w:jc w:val="both"/>
      </w:pPr>
      <w:r>
        <w:rPr>
          <w:sz w:val="20"/>
          <w:szCs w:val="20"/>
        </w:rPr>
        <w:t>LESSON: Speed of defense MUST match speed of threat. Current operational speeds could jeopardize advanced AI deployments. Security isn't just about firewalls; it is about AGILITY and rapid response.</w:t>
      </w:r>
    </w:p>
    <w:p w14:paraId="6352E816"/>
    <w:p w14:paraId="E90819AF">
      <w:pPr>
        <w:spacing w:line="360" w:lineRule="auto"/>
        <w:jc w:val="both"/>
      </w:pPr>
      <w:r>
        <w:rPr>
          <w:rFonts w:ascii="Arial" w:hAnsi="Arial" w:eastAsia="Arial" w:cs="Arial"/>
          <w:b/>
          <w:bCs/>
          <w:color w:val="2D0A28"/>
        </w:rPr>
        <w:t>Slide 5</w:t>
      </w:r>
    </w:p>
    <w:p w14:paraId="8F32AFB9">
      <w:pPr>
        <w:jc w:val="both"/>
      </w:pPr>
      <w:r>
        <w:rPr>
          <w:sz w:val="20"/>
          <w:szCs w:val="20"/>
        </w:rPr>
        <w:t>(TIP):</w:t>
      </w:r>
    </w:p>
    <w:p w14:paraId="E7D71F9D">
      <w:pPr>
        <w:jc w:val="both"/>
      </w:pPr>
      <w:r>
        <w:rPr>
          <w:sz w:val="20"/>
          <w:szCs w:val="20"/>
        </w:rPr>
        <w:t>TIP: Leverage AI to fix AI. Explore AI tools that automate and accelerate patching, drastically reducing vulnerability windows. This isn't an upgrade; it is a NECESSITY to secure your AI future.</w:t>
      </w:r>
    </w:p>
    <w:p w14:paraId="BCBE06A6"/>
    <w:p w14:paraId="8F3EB544">
      <w:pPr>
        <w:spacing w:line="360" w:lineRule="auto"/>
        <w:jc w:val="both"/>
      </w:pPr>
      <w:r>
        <w:rPr>
          <w:rFonts w:ascii="Arial" w:hAnsi="Arial" w:eastAsia="Arial" w:cs="Arial"/>
          <w:b/>
          <w:bCs/>
          <w:color w:val="2D0A28"/>
        </w:rPr>
        <w:t>Slide 6</w:t>
      </w:r>
    </w:p>
    <w:p w14:paraId="4979D54F">
      <w:pPr>
        <w:jc w:val="both"/>
      </w:pPr>
      <w:r>
        <w:rPr>
          <w:sz w:val="20"/>
          <w:szCs w:val="20"/>
        </w:rPr>
        <w:t>This post is produced by Exoasia's Market Research and Strategic Insight. Leaders stay ahead as they receive Daily Insights. Ask us how.</w:t>
      </w:r>
    </w:p>
    <w:p w14:paraId="C190D96E"/>
    <w:p w14:paraId="5EB86C6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067EBAAA">
      <w:pPr>
        <w:rPr>
          <w:rFonts w:ascii="Arial" w:hAnsi="Arial" w:eastAsia="Arial" w:cs="Arial"/>
          <w:b/>
          <w:bCs/>
          <w:color w:val="7B3FA0"/>
          <w:spacing w:val="80"/>
          <w:sz w:val="16"/>
          <w:szCs w:val="16"/>
        </w:rPr>
      </w:pPr>
    </w:p>
    <w:p w14:paraId="7DF51860">
      <w:pPr>
        <w:shd w:val="clear" w:color="auto" w:fill="F5F3F8"/>
        <w:ind w:left="200" w:right="200"/>
        <w:rPr>
          <w:sz w:val="20"/>
          <w:szCs w:val="20"/>
        </w:rPr>
      </w:pPr>
    </w:p>
    <w:p w14:paraId="1E313C82">
      <w:pPr>
        <w:shd w:val="clear" w:color="auto" w:fill="F5F3F8"/>
        <w:ind w:left="200" w:right="200"/>
        <w:jc w:val="both"/>
        <w:rPr>
          <w:sz w:val="20"/>
          <w:szCs w:val="20"/>
        </w:rPr>
      </w:pPr>
      <w:r>
        <w:rPr>
          <w:sz w:val="20"/>
          <w:szCs w:val="20"/>
        </w:rPr>
        <w:t>The Claude Mythos is a stark wake-up call. Your enterprise's slow patching process isn't just an IT nuisance; it is a critical vulnerability for your most advanced AI initiatives. We're debunking the myth of readiness and showing what real AI security demands. Swipe to uncover the truth and what to do about it.</w:t>
      </w:r>
    </w:p>
    <w:p w14:paraId="EB668EA0">
      <w:pPr>
        <w:shd w:val="clear" w:color="auto" w:fill="F5F3F8"/>
        <w:ind w:left="200" w:right="200"/>
        <w:jc w:val="both"/>
        <w:rPr>
          <w:sz w:val="20"/>
          <w:szCs w:val="20"/>
        </w:rPr>
      </w:pPr>
      <w:r>
        <w:rPr>
          <w:sz w:val="20"/>
          <w:szCs w:val="20"/>
        </w:rPr>
        <w:t>This post is produced by Exoasia's Market Research and Strategic Insight. Leaders stay ahead as they receive Daily Insights. Ask us how.</w:t>
      </w:r>
    </w:p>
    <w:p w14:paraId="0E949587">
      <w:pPr>
        <w:shd w:val="clear" w:color="auto" w:fill="F5F3F8"/>
        <w:ind w:left="200" w:right="200"/>
        <w:rPr>
          <w:sz w:val="20"/>
          <w:szCs w:val="20"/>
        </w:rPr>
      </w:pPr>
    </w:p>
    <w:p w14:paraId="CFAC670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8BE6C40B">
      <w:pPr>
        <w:rPr>
          <w:rFonts w:ascii="Arial" w:hAnsi="Arial" w:eastAsia="Arial" w:cs="Arial"/>
          <w:b/>
          <w:bCs/>
          <w:color w:val="7B3FA0"/>
          <w:spacing w:val="80"/>
          <w:sz w:val="16"/>
          <w:szCs w:val="16"/>
        </w:rPr>
      </w:pPr>
    </w:p>
    <w:p w14:paraId="7FF6EA4B">
      <w:pPr>
        <w:shd w:val="clear" w:color="auto" w:fill="F5F3F8"/>
        <w:ind w:right="200"/>
        <w:jc w:val="both"/>
        <w:rPr>
          <w:sz w:val="20"/>
          <w:szCs w:val="20"/>
        </w:rPr>
      </w:pPr>
    </w:p>
    <w:p w14:paraId="6B8ADAB0">
      <w:pPr>
        <w:shd w:val="clear" w:color="auto" w:fill="F5F3F8"/>
        <w:ind w:right="200"/>
        <w:jc w:val="both"/>
        <w:rPr>
          <w:sz w:val="20"/>
          <w:szCs w:val="20"/>
        </w:rPr>
      </w:pPr>
      <w:r>
        <w:rPr>
          <w:sz w:val="20"/>
          <w:szCs w:val="20"/>
        </w:rPr>
        <w:t>Optimal posting time is during peak lunch breaks or late afternoon (12-2 PM, 5-7 PM local time) when users are scrolling casually. Design slides with a dark, sophisticated background and clear, highly readable sans-serif fonts (e.g., Arial, Helvetica) in large sizes for easy readability on mobile. Consider a Story or poll asking "Is your enterprise patching process AI-ready?" using Slide 1 as a visual hook.</w:t>
      </w:r>
    </w:p>
    <w:p w14:paraId="A106AA71">
      <w:pPr>
        <w:shd w:val="clear" w:color="auto" w:fill="F5F3F8"/>
        <w:ind w:right="200"/>
        <w:jc w:val="both"/>
        <w:rPr>
          <w:sz w:val="20"/>
          <w:szCs w:val="20"/>
        </w:rPr>
      </w:pPr>
      <w:r>
        <w:rPr>
          <w:sz w:val="20"/>
          <w:szCs w:val="20"/>
        </w:rPr>
        <w:t>Hashtags: #AIsecurity #CybersecurityMyth #EnterpriseTech #DigitalRisk #CTO #ExoasiaMRSI</w:t>
      </w:r>
    </w:p>
    <w:p w14:paraId="4E756D75"/>
    <w:p w14:paraId="73F7F8C0"/>
    <w:p w14:paraId="72653F71">
      <w:r>
        <w:t>COMMENTS:</w:t>
      </w:r>
    </w:p>
    <w:p w14:paraId="5BFEC5D5"/>
    <w:p w14:paraId="F6057EA7"/>
    <w:p w14:paraId="409E5722">
      <w:pPr>
        <w:rPr>
          <w:rFonts w:ascii="Arial" w:hAnsi="Arial" w:eastAsia="Arial" w:cs="Arial"/>
          <w:b/>
          <w:bCs/>
          <w:color w:val="D4C5E8"/>
          <w:sz w:val="56"/>
          <w:szCs w:val="56"/>
        </w:rPr>
      </w:pPr>
      <w:r>
        <w:rPr>
          <w:rFonts w:ascii="Arial" w:hAnsi="Arial" w:eastAsia="Arial" w:cs="Arial"/>
          <w:b/>
          <w:bCs/>
          <w:color w:val="D4C5E8"/>
          <w:sz w:val="56"/>
          <w:szCs w:val="56"/>
        </w:rPr>
        <w:br w:type="page"/>
      </w:r>
    </w:p>
    <w:p w14:paraId="DAB22A09">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3784E0C4">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F33DE462">
      <w:pPr>
        <w:pBdr>
          <w:bottom w:val="single" w:color="7B3FA0" w:sz="6" w:space="1"/>
        </w:pBdr>
        <w:spacing w:before="200" w:after="200"/>
      </w:pPr>
    </w:p>
    <w:p w14:paraId="719903E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91D9B76A">
      <w:pPr>
        <w:rPr>
          <w:rFonts w:ascii="Arial" w:hAnsi="Arial" w:eastAsia="Arial" w:cs="Arial"/>
          <w:b/>
          <w:bCs/>
          <w:color w:val="7B3FA0"/>
          <w:spacing w:val="80"/>
          <w:sz w:val="16"/>
          <w:szCs w:val="16"/>
        </w:rPr>
      </w:pPr>
    </w:p>
    <w:p w14:paraId="EBBC8399">
      <w:r>
        <w:rPr>
          <w:sz w:val="20"/>
          <w:szCs w:val="20"/>
        </w:rPr>
        <w:t>One idea, told as a short narrative with a specific anchor, a clear strategic lesson, and one closing question. Conversational tone.</w:t>
      </w:r>
    </w:p>
    <w:p w14:paraId="08DAFB2E"/>
    <w:p w14:paraId="05CB572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41B6797">
      <w:pPr>
        <w:rPr>
          <w:rFonts w:ascii="Arial" w:hAnsi="Arial" w:eastAsia="Arial" w:cs="Arial"/>
          <w:b/>
          <w:bCs/>
          <w:color w:val="7B3FA0"/>
          <w:spacing w:val="80"/>
          <w:sz w:val="16"/>
          <w:szCs w:val="16"/>
        </w:rPr>
      </w:pPr>
    </w:p>
    <w:p w14:paraId="1E4F882D">
      <w:r>
        <w:rPr>
          <w:sz w:val="20"/>
          <w:szCs w:val="20"/>
        </w:rPr>
        <w:t>To engage a broader executive audience with a concise, relatable narrative about a critical security flaw, fostering reflection on their own organizational vulnerabilities.</w:t>
      </w:r>
    </w:p>
    <w:p w14:paraId="EDABB0F4"/>
    <w:p w14:paraId="FA0856F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060422AB">
      <w:pPr>
        <w:rPr>
          <w:rFonts w:ascii="Arial" w:hAnsi="Arial" w:eastAsia="Arial" w:cs="Arial"/>
          <w:b/>
          <w:bCs/>
          <w:color w:val="7B3FA0"/>
          <w:spacing w:val="80"/>
          <w:sz w:val="16"/>
          <w:szCs w:val="16"/>
        </w:rPr>
      </w:pPr>
    </w:p>
    <w:p w14:paraId="39B3AC2A">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2967990" cy="1618615"/>
            <wp:effectExtent l="0" t="0" r="3810" b="635"/>
            <wp:docPr id="2" name="Picture 2" descr="Gemini_Generated_Image_bo2ciwbo2ciwbo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bo2ciwbo2ciwbo2c"/>
                    <pic:cNvPicPr>
                      <a:picLocks noChangeAspect="1"/>
                    </pic:cNvPicPr>
                  </pic:nvPicPr>
                  <pic:blipFill>
                    <a:blip r:embed="rId7"/>
                    <a:stretch>
                      <a:fillRect/>
                    </a:stretch>
                  </pic:blipFill>
                  <pic:spPr>
                    <a:xfrm>
                      <a:off x="0" y="0"/>
                      <a:ext cx="2967990" cy="1618615"/>
                    </a:xfrm>
                    <a:prstGeom prst="rect">
                      <a:avLst/>
                    </a:prstGeom>
                  </pic:spPr>
                </pic:pic>
              </a:graphicData>
            </a:graphic>
          </wp:inline>
        </w:drawing>
      </w:r>
      <w:bookmarkStart w:id="0" w:name="_GoBack"/>
      <w:bookmarkEnd w:id="0"/>
    </w:p>
    <w:p w14:paraId="6FB89A99"/>
    <w:p w14:paraId="6C20CC2A"/>
    <w:p w14:paraId="A87B684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FE5AC348">
      <w:pPr>
        <w:rPr>
          <w:rFonts w:ascii="Arial" w:hAnsi="Arial" w:eastAsia="Arial" w:cs="Arial"/>
          <w:b/>
          <w:bCs/>
          <w:color w:val="7B3FA0"/>
          <w:spacing w:val="80"/>
          <w:sz w:val="16"/>
          <w:szCs w:val="16"/>
        </w:rPr>
      </w:pPr>
    </w:p>
    <w:p w14:paraId="21505B91">
      <w:pPr>
        <w:pBdr>
          <w:left w:val="single" w:color="7B3FA0" w:sz="8" w:space="8"/>
        </w:pBdr>
        <w:shd w:val="clear" w:color="auto" w:fill="F5F3F8"/>
        <w:ind w:left="202" w:right="202"/>
        <w:jc w:val="both"/>
        <w:rPr>
          <w:sz w:val="21"/>
          <w:szCs w:val="21"/>
        </w:rPr>
      </w:pPr>
    </w:p>
    <w:p w14:paraId="31E8355F">
      <w:pPr>
        <w:pBdr>
          <w:left w:val="single" w:color="7B3FA0" w:sz="8" w:space="8"/>
        </w:pBdr>
        <w:shd w:val="clear" w:color="auto" w:fill="F5F3F8"/>
        <w:ind w:left="202" w:right="202"/>
        <w:jc w:val="both"/>
        <w:rPr>
          <w:sz w:val="20"/>
          <w:szCs w:val="20"/>
        </w:rPr>
      </w:pPr>
      <w:r>
        <w:rPr>
          <w:sz w:val="20"/>
          <w:szCs w:val="20"/>
        </w:rPr>
        <w:t>The "Claude Mythos" on May 31, 2026, wasn't just another security incident. It was a glaring spotlight on a dangerous truth: most enterprise patching processes are critically slow. This isn't merely about keeping operating systems updated; it is about the fundamental security of the advanced AI infrastructure you are building. The implication is clear: a basic operational failure is actively undermining sophisticated AI investments. Without rapid changes to update deployment, your AI initiatives become high-risk liabilities. How does this play out? Outdated, manual processes simply cannot handle the velocity of modern AI-specific threats. What critical operational blind spots are YOUR enterprise AI initiatives built upon? #AIsecurity #EnterpriseRisk #DigitalStrategy #CIO #ExoasiaMRSI</w:t>
      </w:r>
    </w:p>
    <w:p w14:paraId="4629885B">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D869ABAA">
      <w:pPr>
        <w:pBdr>
          <w:left w:val="single" w:color="7B3FA0" w:sz="8" w:space="8"/>
        </w:pBdr>
        <w:shd w:val="clear" w:color="auto" w:fill="F5F3F8"/>
        <w:ind w:left="202" w:right="202"/>
        <w:jc w:val="both"/>
        <w:rPr>
          <w:sz w:val="21"/>
          <w:szCs w:val="21"/>
        </w:rPr>
      </w:pPr>
    </w:p>
    <w:p w14:paraId="738DB05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022D09D5">
      <w:pPr>
        <w:rPr>
          <w:rFonts w:ascii="Arial" w:hAnsi="Arial" w:eastAsia="Arial" w:cs="Arial"/>
          <w:b/>
          <w:bCs/>
          <w:color w:val="7B3FA0"/>
          <w:spacing w:val="80"/>
          <w:sz w:val="16"/>
          <w:szCs w:val="16"/>
        </w:rPr>
      </w:pPr>
    </w:p>
    <w:p w14:paraId="E63A467A">
      <w:pPr>
        <w:shd w:val="clear" w:color="auto" w:fill="F5F3F8"/>
        <w:ind w:right="200"/>
        <w:jc w:val="both"/>
        <w:rPr>
          <w:sz w:val="20"/>
          <w:szCs w:val="20"/>
        </w:rPr>
      </w:pPr>
    </w:p>
    <w:p w14:paraId="114BF87A">
      <w:pPr>
        <w:shd w:val="clear" w:color="auto" w:fill="F5F3F8"/>
        <w:ind w:right="200"/>
        <w:jc w:val="both"/>
        <w:rPr>
          <w:sz w:val="20"/>
          <w:szCs w:val="20"/>
        </w:rPr>
      </w:pPr>
      <w:r>
        <w:rPr>
          <w:sz w:val="20"/>
          <w:szCs w:val="20"/>
        </w:rPr>
        <w:t>Optimal posting time is mid-morning or early afternoon (10 AM - 2 PM local time) when professional users are active but often appreciate digestible content. Frame as a cautionary tale directly impacting AI strategy. Target IT decision-makers, business owners, and general management with an interest in technology. Boost to lookalike audiences of current followers and high-engagement posts. No pinned comment.</w:t>
      </w:r>
    </w:p>
    <w:p w14:paraId="5EA78833">
      <w:pPr>
        <w:shd w:val="clear" w:color="auto" w:fill="F5F3F8"/>
        <w:ind w:right="200"/>
        <w:jc w:val="both"/>
        <w:rPr>
          <w:sz w:val="20"/>
          <w:szCs w:val="20"/>
        </w:rPr>
      </w:pPr>
      <w:r>
        <w:rPr>
          <w:sz w:val="20"/>
          <w:szCs w:val="20"/>
        </w:rPr>
        <w:t>Hashtags: #AIsecurity #EnterpriseRisk #DigitalStrategy #CIO #ExoasiaMRSI</w:t>
      </w:r>
    </w:p>
    <w:p w14:paraId="76F3B66C"/>
    <w:p w14:paraId="565893EE"/>
    <w:p w14:paraId="39721EBD">
      <w:r>
        <w:t>COMMENTS:</w:t>
      </w:r>
    </w:p>
    <w:p w14:paraId="0858F903"/>
    <w:p w14:paraId="531B4EE7"/>
    <w:p w14:paraId="29EC927A">
      <w:pPr>
        <w:rPr>
          <w:rFonts w:ascii="Arial" w:hAnsi="Arial" w:eastAsia="Arial" w:cs="Arial"/>
          <w:b/>
          <w:bCs/>
          <w:color w:val="D4C5E8"/>
          <w:sz w:val="56"/>
          <w:szCs w:val="56"/>
        </w:rPr>
      </w:pPr>
      <w:r>
        <w:rPr>
          <w:rFonts w:ascii="Arial" w:hAnsi="Arial" w:eastAsia="Arial" w:cs="Arial"/>
          <w:b/>
          <w:bCs/>
          <w:color w:val="D4C5E8"/>
          <w:sz w:val="56"/>
          <w:szCs w:val="56"/>
        </w:rPr>
        <w:br w:type="page"/>
      </w:r>
    </w:p>
    <w:p w14:paraId="ED8F4E1F">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A2C15606">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Trend prediction/future scenarios</w:t>
      </w:r>
    </w:p>
    <w:p w14:paraId="8E958C6B">
      <w:pPr>
        <w:pBdr>
          <w:bottom w:val="single" w:color="7B3FA0" w:sz="6" w:space="1"/>
        </w:pBdr>
        <w:spacing w:before="200" w:after="200"/>
      </w:pPr>
    </w:p>
    <w:p w14:paraId="4C6E3D7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DC2344F8">
      <w:pPr>
        <w:rPr>
          <w:rFonts w:ascii="Arial" w:hAnsi="Arial" w:eastAsia="Arial" w:cs="Arial"/>
          <w:b/>
          <w:bCs/>
          <w:color w:val="7B3FA0"/>
          <w:spacing w:val="80"/>
          <w:sz w:val="16"/>
          <w:szCs w:val="16"/>
        </w:rPr>
      </w:pPr>
    </w:p>
    <w:p w14:paraId="01348770">
      <w:r>
        <w:rPr>
          <w:sz w:val="20"/>
          <w:szCs w:val="20"/>
        </w:rPr>
        <w:t>Aspect ratio 9:16, duration 60 seconds maximum. Camera style: Talking-head, direct, energetic.</w:t>
      </w:r>
    </w:p>
    <w:p w14:paraId="F2598FFB"/>
    <w:p w14:paraId="6817235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AF5B65EE">
      <w:pPr>
        <w:rPr>
          <w:rFonts w:ascii="Arial" w:hAnsi="Arial" w:eastAsia="Arial" w:cs="Arial"/>
          <w:b/>
          <w:bCs/>
          <w:color w:val="7B3FA0"/>
          <w:spacing w:val="80"/>
          <w:sz w:val="16"/>
          <w:szCs w:val="16"/>
        </w:rPr>
      </w:pPr>
    </w:p>
    <w:p w14:paraId="F320E810">
      <w:r>
        <w:rPr>
          <w:sz w:val="20"/>
          <w:szCs w:val="20"/>
        </w:rPr>
        <w:t>To deliver a punchy, alarming message about the impending security crisis facing AI due to slow patching, prompting immediate action from executives.</w:t>
      </w:r>
    </w:p>
    <w:p w14:paraId="BB5E5AFE"/>
    <w:p w14:paraId="1743CF1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8DB5FFD8">
      <w:pPr>
        <w:rPr>
          <w:rFonts w:ascii="Arial" w:hAnsi="Arial" w:eastAsia="Arial" w:cs="Arial"/>
          <w:b/>
          <w:bCs/>
          <w:color w:val="7B3FA0"/>
          <w:spacing w:val="80"/>
          <w:sz w:val="16"/>
          <w:szCs w:val="16"/>
        </w:rPr>
      </w:pPr>
    </w:p>
    <w:p w14:paraId="C614893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9" o:spt="75" type="#_x0000_t75" style="height:187.5pt;width:113.25pt;" filled="f" o:preferrelative="t" stroked="f" coordsize="21600,21600">
            <v:path/>
            <v:fill on="f" focussize="0,0"/>
            <v:stroke on="f" joinstyle="miter"/>
            <v:imagedata r:id="rId6" o:title="image"/>
            <o:lock v:ext="edit" aspectratio="t"/>
            <w10:wrap type="none"/>
            <w10:anchorlock/>
          </v:shape>
        </w:pict>
      </w:r>
    </w:p>
    <w:p w14:paraId="8A0B95DD"/>
    <w:p w14:paraId="F10BF580"/>
    <w:p w14:paraId="B4566C3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BD9E3F40">
      <w:pPr>
        <w:rPr>
          <w:rFonts w:ascii="Arial" w:hAnsi="Arial" w:eastAsia="Arial" w:cs="Arial"/>
          <w:b/>
          <w:bCs/>
          <w:color w:val="7B3FA0"/>
          <w:spacing w:val="80"/>
          <w:sz w:val="16"/>
          <w:szCs w:val="16"/>
        </w:rPr>
      </w:pPr>
    </w:p>
    <w:p w14:paraId="00DD6D11">
      <w:pPr>
        <w:pBdr>
          <w:left w:val="single" w:color="7B3FA0" w:sz="8" w:space="8"/>
        </w:pBdr>
        <w:shd w:val="clear" w:color="auto" w:fill="F5F3F8"/>
        <w:ind w:left="202" w:right="202"/>
        <w:jc w:val="both"/>
        <w:rPr>
          <w:sz w:val="21"/>
          <w:szCs w:val="21"/>
        </w:rPr>
      </w:pPr>
    </w:p>
    <w:p w14:paraId="F0A93D15">
      <w:pPr>
        <w:pBdr>
          <w:left w:val="single" w:color="7B3FA0" w:sz="8" w:space="8"/>
        </w:pBdr>
        <w:shd w:val="clear" w:color="auto" w:fill="F5F3F8"/>
        <w:ind w:left="202" w:right="202"/>
        <w:jc w:val="both"/>
        <w:rPr>
          <w:sz w:val="20"/>
          <w:szCs w:val="20"/>
        </w:rPr>
      </w:pPr>
      <w:r>
        <w:rPr>
          <w:sz w:val="20"/>
          <w:szCs w:val="20"/>
        </w:rPr>
        <w:t>Your enterprise AI is sitting on a ticking time bomb. The Claude Mythos just exposed that most enterprise security patching is dangerously slow. We're talking about basic software updates for the very infrastructure supporting your advanced AI systems. This isn't general IT; it is core to AI integrity.</w:t>
      </w:r>
    </w:p>
    <w:p w14:paraId="74AE7C53">
      <w:pPr>
        <w:pBdr>
          <w:left w:val="single" w:color="7B3FA0" w:sz="8" w:space="8"/>
        </w:pBdr>
        <w:shd w:val="clear" w:color="auto" w:fill="F5F3F8"/>
        <w:ind w:left="202" w:right="202"/>
        <w:jc w:val="both"/>
        <w:rPr>
          <w:sz w:val="21"/>
          <w:szCs w:val="21"/>
        </w:rPr>
      </w:pPr>
    </w:p>
    <w:p w14:paraId="E3D39F05">
      <w:pPr>
        <w:pBdr>
          <w:left w:val="single" w:color="7B3FA0" w:sz="8" w:space="8"/>
        </w:pBdr>
        <w:shd w:val="clear" w:color="auto" w:fill="F5F3F8"/>
        <w:ind w:left="202" w:right="202"/>
        <w:jc w:val="both"/>
        <w:rPr>
          <w:sz w:val="20"/>
          <w:szCs w:val="20"/>
        </w:rPr>
      </w:pPr>
      <w:r>
        <w:rPr>
          <w:sz w:val="20"/>
          <w:szCs w:val="20"/>
        </w:rPr>
        <w:t>This speed gap means your AI systems become prime targets for exploitation. Imagine investing millions in AI innovation, only for it to be compromised by an unpatched flaw from six months ago because your operations can't keep up. That's the future you're heading for. Leaders, if your patching isn't lightning-fast, your AI strategy is fundamentally flawed. You NEED to modernize your operations NOW or face inevitable security breaches and major strategic setbacks. Do not wait for another Claude Mythos event to hit you directly.</w:t>
      </w:r>
    </w:p>
    <w:p w14:paraId="245028C6">
      <w:pPr>
        <w:pBdr>
          <w:left w:val="single" w:color="7B3FA0" w:sz="8" w:space="8"/>
        </w:pBdr>
        <w:shd w:val="clear" w:color="auto" w:fill="F5F3F8"/>
        <w:ind w:left="202" w:right="202"/>
        <w:jc w:val="both"/>
        <w:rPr>
          <w:sz w:val="21"/>
          <w:szCs w:val="21"/>
        </w:rPr>
      </w:pPr>
    </w:p>
    <w:p w14:paraId="902BCF78">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819D58D9">
      <w:pPr>
        <w:pBdr>
          <w:left w:val="single" w:color="7B3FA0" w:sz="8" w:space="8"/>
        </w:pBdr>
        <w:shd w:val="clear" w:color="auto" w:fill="F5F3F8"/>
        <w:ind w:left="202" w:right="202"/>
        <w:jc w:val="both"/>
        <w:rPr>
          <w:sz w:val="21"/>
          <w:szCs w:val="21"/>
        </w:rPr>
      </w:pPr>
    </w:p>
    <w:p w14:paraId="528548B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A984D035">
      <w:pPr>
        <w:rPr>
          <w:rFonts w:ascii="Arial" w:hAnsi="Arial" w:eastAsia="Arial" w:cs="Arial"/>
          <w:b/>
          <w:bCs/>
          <w:color w:val="7B3FA0"/>
          <w:spacing w:val="80"/>
          <w:sz w:val="16"/>
          <w:szCs w:val="16"/>
        </w:rPr>
      </w:pPr>
    </w:p>
    <w:p w14:paraId="8CA635A9">
      <w:pPr>
        <w:shd w:val="clear" w:color="auto" w:fill="F5F3F8"/>
        <w:ind w:left="200" w:right="200"/>
        <w:rPr>
          <w:sz w:val="20"/>
          <w:szCs w:val="20"/>
        </w:rPr>
      </w:pPr>
    </w:p>
    <w:p w14:paraId="EA5DDD73">
      <w:pPr>
        <w:shd w:val="clear" w:color="auto" w:fill="F5F3F8"/>
        <w:ind w:left="200" w:right="200"/>
        <w:jc w:val="both"/>
        <w:rPr>
          <w:sz w:val="20"/>
          <w:szCs w:val="20"/>
        </w:rPr>
      </w:pPr>
      <w:r>
        <w:rPr>
          <w:sz w:val="20"/>
          <w:szCs w:val="20"/>
        </w:rPr>
        <w:t>Your AI isn't secure if your patching is slow. The Claude Mythos revealed the truth. Fix your foundations BEFORE disaster strikes. #AIsecurity #Cybersecurity #EnterpriseIT #CIO #ExoasiaMRSI</w:t>
      </w:r>
    </w:p>
    <w:p w14:paraId="E2695094">
      <w:pPr>
        <w:shd w:val="clear" w:color="auto" w:fill="F5F3F8"/>
        <w:ind w:left="200" w:right="200"/>
        <w:rPr>
          <w:sz w:val="20"/>
          <w:szCs w:val="20"/>
        </w:rPr>
      </w:pPr>
    </w:p>
    <w:p w14:paraId="20CA292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0611D917">
      <w:pPr>
        <w:rPr>
          <w:rFonts w:ascii="Arial" w:hAnsi="Arial" w:eastAsia="Arial" w:cs="Arial"/>
          <w:b/>
          <w:bCs/>
          <w:color w:val="7B3FA0"/>
          <w:spacing w:val="80"/>
          <w:sz w:val="16"/>
          <w:szCs w:val="16"/>
        </w:rPr>
      </w:pPr>
    </w:p>
    <w:p w14:paraId="DDEFEB4C">
      <w:pPr>
        <w:shd w:val="clear" w:color="auto" w:fill="F5F3F8"/>
        <w:ind w:right="200"/>
        <w:jc w:val="both"/>
        <w:rPr>
          <w:sz w:val="20"/>
          <w:szCs w:val="20"/>
        </w:rPr>
      </w:pPr>
    </w:p>
    <w:p w14:paraId="0BA48C9A">
      <w:pPr>
        <w:shd w:val="clear" w:color="auto" w:fill="F5F3F8"/>
        <w:ind w:right="200"/>
        <w:jc w:val="both"/>
        <w:rPr>
          <w:sz w:val="20"/>
          <w:szCs w:val="20"/>
        </w:rPr>
      </w:pPr>
      <w:r>
        <w:rPr>
          <w:sz w:val="20"/>
          <w:szCs w:val="20"/>
        </w:rPr>
        <w:t>Optimal posting time: late afternoon/evening (4 PM - 9 PM local time) for high engagement with business professionals scrolling after work. The "first-2-seconds rule" is crucial: open immediately with the most alarming fact. Pacing must be very fast, punchy, and direct to hold attention. Use trending, non-distracting background music that fits a serious, urgent tone.</w:t>
      </w:r>
    </w:p>
    <w:p w14:paraId="02FC4BDA">
      <w:pPr>
        <w:shd w:val="clear" w:color="auto" w:fill="F5F3F8"/>
        <w:ind w:right="200"/>
        <w:jc w:val="both"/>
        <w:rPr>
          <w:sz w:val="20"/>
          <w:szCs w:val="20"/>
        </w:rPr>
      </w:pPr>
      <w:r>
        <w:rPr>
          <w:sz w:val="20"/>
          <w:szCs w:val="20"/>
        </w:rPr>
        <w:t>Hashtags: #AIsecurity #Cybersecurity #EnterpriseIT #CIO #ExoasiaMRSI</w:t>
      </w:r>
    </w:p>
    <w:p w14:paraId="A778A034"/>
    <w:p w14:paraId="92808325"/>
    <w:p w14:paraId="B050419F">
      <w:r>
        <w:t>COMMENTS:</w:t>
      </w:r>
    </w:p>
    <w:p w14:paraId="CDB9C380"/>
    <w:p w14:paraId="D2C7ABAB"/>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June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47B6C5B"/>
    <w:rsid w:val="4CE227D5"/>
    <w:rsid w:val="5C1A25B6"/>
    <w:rsid w:val="5D055D7B"/>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1698</Words>
  <Characters>9959</Characters>
  <Lines>113</Lines>
  <Paragraphs>31</Paragraphs>
  <TotalTime>25</TotalTime>
  <ScaleCrop>false</ScaleCrop>
  <LinksUpToDate>false</LinksUpToDate>
  <CharactersWithSpaces>11535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2026-06-01T10:33:40Z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