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72A09A">
      <w:pPr>
        <w:pStyle w:val="5"/>
        <w:spacing w:before="5"/>
        <w:rPr>
          <w:rFonts w:ascii="Times New Roman"/>
          <w:sz w:val="5"/>
        </w:rPr>
      </w:pPr>
    </w:p>
    <w:p w14:paraId="7EDAEDFB">
      <w:pPr>
        <w:pStyle w:val="5"/>
        <w:spacing w:line="20" w:lineRule="exact"/>
        <w:ind w:left="180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g">
            <w:drawing>
              <wp:inline distT="0" distB="0" distL="0" distR="0">
                <wp:extent cx="6172200" cy="12700"/>
                <wp:effectExtent l="0" t="0" r="0" b="0"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72200" cy="12700"/>
                          <a:chOff x="0" y="0"/>
                          <a:chExt cx="6172200" cy="1270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6172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12700">
                                <a:moveTo>
                                  <a:pt x="6172200" y="12191"/>
                                </a:moveTo>
                                <a:lnTo>
                                  <a:pt x="0" y="12191"/>
                                </a:lnTo>
                                <a:lnTo>
                                  <a:pt x="0" y="0"/>
                                </a:lnTo>
                                <a:lnTo>
                                  <a:pt x="6172200" y="0"/>
                                </a:lnTo>
                                <a:lnTo>
                                  <a:pt x="6172200" y="121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F94C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pt;width:486pt;" coordsize="6172200,12700" o:gfxdata="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DosLc40wAAAAMBAAAPAAAAAAAAAAEAIAAAACIAAABkcnMvZG93bnJldi54bWxQSwECFAAU&#10;AAAACACHTuJAh6oHwWgCAAAQBgAADgAAAAAAAAABACAAAAAiAQAAZHJzL2Uyb0RvYy54bWxQSwUG&#10;AAAAAAYABgBZAQAA/AUAAAAA&#10;">
                <o:lock v:ext="edit" aspectratio="f"/>
                <v:shape id="Graphic 6" o:spid="_x0000_s1026" o:spt="100" style="position:absolute;left:0;top:0;height:12700;width:6172200;" fillcolor="#AF94C5" filled="t" stroked="f" coordsize="6172200,12700" o:gfxdata="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ztKvrsAAADa&#10;AAAADwAAAAAAAAABACAAAAAiAAAAZHJzL2Rvd25yZXYueG1sUEsBAhQAFAAAAAgAh07iQDMvBZ47&#10;AAAAOQAAABAAAAAAAAAAAQAgAAAACgEAAGRycy9zaGFwZXhtbC54bWxQSwUGAAAAAAYABgBbAQAA&#10;tAMAAAAA&#10;" path="m6172200,12191l0,12191,0,0,6172200,0,6172200,1219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>
      <w:pPr>
        <w:spacing w:before="59"/>
        <w:ind w:left="180"/>
        <w:rPr>
          <w:rFonts w:ascii="Arial" w:hAnsi="Arial" w:eastAsia="Arial" w:cs="Arial"/>
          <w:b/>
          <w:bCs/>
          <w:color w:val="2C0928"/>
          <w:sz w:val="56"/>
          <w:szCs w:val="56"/>
        </w:rPr>
      </w:pPr>
      <w:r>
        <w:rPr>
          <w:rFonts w:ascii="Arial" w:hAnsi="Arial" w:eastAsia="Arial" w:cs="Arial"/>
          <w:b/>
          <w:bCs/>
          <w:color w:val="2C0928"/>
          <w:sz w:val="56"/>
          <w:szCs w:val="56"/>
        </w:rPr>
        <w:t>Major Botnet Takedown Impacts Global Device Security</w:t>
      </w:r>
    </w:p>
    <w:p>
      <w:pPr>
        <w:spacing w:before="59"/>
        <w:ind w:left="180"/>
        <w:rPr>
          <w:rFonts w:ascii="Arial"/>
          <w:b/>
          <w:sz w:val="26"/>
        </w:rPr>
      </w:pPr>
      <w:r>
        <w:rPr>
          <w:rFonts w:ascii="Arial"/>
          <w:b/>
          <w:color w:val="7A3E9F"/>
          <w:sz w:val="26"/>
        </w:rPr>
        <w:t>Cyber Security Briefing: June 01, 2026</w:t>
      </w:r>
    </w:p>
    <w:p>
      <w:pPr>
        <w:pStyle w:val="2"/>
        <w:spacing w:before="242"/>
      </w:pPr>
      <w:r>
        <w:rPr>
          <w:color w:val="491040"/>
        </w:rPr>
        <w:t>Executive Summary</w:t>
      </w:r>
    </w:p>
    <w:p>
      <w:pPr>
        <w:pStyle w:val="9"/>
        <w:numPr>
          <w:ilvl w:val="0"/>
          <w:numId w:val="1"/>
        </w:numPr>
        <w:tabs>
          <w:tab w:val="left" w:pos="900"/>
        </w:tabs>
        <w:spacing w:before="118"/>
        <w:ind w:right="435"/>
      </w:pPr>
      <w:r>
        <w:rPr>
          <w:rFonts w:ascii="Arial" w:hAnsi="Arial"/>
          <w:b/>
          <w:color w:val="1A1A1A"/>
        </w:rPr>
        <w:t xml:space="preserve">Botnet Disruption: </w:t>
      </w:r>
      <w:r>
        <w:rPr>
          <w:rFonts w:ascii="Arial" w:hAnsi="Arial"/>
          <w:color w:val="1A1A1A"/>
        </w:rPr>
        <w:t>Dutch authorities successfully led an international operation to dismantle a significant botnet infrastructure [1].</w:t>
      </w:r>
    </w:p>
    <w:p>
      <w:pPr>
        <w:pStyle w:val="9"/>
        <w:numPr>
          <w:ilvl w:val="0"/>
          <w:numId w:val="1"/>
        </w:numPr>
        <w:tabs>
          <w:tab w:val="left" w:pos="900"/>
        </w:tabs>
        <w:spacing w:before="118"/>
        <w:ind w:right="435"/>
      </w:pPr>
      <w:r>
        <w:rPr>
          <w:rFonts w:ascii="Arial" w:hAnsi="Arial"/>
          <w:b/>
          <w:color w:val="1A1A1A"/>
        </w:rPr>
        <w:t xml:space="preserve">Vast Reach: </w:t>
      </w:r>
      <w:r>
        <w:rPr>
          <w:rFonts w:ascii="Arial" w:hAnsi="Arial"/>
          <w:color w:val="1A1A1A"/>
        </w:rPr>
        <w:t>This particular botnet was reported to have infected approximately 17 million devices across the globe [1].</w:t>
      </w:r>
    </w:p>
    <w:p>
      <w:pPr>
        <w:pStyle w:val="9"/>
        <w:numPr>
          <w:ilvl w:val="0"/>
          <w:numId w:val="1"/>
        </w:numPr>
        <w:tabs>
          <w:tab w:val="left" w:pos="900"/>
        </w:tabs>
        <w:spacing w:before="118"/>
        <w:ind w:right="435"/>
      </w:pPr>
      <w:r>
        <w:rPr>
          <w:rFonts w:ascii="Arial" w:hAnsi="Arial"/>
          <w:b/>
          <w:color w:val="1A1A1A"/>
        </w:rPr>
        <w:t xml:space="preserve">Cybercrime Impact: </w:t>
      </w:r>
      <w:r>
        <w:rPr>
          <w:rFonts w:ascii="Arial" w:hAnsi="Arial"/>
          <w:color w:val="1A1A1A"/>
        </w:rPr>
        <w:t>The operation aims to disrupt large-scale cybercriminal activities and enhance overall digital security for individuals and organizations [1].</w:t>
      </w:r>
    </w:p>
    <w:p>
      <w:pPr>
        <w:pStyle w:val="5"/>
        <w:keepNext w:val="0"/>
        <w:widowControl w:val="0"/>
        <w:spacing w:before="298" w:after="120"/>
        <w:ind w:left="187" w:right="173"/>
        <w:jc w:val="both"/>
        <w:rPr>
          <w:rFonts w:ascii="Arial" w:hAnsi="Arial" w:eastAsia="Arial" w:cs="Arial"/>
          <w:b/>
          <w:bCs/>
          <w:color w:val="491040"/>
          <w:sz w:val="28"/>
          <w:szCs w:val="28"/>
        </w:rPr>
      </w:pPr>
      <w:r>
        <w:rPr>
          <w:rFonts w:ascii="Arial" w:hAnsi="Arial" w:eastAsia="Arial" w:cs="Arial"/>
          <w:b/>
          <w:bCs/>
          <w:color w:val="491040"/>
          <w:sz w:val="28"/>
          <w:szCs w:val="28"/>
        </w:rPr>
        <w:t>International Law Enforcement Action</w:t>
      </w:r>
    </w:p>
    <w:p>
      <w:pPr>
        <w:pStyle w:val="5"/>
        <w:keepNext w:val="0"/>
        <w:widowControl w:val="0"/>
        <w:spacing w:after="120"/>
        <w:ind w:left="187" w:right="173"/>
        <w:jc w:val="both"/>
        <w:rPr>
          <w:color w:val="1A1A1A"/>
        </w:rPr>
      </w:pPr>
      <w:r>
        <w:rPr>
          <w:color w:val="1A1A1A"/>
        </w:rPr>
        <w:t>Dutch law enforcement, working in a coordinated international effort, recently took down a substantial botnet operation [1]. This action represents a significant strategic move against organized cybercrime networks and their underlying infrastructure, aiming to curtail their malicious capabilities globally.</w:t>
      </w:r>
    </w:p>
    <w:p>
      <w:pPr>
        <w:pStyle w:val="5"/>
        <w:keepNext w:val="0"/>
        <w:widowControl w:val="0"/>
        <w:spacing w:before="298" w:after="120"/>
        <w:ind w:left="187" w:right="173"/>
        <w:jc w:val="both"/>
        <w:rPr>
          <w:rFonts w:ascii="Arial" w:hAnsi="Arial" w:eastAsia="Arial" w:cs="Arial"/>
          <w:b/>
          <w:bCs/>
          <w:color w:val="491040"/>
          <w:sz w:val="28"/>
          <w:szCs w:val="28"/>
        </w:rPr>
      </w:pPr>
      <w:r>
        <w:rPr>
          <w:rFonts w:ascii="Arial" w:hAnsi="Arial" w:eastAsia="Arial" w:cs="Arial"/>
          <w:b/>
          <w:bCs/>
          <w:color w:val="491040"/>
          <w:sz w:val="28"/>
          <w:szCs w:val="28"/>
        </w:rPr>
        <w:t>Global Scope of Compromise</w:t>
      </w:r>
    </w:p>
    <w:p>
      <w:pPr>
        <w:pStyle w:val="5"/>
        <w:keepNext w:val="0"/>
        <w:widowControl w:val="0"/>
        <w:spacing w:after="120"/>
        <w:ind w:left="187" w:right="173"/>
        <w:jc w:val="both"/>
        <w:rPr>
          <w:color w:val="1A1A1A"/>
        </w:rPr>
      </w:pPr>
      <w:r>
        <w:rPr>
          <w:color w:val="1A1A1A"/>
        </w:rPr>
        <w:t>The dismantled botnet had reportedly compromised around 17 million devices worldwide, indicating a widespread infection [1]. This extensive reach highlights the pervasive nature of such cyber threats and their potential impact across a diverse range of systems and networks, from individual devices to enterprise infrastructure.</w:t>
      </w:r>
    </w:p>
    <w:p>
      <w:pPr>
        <w:pStyle w:val="5"/>
        <w:keepNext w:val="0"/>
        <w:widowControl w:val="0"/>
        <w:spacing w:before="298" w:after="120"/>
        <w:ind w:left="187" w:right="173"/>
        <w:jc w:val="both"/>
        <w:rPr>
          <w:rFonts w:ascii="Arial" w:hAnsi="Arial" w:eastAsia="Arial" w:cs="Arial"/>
          <w:b/>
          <w:bCs/>
          <w:color w:val="491040"/>
          <w:sz w:val="28"/>
          <w:szCs w:val="28"/>
        </w:rPr>
      </w:pPr>
      <w:r>
        <w:rPr>
          <w:rFonts w:ascii="Arial" w:hAnsi="Arial" w:eastAsia="Arial" w:cs="Arial"/>
          <w:b/>
          <w:bCs/>
          <w:color w:val="491040"/>
          <w:sz w:val="28"/>
          <w:szCs w:val="28"/>
        </w:rPr>
        <w:t>Disrupting Cybercriminal Operations</w:t>
      </w:r>
    </w:p>
    <w:p>
      <w:pPr>
        <w:pStyle w:val="5"/>
        <w:keepNext w:val="0"/>
        <w:widowControl w:val="0"/>
        <w:spacing w:after="120"/>
        <w:ind w:left="187" w:right="173"/>
        <w:jc w:val="both"/>
        <w:rPr>
          <w:color w:val="1A1A1A"/>
        </w:rPr>
      </w:pPr>
      <w:r>
        <w:rPr>
          <w:color w:val="1A1A1A"/>
        </w:rPr>
        <w:t>The successful disruption of this large-scale botnet is expected to significantly hinder the capabilities of cybercriminals who relied on its infrastructure for various illicit activities [1]. Such operations are crucial in reducing the availability of resources for malicious campaigns, including distributed denial-of-service (DDoS) attacks, data theft, and the distribution of ransomware.</w:t>
      </w:r>
    </w:p>
    <w:p>
      <w:pPr>
        <w:pStyle w:val="2"/>
        <w:spacing w:before="242"/>
      </w:pPr>
      <w:r>
        <w:rPr>
          <w:color w:val="491040"/>
        </w:rPr>
        <w:t>5 Questions for Thought Leadership</w:t>
      </w:r>
    </w:p>
    <w:p>
      <w:pPr>
        <w:pStyle w:val="9"/>
        <w:numPr>
          <w:ilvl w:val="0"/>
          <w:numId w:val="2"/>
        </w:numPr>
        <w:tabs>
          <w:tab w:val="left" w:pos="898"/>
          <w:tab w:val="left" w:pos="900"/>
        </w:tabs>
        <w:spacing w:before="162"/>
        <w:ind w:right="237"/>
      </w:pPr>
      <w:r>
        <w:rPr>
          <w:color w:val="1A1A1A"/>
        </w:rPr>
        <w:t>What immediate actions are necessary to assess whether organizational assets were among the 17 million reportedly compromised devices?</w:t>
      </w:r>
    </w:p>
    <w:p>
      <w:pPr>
        <w:pStyle w:val="9"/>
        <w:numPr>
          <w:ilvl w:val="0"/>
          <w:numId w:val="2"/>
        </w:numPr>
        <w:tabs>
          <w:tab w:val="left" w:pos="898"/>
          <w:tab w:val="left" w:pos="900"/>
        </w:tabs>
        <w:spacing w:before="162"/>
        <w:ind w:right="237"/>
      </w:pPr>
      <w:r>
        <w:rPr>
          <w:color w:val="1A1A1A"/>
        </w:rPr>
        <w:t>How can current incident response plans be enhanced to better address the aftermath of large-scale botnet disruptions or similar widespread threats?</w:t>
      </w:r>
    </w:p>
    <w:p>
      <w:pPr>
        <w:pStyle w:val="9"/>
        <w:numPr>
          <w:ilvl w:val="0"/>
          <w:numId w:val="2"/>
        </w:numPr>
        <w:tabs>
          <w:tab w:val="left" w:pos="898"/>
          <w:tab w:val="left" w:pos="900"/>
        </w:tabs>
        <w:spacing w:before="162"/>
        <w:ind w:right="237"/>
      </w:pPr>
      <w:r>
        <w:rPr>
          <w:color w:val="1A1A1A"/>
        </w:rPr>
        <w:t>What preventative measures should be reinforced to protect against future botnet infections, particularly for endpoint and Internet of Things (IoT) devices within our operational scope?</w:t>
      </w:r>
    </w:p>
    <w:p>
      <w:pPr>
        <w:pStyle w:val="9"/>
        <w:numPr>
          <w:ilvl w:val="0"/>
          <w:numId w:val="2"/>
        </w:numPr>
        <w:tabs>
          <w:tab w:val="left" w:pos="898"/>
          <w:tab w:val="left" w:pos="900"/>
        </w:tabs>
        <w:spacing w:before="162"/>
        <w:ind w:right="237"/>
      </w:pPr>
      <w:r>
        <w:rPr>
          <w:color w:val="1A1A1A"/>
        </w:rPr>
        <w:t>How does increased international law enforcement cooperation in dismantling cybercrime infrastructure influence our global threat intelligence and defensive strategies?</w:t>
      </w:r>
    </w:p>
    <w:p>
      <w:pPr>
        <w:pStyle w:val="9"/>
        <w:numPr>
          <w:ilvl w:val="0"/>
          <w:numId w:val="2"/>
        </w:numPr>
        <w:tabs>
          <w:tab w:val="left" w:pos="898"/>
          <w:tab w:val="left" w:pos="900"/>
        </w:tabs>
        <w:spacing w:before="162"/>
        <w:ind w:right="237"/>
      </w:pPr>
      <w:r>
        <w:rPr>
          <w:color w:val="1A1A1A"/>
        </w:rPr>
        <w:t>What implications does the sheer scale of this botnet takedown have for our vendor risk management and third-party supply chain security protocols?</w:t>
      </w:r>
    </w:p>
    <w:p>
      <w:pPr>
        <w:pStyle w:val="2"/>
        <w:spacing w:before="242"/>
      </w:pPr>
      <w:r>
        <w:rPr>
          <w:color w:val="491040"/>
        </w:rPr>
        <w:t>Sources</w:t>
      </w:r>
    </w:p>
    <w:p>
      <w:pPr>
        <w:pStyle w:val="9"/>
        <w:tabs>
          <w:tab w:val="left" w:pos="482"/>
        </w:tabs>
        <w:spacing w:before="120"/>
        <w:ind w:left="180" w:right="180" w:firstLine="0"/>
        <w:rPr>
          <w:sz w:val="20"/>
        </w:rPr>
      </w:pPr>
      <w:r>
        <w:rPr>
          <w:color w:val="666666"/>
          <w:sz w:val="20"/>
        </w:rPr>
        <w:t>[1] Dutch Authorities Dismantle Botnet Linked to 17 Million Infected Devices - May 31, 2026</w:t>
      </w:r>
    </w:p>
    <w:p/>
    <w:p>
      <w:pPr>
        <w:spacing w:before="202"/>
        <w:ind w:right="1"/>
        <w:jc w:val="center"/>
        <w:rPr>
          <w:sz w:val="20"/>
        </w:rPr>
      </w:pPr>
      <w:r>
        <w:rPr>
          <w:color w:val="666666"/>
          <w:sz w:val="20"/>
        </w:rPr>
        <w:t xml:space="preserve">Produced by </w:t>
      </w:r>
      <w:r>
        <w:rPr>
          <w:rFonts w:ascii="Arial" w:hAnsi="Arial"/>
          <w:b/>
          <w:color w:val="491040"/>
          <w:sz w:val="20"/>
        </w:rPr>
        <w:t xml:space="preserve">Exoasia Innovation Hub</w:t>
      </w:r>
      <w:r>
        <w:rPr>
          <w:color w:val="666666"/>
          <w:sz w:val="20"/>
        </w:rPr>
        <w:t xml:space="preserve"> — Market Research and Strategic Insight (MRSI)</w:t>
      </w:r>
    </w:p>
    <w:p>
      <w:pPr>
        <w:spacing w:before="39"/>
        <w:ind w:left="1" w:right="1"/>
        <w:jc w:val="center"/>
        <w:rPr>
          <w:rFonts w:ascii="Arial" w:hAnsi="Arial"/>
          <w:b/>
          <w:i/>
          <w:sz w:val="20"/>
        </w:rPr>
      </w:pPr>
      <w:r>
        <w:rPr>
          <w:rFonts w:ascii="Arial" w:hAnsi="Arial"/>
          <w:i/>
          <w:color w:val="666666"/>
          <w:sz w:val="20"/>
        </w:rPr>
        <w:t xml:space="preserve">For thought leadership, custom research, and position papers — </w:t>
      </w:r>
      <w:r>
        <w:rPr>
          <w:rFonts w:ascii="Arial" w:hAnsi="Arial"/>
          <w:b/>
          <w:i/>
          <w:color w:val="491040"/>
          <w:sz w:val="20"/>
        </w:rPr>
        <w:t>contact our team.</w:t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type w:val="continuous"/>
      <w:pgSz w:w="12240" w:h="15840"/>
      <w:pgMar w:top="1360" w:right="1080" w:bottom="1200" w:left="1080" w:header="714" w:footer="1001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BD19B7">
    <w:pPr>
      <w:pStyle w:val="5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800100</wp:posOffset>
              </wp:positionH>
              <wp:positionV relativeFrom="page">
                <wp:posOffset>9244965</wp:posOffset>
              </wp:positionV>
              <wp:extent cx="6172200" cy="6350"/>
              <wp:effectExtent l="0" t="0" r="0" b="0"/>
              <wp:wrapNone/>
              <wp:docPr id="3" name="Graphic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7220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72200" h="6350">
                            <a:moveTo>
                              <a:pt x="6172200" y="6096"/>
                            </a:moveTo>
                            <a:lnTo>
                              <a:pt x="0" y="6096"/>
                            </a:lnTo>
                            <a:lnTo>
                              <a:pt x="0" y="0"/>
                            </a:lnTo>
                            <a:lnTo>
                              <a:pt x="6172200" y="0"/>
                            </a:lnTo>
                            <a:lnTo>
                              <a:pt x="6172200" y="6096"/>
                            </a:lnTo>
                            <a:close/>
                          </a:path>
                        </a:pathLst>
                      </a:custGeom>
                      <a:solidFill>
                        <a:srgbClr val="AF94C5"/>
                      </a:solidFill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3" o:spid="_x0000_s1026" o:spt="100" style="position:absolute;left:0pt;margin-left:63pt;margin-top:727.95pt;height:0.5pt;width:486pt;mso-position-horizontal-relative:page;mso-position-vertical-relative:page;z-index:-251655168;mso-width-relative:page;mso-height-relative:page;" fillcolor="#AF94C5" filled="t" stroked="f" coordsize="6172200,6350" o:gfxdata="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CSRz2d1wAA&#10;AA4BAAAPAAAAAAAAAAEAIAAAACIAAABkcnMvZG93bnJldi54bWxQSwECFAAUAAAACACHTuJA7QSU&#10;pB8CAADfBAAADgAAAAAAAAABACAAAAAmAQAAZHJzL2Uyb0RvYy54bWxQSwUGAAAAAAYABgBZAQAA&#10;twUAAAAA&#10;" path="m6172200,6096l0,6096,0,0,6172200,0,6172200,6096xe">
              <v:fill on="t" focussize="0,0"/>
              <v:stroke on="f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>
              <wp:simplePos x="0" y="0"/>
              <wp:positionH relativeFrom="page">
                <wp:posOffset>2094865</wp:posOffset>
              </wp:positionH>
              <wp:positionV relativeFrom="page">
                <wp:posOffset>9445625</wp:posOffset>
              </wp:positionV>
              <wp:extent cx="3620135" cy="173990"/>
              <wp:effectExtent l="0" t="0" r="0" b="0"/>
              <wp:wrapNone/>
              <wp:docPr id="4" name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620135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7EB58E4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91040"/>
                              <w:sz w:val="18"/>
                            </w:rPr>
                            <w:t>Send</w:t>
                          </w:r>
                          <w:r>
                            <w:rPr>
                              <w:color w:val="491040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491040"/>
                              <w:sz w:val="18"/>
                            </w:rPr>
                            <w:t>your</w:t>
                          </w:r>
                          <w:r>
                            <w:rPr>
                              <w:color w:val="491040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491040"/>
                              <w:sz w:val="18"/>
                            </w:rPr>
                            <w:t>feedback</w:t>
                          </w:r>
                          <w:r>
                            <w:rPr>
                              <w:color w:val="491040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491040"/>
                              <w:sz w:val="18"/>
                            </w:rPr>
                            <w:t>to</w:t>
                          </w:r>
                          <w:r>
                            <w:rPr>
                              <w:color w:val="491040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HYPERLINK "mailto:mackcomandante@exoasia.org" \h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color w:val="491040"/>
                              <w:sz w:val="21"/>
                              <w:u w:val="single" w:color="491040"/>
                            </w:rPr>
                            <w:t>mackcomandante@exoasia.org</w:t>
                          </w:r>
                          <w:r>
                            <w:rPr>
                              <w:color w:val="491040"/>
                              <w:sz w:val="21"/>
                              <w:u w:val="single" w:color="491040"/>
                            </w:rPr>
                            <w:fldChar w:fldCharType="end"/>
                          </w:r>
                          <w:r>
                            <w:rPr>
                              <w:color w:val="491040"/>
                              <w:spacing w:val="-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color w:val="491040"/>
                              <w:sz w:val="18"/>
                            </w:rPr>
                            <w:t>•</w:t>
                          </w:r>
                          <w:r>
                            <w:rPr>
                              <w:color w:val="491040"/>
                              <w:spacing w:val="4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491040"/>
                              <w:sz w:val="18"/>
                            </w:rPr>
                            <w:t>Page</w:t>
                          </w:r>
                          <w:r>
                            <w:rPr>
                              <w:color w:val="491040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491040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491040"/>
                              <w:spacing w:val="-10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color w:val="491040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491040"/>
                              <w:spacing w:val="-10"/>
                              <w:sz w:val="18"/>
                            </w:rPr>
                            <w:t>2</w:t>
                          </w:r>
                          <w:r>
                            <w:rPr>
                              <w:color w:val="491040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" o:spid="_x0000_s1026" o:spt="202" type="#_x0000_t202" style="position:absolute;left:0pt;margin-left:164.95pt;margin-top:743.75pt;height:13.7pt;width:285.05pt;mso-position-horizontal-relative:page;mso-position-vertical-relative:page;z-index:-251654144;mso-width-relative:page;mso-height-relative:page;" filled="f" stroked="f" coordsize="21600,21600" o:gfxdata="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ENwustsAAAANAQAADwAAAAAAAAABACAAAAAiAAAAZHJzL2Rvd25yZXYueG1sUEsBAhQAFAAA&#10;AAgAh07iQGhkcGyzAQAAdAMAAA4AAAAAAAAAAQAgAAAAKgEAAGRycy9lMm9Eb2MueG1sUEsFBgAA&#10;AAAGAAYAWQEAAE8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7EB58E4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91040"/>
                        <w:sz w:val="18"/>
                      </w:rPr>
                      <w:t>Send</w:t>
                    </w:r>
                    <w:r>
                      <w:rPr>
                        <w:color w:val="491040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color w:val="491040"/>
                        <w:sz w:val="18"/>
                      </w:rPr>
                      <w:t>your</w:t>
                    </w:r>
                    <w:r>
                      <w:rPr>
                        <w:color w:val="491040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color w:val="491040"/>
                        <w:sz w:val="18"/>
                      </w:rPr>
                      <w:t>feedback</w:t>
                    </w:r>
                    <w:r>
                      <w:rPr>
                        <w:color w:val="491040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color w:val="491040"/>
                        <w:sz w:val="18"/>
                      </w:rPr>
                      <w:t>to</w:t>
                    </w:r>
                    <w:r>
                      <w:rPr>
                        <w:color w:val="491040"/>
                        <w:spacing w:val="-4"/>
                        <w:sz w:val="18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HYPERLINK "mailto:mackcomandante@exoasia.org" \h </w:instrText>
                    </w:r>
                    <w:r>
                      <w:fldChar w:fldCharType="separate"/>
                    </w:r>
                    <w:r>
                      <w:rPr>
                        <w:color w:val="491040"/>
                        <w:sz w:val="21"/>
                        <w:u w:val="single" w:color="491040"/>
                      </w:rPr>
                      <w:t>mackcomandante@exoasia.org</w:t>
                    </w:r>
                    <w:r>
                      <w:rPr>
                        <w:color w:val="491040"/>
                        <w:sz w:val="21"/>
                        <w:u w:val="single" w:color="491040"/>
                      </w:rPr>
                      <w:fldChar w:fldCharType="end"/>
                    </w:r>
                    <w:r>
                      <w:rPr>
                        <w:color w:val="491040"/>
                        <w:spacing w:val="-5"/>
                        <w:sz w:val="21"/>
                      </w:rPr>
                      <w:t xml:space="preserve"> </w:t>
                    </w:r>
                    <w:r>
                      <w:rPr>
                        <w:color w:val="491040"/>
                        <w:sz w:val="18"/>
                      </w:rPr>
                      <w:t>•</w:t>
                    </w:r>
                    <w:r>
                      <w:rPr>
                        <w:color w:val="491040"/>
                        <w:spacing w:val="42"/>
                        <w:sz w:val="18"/>
                      </w:rPr>
                      <w:t xml:space="preserve"> </w:t>
                    </w:r>
                    <w:r>
                      <w:rPr>
                        <w:color w:val="491040"/>
                        <w:sz w:val="18"/>
                      </w:rPr>
                      <w:t>Page</w:t>
                    </w:r>
                    <w:r>
                      <w:rPr>
                        <w:color w:val="491040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color w:val="491040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color w:val="491040"/>
                        <w:spacing w:val="-10"/>
                        <w:sz w:val="18"/>
                      </w:rPr>
                      <w:instrText xml:space="preserve"> PAGE </w:instrText>
                    </w:r>
                    <w:r>
                      <w:rPr>
                        <w:color w:val="491040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color w:val="491040"/>
                        <w:spacing w:val="-10"/>
                        <w:sz w:val="18"/>
                      </w:rPr>
                      <w:t>2</w:t>
                    </w:r>
                    <w:r>
                      <w:rPr>
                        <w:color w:val="491040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D2EB05">
    <w:pPr>
      <w:pStyle w:val="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417143">
    <w:pPr>
      <w:pStyle w:val="6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B38500">
    <w:pPr>
      <w:pStyle w:val="5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787400</wp:posOffset>
              </wp:positionH>
              <wp:positionV relativeFrom="page">
                <wp:posOffset>440690</wp:posOffset>
              </wp:positionV>
              <wp:extent cx="2654300" cy="284480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54300" cy="2844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5A98C4B">
                          <w:pPr>
                            <w:spacing w:before="14" w:line="207" w:lineRule="exact"/>
                            <w:ind w:left="20"/>
                            <w:rPr>
                              <w:rFonts w:asci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2C0928"/>
                              <w:sz w:val="18"/>
                            </w:rPr>
                            <w:t>MARKET</w:t>
                          </w:r>
                          <w:r>
                            <w:rPr>
                              <w:rFonts w:ascii="Arial"/>
                              <w:b/>
                              <w:color w:val="2C0928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2C0928"/>
                              <w:sz w:val="18"/>
                            </w:rPr>
                            <w:t>RESEARCH</w:t>
                          </w:r>
                          <w:r>
                            <w:rPr>
                              <w:rFonts w:ascii="Arial"/>
                              <w:b/>
                              <w:color w:val="2C0928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2C0928"/>
                              <w:sz w:val="18"/>
                            </w:rPr>
                            <w:t>AND</w:t>
                          </w:r>
                          <w:r>
                            <w:rPr>
                              <w:rFonts w:ascii="Arial"/>
                              <w:b/>
                              <w:color w:val="2C0928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2C0928"/>
                              <w:sz w:val="18"/>
                            </w:rPr>
                            <w:t>STRATEGIC</w:t>
                          </w:r>
                          <w:r>
                            <w:rPr>
                              <w:rFonts w:ascii="Arial"/>
                              <w:b/>
                              <w:color w:val="2C0928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2C0928"/>
                              <w:spacing w:val="-2"/>
                              <w:sz w:val="18"/>
                            </w:rPr>
                            <w:t>INSIGHT</w:t>
                          </w:r>
                        </w:p>
                        <w:p w14:paraId="339C516E">
                          <w:pPr>
                            <w:spacing w:line="207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2C0928"/>
                              <w:sz w:val="18"/>
                            </w:rPr>
                            <w:t>June</w:t>
                          </w:r>
                          <w:r>
                            <w:rPr>
                              <w:color w:val="2C0928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2C0928"/>
                              <w:sz w:val="18"/>
                            </w:rPr>
                            <w:t>01,</w:t>
                          </w:r>
                          <w:r>
                            <w:rPr>
                              <w:color w:val="2C0928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2C0928"/>
                              <w:spacing w:val="-4"/>
                              <w:sz w:val="18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62pt;margin-top:34.7pt;height:22.4pt;width:209pt;mso-position-horizontal-relative:page;mso-position-vertical-relative:page;z-index:-251656192;mso-width-relative:page;mso-height-relative:page;" filled="f" stroked="f" coordsize="21600,21600" o:gfxdata="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DL&#10;AG6G2AAAAAoBAAAPAAAAAAAAAAEAIAAAACIAAABkcnMvZG93bnJldi54bWxQSwECFAAUAAAACACH&#10;TuJA0iZgY7IBAAB0AwAADgAAAAAAAAABACAAAAAn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5A98C4B">
                    <w:pPr>
                      <w:spacing w:before="14" w:line="207" w:lineRule="exact"/>
                      <w:ind w:left="20"/>
                      <w:rPr>
                        <w:rFonts w:ascii="Arial"/>
                        <w:b/>
                        <w:sz w:val="18"/>
                      </w:rPr>
                    </w:pPr>
                    <w:r>
                      <w:rPr>
                        <w:rFonts w:ascii="Arial"/>
                        <w:b/>
                        <w:color w:val="2C0928"/>
                        <w:sz w:val="18"/>
                      </w:rPr>
                      <w:t>MARKET</w:t>
                    </w:r>
                    <w:r>
                      <w:rPr>
                        <w:rFonts w:ascii="Arial"/>
                        <w:b/>
                        <w:color w:val="2C0928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2C0928"/>
                        <w:sz w:val="18"/>
                      </w:rPr>
                      <w:t>RESEARCH</w:t>
                    </w:r>
                    <w:r>
                      <w:rPr>
                        <w:rFonts w:ascii="Arial"/>
                        <w:b/>
                        <w:color w:val="2C0928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2C0928"/>
                        <w:sz w:val="18"/>
                      </w:rPr>
                      <w:t>AND</w:t>
                    </w:r>
                    <w:r>
                      <w:rPr>
                        <w:rFonts w:ascii="Arial"/>
                        <w:b/>
                        <w:color w:val="2C0928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2C0928"/>
                        <w:sz w:val="18"/>
                      </w:rPr>
                      <w:t>STRATEGIC</w:t>
                    </w:r>
                    <w:r>
                      <w:rPr>
                        <w:rFonts w:ascii="Arial"/>
                        <w:b/>
                        <w:color w:val="2C0928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2C0928"/>
                        <w:spacing w:val="-2"/>
                        <w:sz w:val="18"/>
                      </w:rPr>
                      <w:t>INSIGHT</w:t>
                    </w:r>
                  </w:p>
                  <w:p w14:paraId="339C516E">
                    <w:pPr>
                      <w:spacing w:line="207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color w:val="2C0928"/>
                        <w:sz w:val="18"/>
                      </w:rPr>
                      <w:t>June</w:t>
                    </w:r>
                    <w:r>
                      <w:rPr>
                        <w:color w:val="2C0928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color w:val="2C0928"/>
                        <w:sz w:val="18"/>
                      </w:rPr>
                      <w:t>01,</w:t>
                    </w:r>
                    <w:r>
                      <w:rPr>
                        <w:color w:val="2C0928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color w:val="2C0928"/>
                        <w:spacing w:val="-4"/>
                        <w:sz w:val="18"/>
                      </w:rPr>
                      <w:t>2026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4975225</wp:posOffset>
              </wp:positionH>
              <wp:positionV relativeFrom="page">
                <wp:posOffset>440690</wp:posOffset>
              </wp:positionV>
              <wp:extent cx="1568450" cy="153670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6845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6C80C48">
                          <w:pPr>
                            <w:spacing w:before="14"/>
                            <w:ind w:left="20"/>
                            <w:rPr>
                              <w:rFonts w:asci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2C0928"/>
                              <w:sz w:val="18"/>
                            </w:rPr>
                            <w:t>EXOASIA</w:t>
                          </w:r>
                          <w:r>
                            <w:rPr>
                              <w:rFonts w:ascii="Arial"/>
                              <w:b/>
                              <w:color w:val="2C0928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2C0928"/>
                              <w:sz w:val="18"/>
                            </w:rPr>
                            <w:t>INNOVATION</w:t>
                          </w:r>
                          <w:r>
                            <w:rPr>
                              <w:rFonts w:ascii="Arial"/>
                              <w:b/>
                              <w:color w:val="2C0928"/>
                              <w:spacing w:val="-5"/>
                              <w:sz w:val="18"/>
                            </w:rPr>
                            <w:t xml:space="preserve"> HUB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6" o:spt="202" type="#_x0000_t202" style="position:absolute;left:0pt;margin-left:391.75pt;margin-top:34.7pt;height:12.1pt;width:123.5pt;mso-position-horizontal-relative:page;mso-position-vertical-relative:page;z-index:-251655168;mso-width-relative:page;mso-height-relative:page;" filled="f" stroked="f" coordsize="21600,21600" o:gfxdata="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C/&#10;F3ir2AAAAAoBAAAPAAAAAAAAAAEAIAAAACIAAABkcnMvZG93bnJldi54bWxQSwECFAAUAAAACACH&#10;TuJAOgdrMbIBAAB0AwAADgAAAAAAAAABACAAAAAn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6C80C48">
                    <w:pPr>
                      <w:spacing w:before="14"/>
                      <w:ind w:left="20"/>
                      <w:rPr>
                        <w:rFonts w:ascii="Arial"/>
                        <w:b/>
                        <w:sz w:val="18"/>
                      </w:rPr>
                    </w:pPr>
                    <w:r>
                      <w:rPr>
                        <w:rFonts w:ascii="Arial"/>
                        <w:b/>
                        <w:color w:val="2C0928"/>
                        <w:sz w:val="18"/>
                      </w:rPr>
                      <w:t>EXOASIA</w:t>
                    </w:r>
                    <w:r>
                      <w:rPr>
                        <w:rFonts w:ascii="Arial"/>
                        <w:b/>
                        <w:color w:val="2C0928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2C0928"/>
                        <w:sz w:val="18"/>
                      </w:rPr>
                      <w:t>INNOVATION</w:t>
                    </w:r>
                    <w:r>
                      <w:rPr>
                        <w:rFonts w:ascii="Arial"/>
                        <w:b/>
                        <w:color w:val="2C0928"/>
                        <w:spacing w:val="-5"/>
                        <w:sz w:val="18"/>
                      </w:rPr>
                      <w:t xml:space="preserve"> HUB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DBA09B">
    <w:pPr>
      <w:pStyle w:val="7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377D6A">
    <w:pPr>
      <w:pStyle w:val="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29A600D"/>
    <w:multiLevelType w:val="multilevel"/>
    <w:tmpl w:val="429A600D"/>
    <w:lvl w:ilvl="0" w:tentative="0">
      <w:start w:val="0"/>
      <w:numFmt w:val="bullet"/>
      <w:lvlText w:val="•"/>
      <w:lvlJc w:val="left"/>
      <w:pPr>
        <w:ind w:left="900" w:hanging="360"/>
      </w:pPr>
      <w:rPr>
        <w:rFonts w:hint="default" w:ascii="Arial MT" w:hAnsi="Arial MT" w:eastAsia="Arial MT" w:cs="Arial MT"/>
        <w:b w:val="0"/>
        <w:bCs w:val="0"/>
        <w:i w:val="0"/>
        <w:iCs w:val="0"/>
        <w:color w:val="1A1A1A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18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54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7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9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2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</w:abstractNum>
  <w:abstractNum w:abstractNumId="1">
    <w:nsid w:val="5A467BFF"/>
    <w:multiLevelType w:val="multilevel"/>
    <w:tmpl w:val="5A467BFF"/>
    <w:lvl w:ilvl="0" w:tentative="0">
      <w:start w:val="1"/>
      <w:numFmt w:val="decimal"/>
      <w:lvlText w:val="%1."/>
      <w:lvlJc w:val="left"/>
      <w:pPr>
        <w:ind w:left="900" w:hanging="360"/>
      </w:pPr>
      <w:rPr>
        <w:rFonts w:hint="default" w:ascii="Arial MT" w:hAnsi="Arial MT" w:eastAsia="Arial MT" w:cs="Arial MT"/>
        <w:b w:val="0"/>
        <w:bCs w:val="0"/>
        <w:i w:val="0"/>
        <w:iCs w:val="0"/>
        <w:color w:val="1A1A1A"/>
        <w:spacing w:val="-1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18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54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7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9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2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B03CF9"/>
    <w:rsid w:val="00031219"/>
    <w:rsid w:val="00225B73"/>
    <w:rsid w:val="00413E22"/>
    <w:rsid w:val="00746B0E"/>
    <w:rsid w:val="00774C45"/>
    <w:rsid w:val="008875E1"/>
    <w:rsid w:val="009B3438"/>
    <w:rsid w:val="009C7946"/>
    <w:rsid w:val="00A8379D"/>
    <w:rsid w:val="00AD2472"/>
    <w:rsid w:val="00B03CF9"/>
    <w:rsid w:val="00CC55D1"/>
    <w:rsid w:val="00EA780A"/>
    <w:rsid w:val="00F43AC3"/>
    <w:rsid w:val="3D622C7D"/>
    <w:rsid w:val="40962182"/>
    <w:rsid w:val="58D24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180"/>
      <w:outlineLvl w:val="0"/>
    </w:pPr>
    <w:rPr>
      <w:rFonts w:ascii="Arial" w:hAnsi="Arial" w:eastAsia="Arial" w:cs="Arial"/>
      <w:b/>
      <w:bCs/>
      <w:sz w:val="28"/>
      <w:szCs w:val="28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</w:style>
  <w:style w:type="paragraph" w:styleId="6">
    <w:name w:val="footer"/>
    <w:basedOn w:val="1"/>
    <w:link w:val="12"/>
    <w:unhideWhenUsed/>
    <w:qFormat/>
    <w:uiPriority w:val="99"/>
    <w:pPr>
      <w:tabs>
        <w:tab w:val="center" w:pos="4680"/>
        <w:tab w:val="right" w:pos="9360"/>
      </w:tabs>
    </w:pPr>
  </w:style>
  <w:style w:type="paragraph" w:styleId="7">
    <w:name w:val="header"/>
    <w:basedOn w:val="1"/>
    <w:link w:val="11"/>
    <w:unhideWhenUsed/>
    <w:qFormat/>
    <w:uiPriority w:val="99"/>
    <w:pPr>
      <w:tabs>
        <w:tab w:val="center" w:pos="4680"/>
        <w:tab w:val="right" w:pos="9360"/>
      </w:tabs>
    </w:pPr>
  </w:style>
  <w:style w:type="paragraph" w:styleId="8">
    <w:name w:val="Title"/>
    <w:basedOn w:val="1"/>
    <w:qFormat/>
    <w:uiPriority w:val="1"/>
    <w:pPr>
      <w:spacing w:before="1"/>
      <w:ind w:left="180" w:right="179"/>
    </w:pPr>
    <w:rPr>
      <w:rFonts w:ascii="Arial" w:hAnsi="Arial" w:eastAsia="Arial" w:cs="Arial"/>
      <w:b/>
      <w:bCs/>
      <w:sz w:val="56"/>
      <w:szCs w:val="56"/>
    </w:rPr>
  </w:style>
  <w:style w:type="paragraph" w:styleId="9">
    <w:name w:val="List Paragraph"/>
    <w:basedOn w:val="1"/>
    <w:qFormat/>
    <w:uiPriority w:val="1"/>
    <w:pPr>
      <w:spacing w:before="61"/>
      <w:ind w:left="900" w:hanging="360"/>
    </w:pPr>
  </w:style>
  <w:style w:type="paragraph" w:customStyle="1" w:styleId="10">
    <w:name w:val="Table Paragraph"/>
    <w:basedOn w:val="1"/>
    <w:qFormat/>
    <w:uiPriority w:val="1"/>
  </w:style>
  <w:style w:type="character" w:customStyle="1" w:styleId="11">
    <w:name w:val="Header Char"/>
    <w:basedOn w:val="3"/>
    <w:link w:val="7"/>
    <w:qFormat/>
    <w:uiPriority w:val="99"/>
    <w:rPr>
      <w:rFonts w:ascii="Arial MT" w:hAnsi="Arial MT" w:eastAsia="Arial MT" w:cs="Arial MT"/>
    </w:rPr>
  </w:style>
  <w:style w:type="character" w:customStyle="1" w:styleId="12">
    <w:name w:val="Footer Char"/>
    <w:basedOn w:val="3"/>
    <w:link w:val="6"/>
    <w:uiPriority w:val="99"/>
    <w:rPr>
      <w:rFonts w:ascii="Arial MT" w:hAnsi="Arial MT" w:eastAsia="Arial MT" w:cs="Arial MT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622</Words>
  <Characters>3747</Characters>
  <Lines>31</Lines>
  <Paragraphs>8</Paragraphs>
  <TotalTime>0</TotalTime>
  <ScaleCrop>false</ScaleCrop>
  <LinksUpToDate>false</LinksUpToDate>
  <CharactersWithSpaces>4339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2026-03-09T06:02:00Z</dcterms:created>
  <dc:creator>Un-named</dc:creator>
  <cp:lastModifiedBy>Jodd Villegas</cp:lastModifiedBy>
  <dcterms:modified xsi:type="dcterms:W3CDTF">2026-03-09T08:09:45Z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2026-03-06T00:00:00Z</vt:filetime>
  </property>
  <property fmtid="{D5CDD505-2E9C-101B-9397-08002B2CF9AE}" pid="3" name="Creator">
    <vt:lpwstr>WPS Docs</vt:lpwstr>
  </property>
  <property fmtid="{D5CDD505-2E9C-101B-9397-08002B2CF9AE}" pid="4" name="LastSaved">
    <vt:filetime>2026-03-09T00:00:00Z</vt:filetime>
  </property>
  <property fmtid="{D5CDD505-2E9C-101B-9397-08002B2CF9AE}" pid="5" name="SourceModified">
    <vt:lpwstr>D:20260306151820+08'00'</vt:lpwstr>
  </property>
  <property fmtid="{D5CDD505-2E9C-101B-9397-08002B2CF9AE}" pid="6" name="KSOTemplateDocerSaveRecord">
    <vt:lpwstr>eyJoZGlkIjoiOTkwN2M4MWFmZGZkNzg2NzZjZmM0Y2U1NzNhYWJiMmMiLCJ1c2VySWQiOiI3MDQ2MjE3NzU2NDkifQ==</vt:lpwstr>
  </property>
  <property fmtid="{D5CDD505-2E9C-101B-9397-08002B2CF9AE}" pid="7" name="KSOProductBuildVer">
    <vt:lpwstr>1033-12.1.0.25242</vt:lpwstr>
  </property>
  <property fmtid="{D5CDD505-2E9C-101B-9397-08002B2CF9AE}" pid="8" name="ICV">
    <vt:lpwstr>743AD864B14E471681662A7AC0831345_13</vt:lpwstr>
  </property>
</Properties>
</file>