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C2C2A"/>
          <w:sz w:val="64"/>
          <w:szCs w:val="64"/>
        </w:rPr>
        <w:t xml:space="preserve">PEBBLE</w:t>
      </w:r>
    </w:p>
    <w:p>
      <w:pPr>
        <w:spacing w:after="60" w:before="0"/>
      </w:pPr>
      <w:r>
        <w:rPr>
          <w:rFonts w:ascii="Arial" w:cs="Arial" w:eastAsia="Arial" w:hAnsi="Arial"/>
          <w:color w:val="888780"/>
          <w:sz w:val="28"/>
          <w:szCs w:val="28"/>
        </w:rPr>
        <w:t xml:space="preserve">A key-value storage engine written in Rust</w:t>
      </w:r>
    </w:p>
    <w:p>
      <w:pPr>
        <w:spacing w:after="320" w:before="0"/>
      </w:pPr>
      <w:r>
        <w:rPr>
          <w:rFonts w:ascii="Arial" w:cs="Arial" w:eastAsia="Arial" w:hAnsi="Arial"/>
          <w:b/>
          <w:bCs/>
          <w:color w:val="E8A020"/>
          <w:sz w:val="20"/>
          <w:szCs w:val="20"/>
        </w:rPr>
        <w:t xml:space="preserve">WAL  •  LSM-tree  •  Bloom filters  •  Compaction  •  Live metrics dashboard</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DDD8" w:sz="1"/>
              <w:left w:val="single" w:color="E0DDD8" w:sz="1"/>
              <w:bottom w:val="single" w:color="E0DDD8" w:sz="1"/>
              <w:right w:val="single" w:color="E0DDD8" w:sz="1"/>
            </w:tcBorders>
            <w:tcMar>
              <w:top w:type="dxa" w:w="100"/>
              <w:left w:type="dxa" w:w="160"/>
              <w:bottom w:type="dxa" w:w="100"/>
              <w:right w:type="dxa" w:w="160"/>
            </w:tcMar>
          </w:tcPr>
          <w:p>
            <w:pPr>
              <w:spacing w:after="40" w:before="0"/>
            </w:pPr>
            <w:r>
              <w:rPr>
                <w:rFonts w:ascii="Arial" w:cs="Arial" w:eastAsia="Arial" w:hAnsi="Arial"/>
                <w:color w:val="888780"/>
                <w:sz w:val="17"/>
                <w:szCs w:val="17"/>
              </w:rPr>
              <w:t xml:space="preserve">Languages</w:t>
            </w:r>
          </w:p>
          <w:p>
            <w:pPr>
              <w:spacing w:after="0" w:before="0"/>
            </w:pPr>
            <w:r>
              <w:rPr>
                <w:rFonts w:ascii="Arial" w:cs="Arial" w:eastAsia="Arial" w:hAnsi="Arial"/>
                <w:b/>
                <w:bCs/>
                <w:color w:val="2C2C2A"/>
                <w:sz w:val="22"/>
                <w:szCs w:val="22"/>
              </w:rPr>
              <w:t xml:space="preserve">Rust</w:t>
            </w:r>
          </w:p>
        </w:tc>
        <w:tc>
          <w:tcPr>
            <w:tcW w:type="dxa" w:w="2340"/>
            <w:tcBorders>
              <w:top w:val="single" w:color="E0DDD8" w:sz="1"/>
              <w:left w:val="single" w:color="E0DDD8" w:sz="1"/>
              <w:bottom w:val="single" w:color="E0DDD8" w:sz="1"/>
              <w:right w:val="single" w:color="E0DDD8" w:sz="1"/>
            </w:tcBorders>
            <w:tcMar>
              <w:top w:type="dxa" w:w="100"/>
              <w:left w:type="dxa" w:w="160"/>
              <w:bottom w:type="dxa" w:w="100"/>
              <w:right w:type="dxa" w:w="160"/>
            </w:tcMar>
          </w:tcPr>
          <w:p>
            <w:pPr>
              <w:spacing w:after="40" w:before="0"/>
            </w:pPr>
            <w:r>
              <w:rPr>
                <w:rFonts w:ascii="Arial" w:cs="Arial" w:eastAsia="Arial" w:hAnsi="Arial"/>
                <w:color w:val="888780"/>
                <w:sz w:val="17"/>
                <w:szCs w:val="17"/>
              </w:rPr>
              <w:t xml:space="preserve">Lines of code</w:t>
            </w:r>
          </w:p>
          <w:p>
            <w:pPr>
              <w:spacing w:after="0" w:before="0"/>
            </w:pPr>
            <w:r>
              <w:rPr>
                <w:rFonts w:ascii="Arial" w:cs="Arial" w:eastAsia="Arial" w:hAnsi="Arial"/>
                <w:b/>
                <w:bCs/>
                <w:color w:val="2C2C2A"/>
                <w:sz w:val="22"/>
                <w:szCs w:val="22"/>
              </w:rPr>
              <w:t xml:space="preserve">~2,400</w:t>
            </w:r>
          </w:p>
        </w:tc>
        <w:tc>
          <w:tcPr>
            <w:tcW w:type="dxa" w:w="2340"/>
            <w:tcBorders>
              <w:top w:val="single" w:color="E0DDD8" w:sz="1"/>
              <w:left w:val="single" w:color="E0DDD8" w:sz="1"/>
              <w:bottom w:val="single" w:color="E0DDD8" w:sz="1"/>
              <w:right w:val="single" w:color="E0DDD8" w:sz="1"/>
            </w:tcBorders>
            <w:tcMar>
              <w:top w:type="dxa" w:w="100"/>
              <w:left w:type="dxa" w:w="160"/>
              <w:bottom w:type="dxa" w:w="100"/>
              <w:right w:type="dxa" w:w="160"/>
            </w:tcMar>
          </w:tcPr>
          <w:p>
            <w:pPr>
              <w:spacing w:after="40" w:before="0"/>
            </w:pPr>
            <w:r>
              <w:rPr>
                <w:rFonts w:ascii="Arial" w:cs="Arial" w:eastAsia="Arial" w:hAnsi="Arial"/>
                <w:color w:val="888780"/>
                <w:sz w:val="17"/>
                <w:szCs w:val="17"/>
              </w:rPr>
              <w:t xml:space="preserve">External deps</w:t>
            </w:r>
          </w:p>
          <w:p>
            <w:pPr>
              <w:spacing w:after="0" w:before="0"/>
            </w:pPr>
            <w:r>
              <w:rPr>
                <w:rFonts w:ascii="Arial" w:cs="Arial" w:eastAsia="Arial" w:hAnsi="Arial"/>
                <w:b/>
                <w:bCs/>
                <w:color w:val="2C2C2A"/>
                <w:sz w:val="22"/>
                <w:szCs w:val="22"/>
              </w:rPr>
              <w:t xml:space="preserve">2</w:t>
            </w:r>
          </w:p>
        </w:tc>
        <w:tc>
          <w:tcPr>
            <w:tcW w:type="dxa" w:w="2340"/>
            <w:tcBorders>
              <w:top w:val="single" w:color="E0DDD8" w:sz="1"/>
              <w:left w:val="single" w:color="E0DDD8" w:sz="1"/>
              <w:bottom w:val="single" w:color="E0DDD8" w:sz="1"/>
              <w:right w:val="single" w:color="E0DDD8" w:sz="1"/>
            </w:tcBorders>
            <w:tcMar>
              <w:top w:type="dxa" w:w="100"/>
              <w:left w:type="dxa" w:w="160"/>
              <w:bottom w:type="dxa" w:w="100"/>
              <w:right w:type="dxa" w:w="160"/>
            </w:tcMar>
          </w:tcPr>
          <w:p>
            <w:pPr>
              <w:spacing w:after="40" w:before="0"/>
            </w:pPr>
            <w:r>
              <w:rPr>
                <w:rFonts w:ascii="Arial" w:cs="Arial" w:eastAsia="Arial" w:hAnsi="Arial"/>
                <w:color w:val="888780"/>
                <w:sz w:val="17"/>
                <w:szCs w:val="17"/>
              </w:rPr>
              <w:t xml:space="preserve">Build time</w:t>
            </w:r>
          </w:p>
          <w:p>
            <w:pPr>
              <w:spacing w:after="0" w:before="0"/>
            </w:pPr>
            <w:r>
              <w:rPr>
                <w:rFonts w:ascii="Arial" w:cs="Arial" w:eastAsia="Arial" w:hAnsi="Arial"/>
                <w:b/>
                <w:bCs/>
                <w:color w:val="2C2C2A"/>
                <w:sz w:val="22"/>
                <w:szCs w:val="22"/>
              </w:rPr>
              <w:t xml:space="preserve">~1.3s</w:t>
            </w:r>
          </w:p>
        </w:tc>
      </w:tr>
    </w:tbl>
    <w:p>
      <w:pPr>
        <w:spacing w:after="0" w:before="80"/>
      </w:pPr>
    </w:p>
    <w:p>
      <w:pPr>
        <w:pBdr>
          <w:bottom w:val="single" w:color="E0DDD8" w:sz="4" w:space="1"/>
        </w:pBdr>
        <w:spacing w:after="240" w:before="240"/>
      </w:pPr>
    </w:p>
    <w:p>
      <w:pPr>
        <w:pStyle w:val="Heading1"/>
        <w:spacing w:after="160" w:before="400"/>
      </w:pPr>
      <w:r>
        <w:rPr>
          <w:rFonts w:ascii="Arial" w:cs="Arial" w:eastAsia="Arial" w:hAnsi="Arial"/>
          <w:b/>
          <w:bCs/>
          <w:color w:val="2C2C2A"/>
          <w:sz w:val="36"/>
          <w:szCs w:val="36"/>
        </w:rPr>
        <w:t xml:space="preserve">1. The problem</w:t>
      </w:r>
    </w:p>
    <w:p>
      <w:pPr>
        <w:spacing w:after="140" w:before="80"/>
      </w:pPr>
      <w:r>
        <w:rPr>
          <w:rFonts w:ascii="Arial" w:cs="Arial" w:eastAsia="Arial" w:hAnsi="Arial"/>
          <w:b w:val="false"/>
          <w:bCs w:val="false"/>
          <w:i w:val="false"/>
          <w:iCs w:val="false"/>
          <w:color w:val="2C2C2A"/>
          <w:sz w:val="22"/>
          <w:szCs w:val="22"/>
        </w:rPr>
        <w:t xml:space="preserve">Every database, at its lowest level, is solving the same problem: how do you write data fast, read it back reliably, and survive a crash without losing either? The naive answer is to write directly to a file. That works until your dataset grows, your write rate increases, or your process gets killed at the wrong moment.</w:t>
      </w:r>
    </w:p>
    <w:p>
      <w:pPr>
        <w:spacing w:after="140" w:before="80"/>
      </w:pPr>
      <w:r>
        <w:rPr>
          <w:rFonts w:ascii="Arial" w:cs="Arial" w:eastAsia="Arial" w:hAnsi="Arial"/>
          <w:b w:val="false"/>
          <w:bCs w:val="false"/>
          <w:i w:val="false"/>
          <w:iCs w:val="false"/>
          <w:color w:val="2C2C2A"/>
          <w:sz w:val="22"/>
          <w:szCs w:val="22"/>
        </w:rPr>
        <w:t xml:space="preserve">Three forces are always in tension:</w:t>
      </w:r>
    </w:p>
    <w:p>
      <w:pPr>
        <w:pStyle w:val="ListParagraph"/>
        <w:numPr>
          <w:ilvl w:val="0"/>
          <w:numId w:val="2"/>
        </w:numPr>
        <w:spacing w:after="60" w:before="40"/>
      </w:pPr>
      <w:r>
        <w:rPr>
          <w:rFonts w:ascii="Arial" w:cs="Arial" w:eastAsia="Arial" w:hAnsi="Arial"/>
          <w:color w:val="2C2C2A"/>
          <w:sz w:val="22"/>
          <w:szCs w:val="22"/>
        </w:rPr>
        <w:t xml:space="preserve">Write speed. Random disk writes are slow. If every put() requires seeking to the right place on disk and writing in place, you cap out at the disk's random write IOPS — typically a few hundred per second on spinning rust, a few thousand on SSD.</w:t>
      </w:r>
    </w:p>
    <w:p>
      <w:pPr>
        <w:pStyle w:val="ListParagraph"/>
        <w:numPr>
          <w:ilvl w:val="0"/>
          <w:numId w:val="2"/>
        </w:numPr>
        <w:spacing w:after="60" w:before="40"/>
      </w:pPr>
      <w:r>
        <w:rPr>
          <w:rFonts w:ascii="Arial" w:cs="Arial" w:eastAsia="Arial" w:hAnsi="Arial"/>
          <w:color w:val="2C2C2A"/>
          <w:sz w:val="22"/>
          <w:szCs w:val="22"/>
        </w:rPr>
        <w:t xml:space="preserve">Read speed. Fast writes usually mean writes go somewhere quick and disorganized, which means reads have to search more places.</w:t>
      </w:r>
    </w:p>
    <w:p>
      <w:pPr>
        <w:pStyle w:val="ListParagraph"/>
        <w:numPr>
          <w:ilvl w:val="0"/>
          <w:numId w:val="2"/>
        </w:numPr>
        <w:spacing w:after="60" w:before="40"/>
      </w:pPr>
      <w:r>
        <w:rPr>
          <w:rFonts w:ascii="Arial" w:cs="Arial" w:eastAsia="Arial" w:hAnsi="Arial"/>
          <w:color w:val="2C2C2A"/>
          <w:sz w:val="22"/>
          <w:szCs w:val="22"/>
        </w:rPr>
        <w:t xml:space="preserve">Durability. The moment you relax fsync to make writes faster, you introduce a window where a crash loses data. Every production database is navigating this tradeoff explicitly.</w:t>
      </w:r>
    </w:p>
    <w:p>
      <w:pPr>
        <w:spacing w:after="0" w:before="100"/>
      </w:pPr>
    </w:p>
    <w:p>
      <w:pPr>
        <w:spacing w:after="140" w:before="80"/>
      </w:pPr>
      <w:r>
        <w:rPr>
          <w:rFonts w:ascii="Arial" w:cs="Arial" w:eastAsia="Arial" w:hAnsi="Arial"/>
          <w:b w:val="false"/>
          <w:bCs w:val="false"/>
          <w:i w:val="false"/>
          <w:iCs w:val="false"/>
          <w:color w:val="2C2C2A"/>
          <w:sz w:val="22"/>
          <w:szCs w:val="22"/>
        </w:rPr>
        <w:t xml:space="preserve">Traditional B-trees, used by Postgres and MySQL at the storage layer, do well on reads but require in-place updates — meaning each write potentially touches multiple disk pages. At high write throughput, the number of random writes saturates the disk's I/O budget before the CPU is even close to busy.</w:t>
      </w:r>
    </w:p>
    <w:p>
      <w:pPr>
        <w:spacing w:after="140" w:before="80"/>
      </w:pPr>
      <w:r>
        <w:rPr>
          <w:rFonts w:ascii="Arial" w:cs="Arial" w:eastAsia="Arial" w:hAnsi="Arial"/>
          <w:b w:val="false"/>
          <w:bCs w:val="false"/>
          <w:i w:val="false"/>
          <w:iCs w:val="false"/>
          <w:color w:val="2C2C2A"/>
          <w:sz w:val="22"/>
          <w:szCs w:val="22"/>
        </w:rPr>
        <w:t xml:space="preserve">Log-structured merge trees (LSM-trees), used by LevelDB, RocksDB, Cassandra, and InfluxDB, invert this: all writes are sequential appends, which are fast on every storage medium. The cost is shifted to reads and background compaction. Pebble is a complete, from-scratch implementation of this architecture.</w:t>
      </w:r>
    </w:p>
    <w:p>
      <w:pPr>
        <w:pBdr>
          <w:bottom w:val="single" w:color="E0DDD8" w:sz="4" w:space="1"/>
        </w:pBdr>
        <w:spacing w:after="240" w:before="240"/>
      </w:pPr>
    </w:p>
    <w:p>
      <w:pPr>
        <w:pStyle w:val="Heading1"/>
        <w:spacing w:after="160" w:before="400"/>
      </w:pPr>
      <w:r>
        <w:rPr>
          <w:rFonts w:ascii="Arial" w:cs="Arial" w:eastAsia="Arial" w:hAnsi="Arial"/>
          <w:b/>
          <w:bCs/>
          <w:color w:val="2C2C2A"/>
          <w:sz w:val="36"/>
          <w:szCs w:val="36"/>
        </w:rPr>
        <w:t xml:space="preserve">2. Who faces this problem</w:t>
      </w:r>
    </w:p>
    <w:p>
      <w:pPr>
        <w:spacing w:after="140" w:before="80"/>
      </w:pPr>
      <w:r>
        <w:rPr>
          <w:rFonts w:ascii="Arial" w:cs="Arial" w:eastAsia="Arial" w:hAnsi="Arial"/>
          <w:b w:val="false"/>
          <w:bCs w:val="false"/>
          <w:i w:val="false"/>
          <w:iCs w:val="false"/>
          <w:color w:val="2C2C2A"/>
          <w:sz w:val="22"/>
          <w:szCs w:val="22"/>
        </w:rPr>
        <w:t xml:space="preserve">This is not a theoretical exercise. The storage engine layer is where most real performance problems in database systems actually live.</w:t>
      </w:r>
    </w:p>
    <w:p>
      <w:pPr>
        <w:pStyle w:val="Heading3"/>
        <w:spacing w:after="80" w:before="240"/>
      </w:pPr>
      <w:r>
        <w:rPr>
          <w:rFonts w:ascii="Arial" w:cs="Arial" w:eastAsia="Arial" w:hAnsi="Arial"/>
          <w:b/>
          <w:bCs/>
          <w:color w:val="2C2C2A"/>
          <w:sz w:val="22"/>
          <w:szCs w:val="22"/>
        </w:rPr>
        <w:t xml:space="preserve">Systems engineers building databases</w:t>
      </w:r>
    </w:p>
    <w:p>
      <w:pPr>
        <w:spacing w:after="140" w:before="80"/>
      </w:pPr>
      <w:r>
        <w:rPr>
          <w:rFonts w:ascii="Arial" w:cs="Arial" w:eastAsia="Arial" w:hAnsi="Arial"/>
          <w:b w:val="false"/>
          <w:bCs w:val="false"/>
          <w:i w:val="false"/>
          <w:iCs w:val="false"/>
          <w:color w:val="2C2C2A"/>
          <w:sz w:val="22"/>
          <w:szCs w:val="22"/>
        </w:rPr>
        <w:t xml:space="preserve">Anyone building a database from scratch, or embedding a storage backend into an existing system, has to make these tradeoffs explicitly. RocksDB is the default choice in this space, but it is a 400,000-line C++ codebase. Understanding what it is doing at each layer — and why — requires either reading the LevelDB paper or building something equivalent.</w:t>
      </w:r>
    </w:p>
    <w:p>
      <w:pPr>
        <w:pStyle w:val="Heading3"/>
        <w:spacing w:after="80" w:before="240"/>
      </w:pPr>
      <w:r>
        <w:rPr>
          <w:rFonts w:ascii="Arial" w:cs="Arial" w:eastAsia="Arial" w:hAnsi="Arial"/>
          <w:b/>
          <w:bCs/>
          <w:color w:val="2C2C2A"/>
          <w:sz w:val="22"/>
          <w:szCs w:val="22"/>
        </w:rPr>
        <w:t xml:space="preserve">Backend engineers debugging write latency</w:t>
      </w:r>
    </w:p>
    <w:p>
      <w:pPr>
        <w:spacing w:after="140" w:before="80"/>
      </w:pPr>
      <w:r>
        <w:rPr>
          <w:rFonts w:ascii="Arial" w:cs="Arial" w:eastAsia="Arial" w:hAnsi="Arial"/>
          <w:b w:val="false"/>
          <w:bCs w:val="false"/>
          <w:i w:val="false"/>
          <w:iCs w:val="false"/>
          <w:color w:val="2C2C2A"/>
          <w:sz w:val="22"/>
          <w:szCs w:val="22"/>
        </w:rPr>
        <w:t xml:space="preserve">Engineers using Cassandra, InfluxDB, CockroachDB, or TiKV are running systems built on LSM-trees. When write latency spikes during compaction, or read latency degrades as SSTable count grows, diagnosing the problem requires understanding what these systems are doing internally. Pebble makes that concrete.</w:t>
      </w:r>
    </w:p>
    <w:p>
      <w:pPr>
        <w:pStyle w:val="Heading3"/>
        <w:spacing w:after="80" w:before="240"/>
      </w:pPr>
      <w:r>
        <w:rPr>
          <w:rFonts w:ascii="Arial" w:cs="Arial" w:eastAsia="Arial" w:hAnsi="Arial"/>
          <w:b/>
          <w:bCs/>
          <w:color w:val="2C2C2A"/>
          <w:sz w:val="22"/>
          <w:szCs w:val="22"/>
        </w:rPr>
        <w:t xml:space="preserve">Distributed systems engineers</w:t>
      </w:r>
    </w:p>
    <w:p>
      <w:pPr>
        <w:spacing w:after="140" w:before="80"/>
      </w:pPr>
      <w:r>
        <w:rPr>
          <w:rFonts w:ascii="Arial" w:cs="Arial" w:eastAsia="Arial" w:hAnsi="Arial"/>
          <w:b w:val="false"/>
          <w:bCs w:val="false"/>
          <w:i w:val="false"/>
          <w:iCs w:val="false"/>
          <w:color w:val="2C2C2A"/>
          <w:sz w:val="22"/>
          <w:szCs w:val="22"/>
        </w:rPr>
        <w:t xml:space="preserve">Raft-based systems like etcd and CockroachDB need a durable local storage layer. The WAL pattern Pebble implements is essentially the same one Raft log entries are stored in. Understanding the crash recovery guarantees at the storage level is prerequisite knowledge for reasoning about distributed consistency.</w:t>
      </w:r>
    </w:p>
    <w:p>
      <w:pPr>
        <w:pBdr>
          <w:bottom w:val="single" w:color="E0DDD8" w:sz="4" w:space="1"/>
        </w:pBdr>
        <w:spacing w:after="240" w:before="240"/>
      </w:pPr>
    </w:p>
    <w:p>
      <w:pPr>
        <w:pStyle w:val="Heading1"/>
        <w:spacing w:after="160" w:before="400"/>
      </w:pPr>
      <w:r>
        <w:rPr>
          <w:rFonts w:ascii="Arial" w:cs="Arial" w:eastAsia="Arial" w:hAnsi="Arial"/>
          <w:b/>
          <w:bCs/>
          <w:color w:val="2C2C2A"/>
          <w:sz w:val="36"/>
          <w:szCs w:val="36"/>
        </w:rPr>
        <w:t xml:space="preserve">3. What Pebble solves</w:t>
      </w:r>
    </w:p>
    <w:p>
      <w:pPr>
        <w:spacing w:after="140" w:before="80"/>
      </w:pPr>
      <w:r>
        <w:rPr>
          <w:rFonts w:ascii="Arial" w:cs="Arial" w:eastAsia="Arial" w:hAnsi="Arial"/>
          <w:b w:val="false"/>
          <w:bCs w:val="false"/>
          <w:i w:val="false"/>
          <w:iCs w:val="false"/>
          <w:color w:val="2C2C2A"/>
          <w:sz w:val="22"/>
          <w:szCs w:val="22"/>
        </w:rPr>
        <w:t xml:space="preserve">Pebble is a single-node embedded key-value store that exposes a simple API and implements the full production storage engine stack underneath it.</w:t>
      </w:r>
    </w:p>
    <w:p>
      <w:pPr>
        <w:pStyle w:val="Heading3"/>
        <w:spacing w:after="80" w:before="240"/>
      </w:pPr>
      <w:r>
        <w:rPr>
          <w:rFonts w:ascii="Arial" w:cs="Arial" w:eastAsia="Arial" w:hAnsi="Arial"/>
          <w:b/>
          <w:bCs/>
          <w:color w:val="2C2C2A"/>
          <w:sz w:val="22"/>
          <w:szCs w:val="22"/>
        </w:rPr>
        <w:t xml:space="preserve">The public API</w:t>
      </w:r>
    </w:p>
    <w:p>
      <w:pPr>
        <w:shd w:fill="F5F4F0" w:val="clear"/>
        <w:spacing w:after="60" w:before="60"/>
        <w:ind w:left="360"/>
      </w:pPr>
      <w:r>
        <w:rPr>
          <w:rFonts w:ascii="Courier New" w:cs="Courier New" w:eastAsia="Courier New" w:hAnsi="Courier New"/>
          <w:color w:val="4A4A48"/>
          <w:sz w:val="18"/>
          <w:szCs w:val="18"/>
        </w:rPr>
        <w:t xml:space="preserve">put(key, value)  // durable write, fsync before return</w:t>
      </w:r>
    </w:p>
    <w:p>
      <w:pPr>
        <w:shd w:fill="F5F4F0" w:val="clear"/>
        <w:spacing w:after="60" w:before="60"/>
        <w:ind w:left="360"/>
      </w:pPr>
      <w:r>
        <w:rPr>
          <w:rFonts w:ascii="Courier New" w:cs="Courier New" w:eastAsia="Courier New" w:hAnsi="Courier New"/>
          <w:color w:val="4A4A48"/>
          <w:sz w:val="18"/>
          <w:szCs w:val="18"/>
        </w:rPr>
        <w:t xml:space="preserve">get(key)         // memtable first, then SSTables newest-to-oldest</w:t>
      </w:r>
    </w:p>
    <w:p>
      <w:pPr>
        <w:shd w:fill="F5F4F0" w:val="clear"/>
        <w:spacing w:after="60" w:before="60"/>
        <w:ind w:left="360"/>
      </w:pPr>
      <w:r>
        <w:rPr>
          <w:rFonts w:ascii="Courier New" w:cs="Courier New" w:eastAsia="Courier New" w:hAnsi="Courier New"/>
          <w:color w:val="4A4A48"/>
          <w:sz w:val="18"/>
          <w:szCs w:val="18"/>
        </w:rPr>
        <w:t xml:space="preserve">delete(key)      // writes a tombstone, not an in-place removal</w:t>
      </w:r>
    </w:p>
    <w:p>
      <w:pPr>
        <w:shd w:fill="F5F4F0" w:val="clear"/>
        <w:spacing w:after="60" w:before="60"/>
        <w:ind w:left="360"/>
      </w:pPr>
      <w:r>
        <w:rPr>
          <w:rFonts w:ascii="Courier New" w:cs="Courier New" w:eastAsia="Courier New" w:hAnsi="Courier New"/>
          <w:color w:val="4A4A48"/>
          <w:sz w:val="18"/>
          <w:szCs w:val="18"/>
        </w:rPr>
        <w:t xml:space="preserve">scan(start, end) // range query, merged across all layers</w:t>
      </w:r>
    </w:p>
    <w:p>
      <w:pPr>
        <w:spacing w:after="0" w:before="80"/>
      </w:pPr>
    </w:p>
    <w:p>
      <w:pPr>
        <w:spacing w:after="140" w:before="80"/>
      </w:pPr>
      <w:r>
        <w:rPr>
          <w:rFonts w:ascii="Arial" w:cs="Arial" w:eastAsia="Arial" w:hAnsi="Arial"/>
          <w:b w:val="false"/>
          <w:bCs w:val="false"/>
          <w:i w:val="false"/>
          <w:iCs w:val="false"/>
          <w:color w:val="2C2C2A"/>
          <w:sz w:val="22"/>
          <w:szCs w:val="22"/>
        </w:rPr>
        <w:t xml:space="preserve">Behind these four operations, Pebble provides:</w:t>
      </w:r>
    </w:p>
    <w:p>
      <w:pPr>
        <w:pStyle w:val="ListParagraph"/>
        <w:numPr>
          <w:ilvl w:val="0"/>
          <w:numId w:val="2"/>
        </w:numPr>
        <w:spacing w:after="60" w:before="40"/>
      </w:pPr>
      <w:r>
        <w:rPr>
          <w:rFonts w:ascii="Arial" w:cs="Arial" w:eastAsia="Arial" w:hAnsi="Arial"/>
          <w:b/>
          <w:bCs/>
          <w:color w:val="2C2C2A"/>
          <w:sz w:val="22"/>
          <w:szCs w:val="22"/>
        </w:rPr>
        <w:t xml:space="preserve">Crash safety.</w:t>
      </w:r>
      <w:r>
        <w:rPr>
          <w:rFonts w:ascii="Arial" w:cs="Arial" w:eastAsia="Arial" w:hAnsi="Arial"/>
          <w:b w:val="false"/>
          <w:bCs w:val="false"/>
          <w:color w:val="2C2C2A"/>
          <w:sz w:val="22"/>
          <w:szCs w:val="22"/>
        </w:rPr>
        <w:t xml:space="preserve"> Every write is recorded in the WAL and fsync'd before the caller is told it succeeded. If the process is killed mid-write, the WAL replays on restart and the engine returns to exactly the state before the crash.</w:t>
      </w:r>
    </w:p>
    <w:p>
      <w:pPr>
        <w:pStyle w:val="ListParagraph"/>
        <w:numPr>
          <w:ilvl w:val="0"/>
          <w:numId w:val="2"/>
        </w:numPr>
        <w:spacing w:after="60" w:before="40"/>
      </w:pPr>
      <w:r>
        <w:rPr>
          <w:rFonts w:ascii="Arial" w:cs="Arial" w:eastAsia="Arial" w:hAnsi="Arial"/>
          <w:b/>
          <w:bCs/>
          <w:color w:val="2C2C2A"/>
          <w:sz w:val="22"/>
          <w:szCs w:val="22"/>
        </w:rPr>
        <w:t xml:space="preserve">High write throughput.</w:t>
      </w:r>
      <w:r>
        <w:rPr>
          <w:rFonts w:ascii="Arial" w:cs="Arial" w:eastAsia="Arial" w:hAnsi="Arial"/>
          <w:b w:val="false"/>
          <w:bCs w:val="false"/>
          <w:color w:val="2C2C2A"/>
          <w:sz w:val="22"/>
          <w:szCs w:val="22"/>
        </w:rPr>
        <w:t xml:space="preserve"> Writes go to an in-memory sorted structure (the memtable) backed by a WAL. No disk seek on the write path. Sequential appends only.</w:t>
      </w:r>
    </w:p>
    <w:p>
      <w:pPr>
        <w:pStyle w:val="ListParagraph"/>
        <w:numPr>
          <w:ilvl w:val="0"/>
          <w:numId w:val="2"/>
        </w:numPr>
        <w:spacing w:after="60" w:before="40"/>
      </w:pPr>
      <w:r>
        <w:rPr>
          <w:rFonts w:ascii="Arial" w:cs="Arial" w:eastAsia="Arial" w:hAnsi="Arial"/>
          <w:b/>
          <w:bCs/>
          <w:color w:val="2C2C2A"/>
          <w:sz w:val="22"/>
          <w:szCs w:val="22"/>
        </w:rPr>
        <w:t xml:space="preserve">Correct reads across multiple storage layers.</w:t>
      </w:r>
      <w:r>
        <w:rPr>
          <w:rFonts w:ascii="Arial" w:cs="Arial" w:eastAsia="Arial" w:hAnsi="Arial"/>
          <w:b w:val="false"/>
          <w:bCs w:val="false"/>
          <w:color w:val="2C2C2A"/>
          <w:sz w:val="22"/>
          <w:szCs w:val="22"/>
        </w:rPr>
        <w:t xml:space="preserve"> When data lives in both memory and multiple SSTable files, the read path merges them correctly with a clear precedence rule: newer data always wins, tombstones propagate correctly.</w:t>
      </w:r>
    </w:p>
    <w:p>
      <w:pPr>
        <w:pStyle w:val="ListParagraph"/>
        <w:numPr>
          <w:ilvl w:val="0"/>
          <w:numId w:val="2"/>
        </w:numPr>
        <w:spacing w:after="60" w:before="40"/>
      </w:pPr>
      <w:r>
        <w:rPr>
          <w:rFonts w:ascii="Arial" w:cs="Arial" w:eastAsia="Arial" w:hAnsi="Arial"/>
          <w:b/>
          <w:bCs/>
          <w:color w:val="2C2C2A"/>
          <w:sz w:val="22"/>
          <w:szCs w:val="22"/>
        </w:rPr>
        <w:t xml:space="preserve">Bloom filters on every SSTable.</w:t>
      </w:r>
      <w:r>
        <w:rPr>
          <w:rFonts w:ascii="Arial" w:cs="Arial" w:eastAsia="Arial" w:hAnsi="Arial"/>
          <w:b w:val="false"/>
          <w:bCs w:val="false"/>
          <w:color w:val="2C2C2A"/>
          <w:sz w:val="22"/>
          <w:szCs w:val="22"/>
        </w:rPr>
        <w:t xml:space="preserve"> A probabilistic data structure loaded into memory at startup that answers 'definitely not here' for absent keys with zero disk I/O. At 1% false positive rate, absent key lookups are 9x faster than without.</w:t>
      </w:r>
    </w:p>
    <w:p>
      <w:pPr>
        <w:pStyle w:val="ListParagraph"/>
        <w:numPr>
          <w:ilvl w:val="0"/>
          <w:numId w:val="2"/>
        </w:numPr>
        <w:spacing w:after="60" w:before="40"/>
      </w:pPr>
      <w:r>
        <w:rPr>
          <w:rFonts w:ascii="Arial" w:cs="Arial" w:eastAsia="Arial" w:hAnsi="Arial"/>
          <w:b/>
          <w:bCs/>
          <w:color w:val="2C2C2A"/>
          <w:sz w:val="22"/>
          <w:szCs w:val="22"/>
        </w:rPr>
        <w:t xml:space="preserve">Background compaction.</w:t>
      </w:r>
      <w:r>
        <w:rPr>
          <w:rFonts w:ascii="Arial" w:cs="Arial" w:eastAsia="Arial" w:hAnsi="Arial"/>
          <w:b w:val="false"/>
          <w:bCs w:val="false"/>
          <w:color w:val="2C2C2A"/>
          <w:sz w:val="22"/>
          <w:szCs w:val="22"/>
        </w:rPr>
        <w:t xml:space="preserve"> Periodically merges old SSTables into one, drops tombstones, and prevents read amplification from growing unbounded.</w:t>
      </w:r>
    </w:p>
    <w:p>
      <w:pPr>
        <w:pStyle w:val="ListParagraph"/>
        <w:numPr>
          <w:ilvl w:val="0"/>
          <w:numId w:val="2"/>
        </w:numPr>
        <w:spacing w:after="60" w:before="40"/>
      </w:pPr>
      <w:r>
        <w:rPr>
          <w:rFonts w:ascii="Arial" w:cs="Arial" w:eastAsia="Arial" w:hAnsi="Arial"/>
          <w:b/>
          <w:bCs/>
          <w:color w:val="2C2C2A"/>
          <w:sz w:val="22"/>
          <w:szCs w:val="22"/>
        </w:rPr>
        <w:t xml:space="preserve">Live metrics over HTTP.</w:t>
      </w:r>
      <w:r>
        <w:rPr>
          <w:rFonts w:ascii="Arial" w:cs="Arial" w:eastAsia="Arial" w:hAnsi="Arial"/>
          <w:b w:val="false"/>
          <w:bCs w:val="false"/>
          <w:color w:val="2C2C2A"/>
          <w:sz w:val="22"/>
          <w:szCs w:val="22"/>
        </w:rPr>
        <w:t xml:space="preserve"> A /metrics endpoint exposes writes/sec, reads/sec, SSTable count, WAL size, compaction count, and recovery time as JSON. A web dashboard polls it and renders the engine's internals in real time.</w:t>
      </w:r>
    </w:p>
    <w:p>
      <w:pPr>
        <w:pBdr>
          <w:bottom w:val="single" w:color="E0DDD8" w:sz="4" w:space="1"/>
        </w:pBdr>
        <w:spacing w:after="240" w:before="240"/>
      </w:pPr>
    </w:p>
    <w:p>
      <w:pPr>
        <w:pStyle w:val="Heading1"/>
        <w:spacing w:after="160" w:before="400"/>
      </w:pPr>
      <w:r>
        <w:rPr>
          <w:rFonts w:ascii="Arial" w:cs="Arial" w:eastAsia="Arial" w:hAnsi="Arial"/>
          <w:b/>
          <w:bCs/>
          <w:color w:val="2C2C2A"/>
          <w:sz w:val="36"/>
          <w:szCs w:val="36"/>
        </w:rPr>
        <w:t xml:space="preserve">4. How it is built</w:t>
      </w:r>
    </w:p>
    <w:p>
      <w:pPr>
        <w:pStyle w:val="Heading2"/>
        <w:spacing w:after="120" w:before="320"/>
      </w:pPr>
      <w:r>
        <w:rPr>
          <w:rFonts w:ascii="Arial" w:cs="Arial" w:eastAsia="Arial" w:hAnsi="Arial"/>
          <w:b/>
          <w:bCs/>
          <w:color w:val="2C2C2A"/>
          <w:sz w:val="26"/>
          <w:szCs w:val="26"/>
        </w:rPr>
        <w:t xml:space="preserve">4.1 The write path</w:t>
      </w:r>
    </w:p>
    <w:p>
      <w:pPr>
        <w:spacing w:after="140" w:before="80"/>
      </w:pPr>
      <w:r>
        <w:rPr>
          <w:rFonts w:ascii="Arial" w:cs="Arial" w:eastAsia="Arial" w:hAnsi="Arial"/>
          <w:b w:val="false"/>
          <w:bCs w:val="false"/>
          <w:i w:val="false"/>
          <w:iCs w:val="false"/>
          <w:color w:val="2C2C2A"/>
          <w:sz w:val="22"/>
          <w:szCs w:val="22"/>
        </w:rPr>
        <w:t xml:space="preserve">Every write follows the same sequence, regardless of whether it is a put or a delete:</w:t>
      </w:r>
    </w:p>
    <w:p>
      <w:pPr>
        <w:pStyle w:val="ListParagraph"/>
        <w:numPr>
          <w:ilvl w:val="0"/>
          <w:numId w:val="2"/>
        </w:numPr>
        <w:spacing w:after="60" w:before="40"/>
      </w:pPr>
      <w:r>
        <w:rPr>
          <w:rFonts w:ascii="Arial" w:cs="Arial" w:eastAsia="Arial" w:hAnsi="Arial"/>
          <w:color w:val="2C2C2A"/>
          <w:sz w:val="22"/>
          <w:szCs w:val="22"/>
        </w:rPr>
        <w:t xml:space="preserve">The operation is encoded as a binary record: CRC32 checksum (4 bytes), key length (4 bytes), value length (4 bytes), operation type (1 byte), key bytes, value bytes.</w:t>
      </w:r>
    </w:p>
    <w:p>
      <w:pPr>
        <w:pStyle w:val="ListParagraph"/>
        <w:numPr>
          <w:ilvl w:val="0"/>
          <w:numId w:val="2"/>
        </w:numPr>
        <w:spacing w:after="60" w:before="40"/>
      </w:pPr>
      <w:r>
        <w:rPr>
          <w:rFonts w:ascii="Arial" w:cs="Arial" w:eastAsia="Arial" w:hAnsi="Arial"/>
          <w:color w:val="2C2C2A"/>
          <w:sz w:val="22"/>
          <w:szCs w:val="22"/>
        </w:rPr>
        <w:t xml:space="preserve">The record is appended to the WAL file and fsync'd. The caller is not told the write succeeded until this completes. This is the durability guarantee.</w:t>
      </w:r>
    </w:p>
    <w:p>
      <w:pPr>
        <w:pStyle w:val="ListParagraph"/>
        <w:numPr>
          <w:ilvl w:val="0"/>
          <w:numId w:val="2"/>
        </w:numPr>
        <w:spacing w:after="60" w:before="40"/>
      </w:pPr>
      <w:r>
        <w:rPr>
          <w:rFonts w:ascii="Arial" w:cs="Arial" w:eastAsia="Arial" w:hAnsi="Arial"/>
          <w:color w:val="2C2C2A"/>
          <w:sz w:val="22"/>
          <w:szCs w:val="22"/>
        </w:rPr>
        <w:t xml:space="preserve">The key-value pair (or tombstone) is inserted into the memtable, a BTreeMap kept in memory. BTreeMap maintains sorted order, which is required for flushing and range scans.</w:t>
      </w:r>
    </w:p>
    <w:p>
      <w:pPr>
        <w:pStyle w:val="ListParagraph"/>
        <w:numPr>
          <w:ilvl w:val="0"/>
          <w:numId w:val="2"/>
        </w:numPr>
        <w:spacing w:after="60" w:before="40"/>
      </w:pPr>
      <w:r>
        <w:rPr>
          <w:rFonts w:ascii="Arial" w:cs="Arial" w:eastAsia="Arial" w:hAnsi="Arial"/>
          <w:color w:val="2C2C2A"/>
          <w:sz w:val="22"/>
          <w:szCs w:val="22"/>
        </w:rPr>
        <w:t xml:space="preserve">When the memtable exceeds its size threshold (default 4 MB), it is drained in sorted order to a new SSTable file on disk. The WAL is then truncated — its data is now in the SSTable.</w:t>
      </w:r>
    </w:p>
    <w:p>
      <w:pPr>
        <w:spacing w:after="0" w:before="100"/>
      </w:pPr>
    </w:p>
    <w:p>
      <w:pPr>
        <w:spacing w:after="140" w:before="80"/>
      </w:pPr>
      <w:r>
        <w:rPr>
          <w:rFonts w:ascii="Arial" w:cs="Arial" w:eastAsia="Arial" w:hAnsi="Arial"/>
          <w:b w:val="false"/>
          <w:bCs w:val="false"/>
          <w:i w:val="false"/>
          <w:iCs w:val="false"/>
          <w:color w:val="2C2C2A"/>
          <w:sz w:val="22"/>
          <w:szCs w:val="22"/>
        </w:rPr>
        <w:t xml:space="preserve">The WAL record format is fixed-width in its header, which makes sequential replay fast and makes torn-write detection unambiguous: if the CRC over the payload does not match the stored CRC, the record is corrupt and replay stops at that byte offset.</w:t>
      </w:r>
    </w:p>
    <w:p>
      <w:pPr>
        <w:pStyle w:val="Heading2"/>
        <w:spacing w:after="120" w:before="320"/>
      </w:pPr>
      <w:r>
        <w:rPr>
          <w:rFonts w:ascii="Arial" w:cs="Arial" w:eastAsia="Arial" w:hAnsi="Arial"/>
          <w:b/>
          <w:bCs/>
          <w:color w:val="2C2C2A"/>
          <w:sz w:val="26"/>
          <w:szCs w:val="26"/>
        </w:rPr>
        <w:t xml:space="preserve">4.2 The read path</w:t>
      </w:r>
    </w:p>
    <w:p>
      <w:pPr>
        <w:spacing w:after="140" w:before="80"/>
      </w:pPr>
      <w:r>
        <w:rPr>
          <w:rFonts w:ascii="Arial" w:cs="Arial" w:eastAsia="Arial" w:hAnsi="Arial"/>
          <w:b w:val="false"/>
          <w:bCs w:val="false"/>
          <w:i w:val="false"/>
          <w:iCs w:val="false"/>
          <w:color w:val="2C2C2A"/>
          <w:sz w:val="22"/>
          <w:szCs w:val="22"/>
        </w:rPr>
        <w:t xml:space="preserve">A get(key) call checks layers in order from newest to oldest, stopping at the first definitive answer:</w:t>
      </w:r>
    </w:p>
    <w:p>
      <w:pPr>
        <w:pStyle w:val="ListParagraph"/>
        <w:numPr>
          <w:ilvl w:val="0"/>
          <w:numId w:val="2"/>
        </w:numPr>
        <w:spacing w:after="60" w:before="40"/>
      </w:pPr>
      <w:r>
        <w:rPr>
          <w:rFonts w:ascii="Arial" w:cs="Arial" w:eastAsia="Arial" w:hAnsi="Arial"/>
          <w:color w:val="2C2C2A"/>
          <w:sz w:val="22"/>
          <w:szCs w:val="22"/>
        </w:rPr>
        <w:t xml:space="preserve">Memtable. If the key is here, return it. If a tombstone is here, return None — even if older SSTables have a live value.</w:t>
      </w:r>
    </w:p>
    <w:p>
      <w:pPr>
        <w:pStyle w:val="ListParagraph"/>
        <w:numPr>
          <w:ilvl w:val="0"/>
          <w:numId w:val="2"/>
        </w:numPr>
        <w:spacing w:after="60" w:before="40"/>
      </w:pPr>
      <w:r>
        <w:rPr>
          <w:rFonts w:ascii="Arial" w:cs="Arial" w:eastAsia="Arial" w:hAnsi="Arial"/>
          <w:color w:val="2C2C2A"/>
          <w:sz w:val="22"/>
          <w:szCs w:val="22"/>
        </w:rPr>
        <w:t xml:space="preserve">SSTables, newest to oldest. For each SSTable, the bloom filter is checked first. If the filter says the key is definitely absent, skip this file entirely. If it says maybe present, do the actual seek.</w:t>
      </w:r>
    </w:p>
    <w:p>
      <w:pPr>
        <w:pStyle w:val="ListParagraph"/>
        <w:numPr>
          <w:ilvl w:val="0"/>
          <w:numId w:val="2"/>
        </w:numPr>
        <w:spacing w:after="60" w:before="40"/>
      </w:pPr>
      <w:r>
        <w:rPr>
          <w:rFonts w:ascii="Arial" w:cs="Arial" w:eastAsia="Arial" w:hAnsi="Arial"/>
          <w:color w:val="2C2C2A"/>
          <w:sz w:val="22"/>
          <w:szCs w:val="22"/>
        </w:rPr>
        <w:t xml:space="preserve">If no layer returns a match, return None.</w:t>
      </w:r>
    </w:p>
    <w:p>
      <w:pPr>
        <w:spacing w:after="0" w:before="100"/>
      </w:pPr>
    </w:p>
    <w:p>
      <w:pPr>
        <w:spacing w:after="140" w:before="80"/>
      </w:pPr>
      <w:r>
        <w:rPr>
          <w:rFonts w:ascii="Arial" w:cs="Arial" w:eastAsia="Arial" w:hAnsi="Arial"/>
          <w:b w:val="false"/>
          <w:bCs w:val="false"/>
          <w:i w:val="false"/>
          <w:iCs w:val="false"/>
          <w:color w:val="2C2C2A"/>
          <w:sz w:val="22"/>
          <w:szCs w:val="22"/>
        </w:rPr>
        <w:t xml:space="preserve">The bloom filter check is O(k) hash computations against an in-memory bit array — no disk I/O. The seek, when it does happen, uses a sparse index: an in-memory array of (key, file offset) pairs sampled every 16 keys during flush. The read path binary-searches this index to find the nearest offset, then reads forward linearly for at most 16 records.</w:t>
      </w:r>
    </w:p>
    <w:p>
      <w:pPr>
        <w:pStyle w:val="Heading2"/>
        <w:spacing w:after="120" w:before="320"/>
      </w:pPr>
      <w:r>
        <w:rPr>
          <w:rFonts w:ascii="Arial" w:cs="Arial" w:eastAsia="Arial" w:hAnsi="Arial"/>
          <w:b/>
          <w:bCs/>
          <w:color w:val="2C2C2A"/>
          <w:sz w:val="26"/>
          <w:szCs w:val="26"/>
        </w:rPr>
        <w:t xml:space="preserve">4.3 The SSTable file format</w:t>
      </w:r>
    </w:p>
    <w:p>
      <w:pPr>
        <w:spacing w:after="140" w:before="80"/>
      </w:pPr>
      <w:r>
        <w:rPr>
          <w:rFonts w:ascii="Arial" w:cs="Arial" w:eastAsia="Arial" w:hAnsi="Arial"/>
          <w:b w:val="false"/>
          <w:bCs w:val="false"/>
          <w:i w:val="false"/>
          <w:iCs w:val="false"/>
          <w:color w:val="2C2C2A"/>
          <w:sz w:val="22"/>
          <w:szCs w:val="22"/>
        </w:rPr>
        <w:t xml:space="preserve">Each SSTable file is self-describing. Everything needed to read it is contained in the file itself, anchored by a 16-byte footer:</w:t>
      </w:r>
    </w:p>
    <w:p>
      <w:pPr>
        <w:shd w:fill="F5F4F0" w:val="clear"/>
        <w:spacing w:after="60" w:before="60"/>
        <w:ind w:left="360"/>
      </w:pPr>
      <w:r>
        <w:rPr>
          <w:rFonts w:ascii="Courier New" w:cs="Courier New" w:eastAsia="Courier New" w:hAnsi="Courier New"/>
          <w:color w:val="4A4A48"/>
          <w:sz w:val="18"/>
          <w:szCs w:val="18"/>
        </w:rPr>
        <w:t xml:space="preserve">[ data records ][ bloom filter ][ sparse index ][ footer: 8 + 8 bytes ]</w:t>
      </w:r>
    </w:p>
    <w:p>
      <w:pPr>
        <w:spacing w:after="0" w:before="60"/>
      </w:pPr>
    </w:p>
    <w:p>
      <w:pPr>
        <w:shd w:fill="F5F4F0" w:val="clear"/>
        <w:spacing w:after="60" w:before="60"/>
        <w:ind w:left="360"/>
      </w:pPr>
      <w:r>
        <w:rPr>
          <w:rFonts w:ascii="Courier New" w:cs="Courier New" w:eastAsia="Courier New" w:hAnsi="Courier New"/>
          <w:color w:val="4A4A48"/>
          <w:sz w:val="18"/>
          <w:szCs w:val="18"/>
        </w:rPr>
        <w:t xml:space="preserve">Footer layout: index_offset (u64 LE) | bloom_offset (u64 LE)</w:t>
      </w:r>
    </w:p>
    <w:p>
      <w:pPr>
        <w:spacing w:after="0" w:before="60"/>
      </w:pPr>
    </w:p>
    <w:p>
      <w:pPr>
        <w:shd w:fill="F5F4F0" w:val="clear"/>
        <w:spacing w:after="60" w:before="60"/>
        <w:ind w:left="360"/>
      </w:pPr>
      <w:r>
        <w:rPr>
          <w:rFonts w:ascii="Courier New" w:cs="Courier New" w:eastAsia="Courier New" w:hAnsi="Courier New"/>
          <w:color w:val="4A4A48"/>
          <w:sz w:val="18"/>
          <w:szCs w:val="18"/>
        </w:rPr>
        <w:t xml:space="preserve">Data record:   key_len (u32) | val_len (u32) | op (u8) | key | value</w:t>
      </w:r>
    </w:p>
    <w:p>
      <w:pPr>
        <w:spacing w:after="0" w:before="60"/>
      </w:pPr>
    </w:p>
    <w:p>
      <w:pPr>
        <w:shd w:fill="F5F4F0" w:val="clear"/>
        <w:spacing w:after="60" w:before="60"/>
        <w:ind w:left="360"/>
      </w:pPr>
      <w:r>
        <w:rPr>
          <w:rFonts w:ascii="Courier New" w:cs="Courier New" w:eastAsia="Courier New" w:hAnsi="Courier New"/>
          <w:color w:val="4A4A48"/>
          <w:sz w:val="18"/>
          <w:szCs w:val="18"/>
        </w:rPr>
        <w:t xml:space="preserve">Index entry:   key_len (u32) | key | file_offset (u64)</w:t>
      </w:r>
    </w:p>
    <w:p>
      <w:pPr>
        <w:spacing w:after="0" w:before="100"/>
      </w:pPr>
    </w:p>
    <w:p>
      <w:pPr>
        <w:spacing w:after="140" w:before="80"/>
      </w:pPr>
      <w:r>
        <w:rPr>
          <w:rFonts w:ascii="Arial" w:cs="Arial" w:eastAsia="Arial" w:hAnsi="Arial"/>
          <w:b w:val="false"/>
          <w:bCs w:val="false"/>
          <w:i w:val="false"/>
          <w:iCs w:val="false"/>
          <w:color w:val="2C2C2A"/>
          <w:sz w:val="22"/>
          <w:szCs w:val="22"/>
        </w:rPr>
        <w:t xml:space="preserve">On open, the engine reads the footer to locate the bloom filter and sparse index, loads both into memory, and is ready to serve reads without any additional disk I/O. The bloom filter for a 10,000-key SSTable at 1% false positive rate occupies roughly 12 KB in memory.</w:t>
      </w:r>
    </w:p>
    <w:p>
      <w:pPr>
        <w:pStyle w:val="Heading2"/>
        <w:spacing w:after="120" w:before="320"/>
      </w:pPr>
      <w:r>
        <w:rPr>
          <w:rFonts w:ascii="Arial" w:cs="Arial" w:eastAsia="Arial" w:hAnsi="Arial"/>
          <w:b/>
          <w:bCs/>
          <w:color w:val="2C2C2A"/>
          <w:sz w:val="26"/>
          <w:szCs w:val="26"/>
        </w:rPr>
        <w:t xml:space="preserve">4.4 Bloom filters</w:t>
      </w:r>
    </w:p>
    <w:p>
      <w:pPr>
        <w:spacing w:after="140" w:before="80"/>
      </w:pPr>
      <w:r>
        <w:rPr>
          <w:rFonts w:ascii="Arial" w:cs="Arial" w:eastAsia="Arial" w:hAnsi="Arial"/>
          <w:b w:val="false"/>
          <w:bCs w:val="false"/>
          <w:i w:val="false"/>
          <w:iCs w:val="false"/>
          <w:color w:val="2C2C2A"/>
          <w:sz w:val="22"/>
          <w:szCs w:val="22"/>
        </w:rPr>
        <w:t xml:space="preserve">A bloom filter answers one question: could this key possibly be in this SSTable? It can say 'definitely not' (always correct) or 'maybe' (sometimes wrong, at the configured false positive rate). The filter never produces false negatives.</w:t>
      </w:r>
    </w:p>
    <w:p>
      <w:pPr>
        <w:spacing w:after="140" w:before="80"/>
      </w:pPr>
      <w:r>
        <w:rPr>
          <w:rFonts w:ascii="Arial" w:cs="Arial" w:eastAsia="Arial" w:hAnsi="Arial"/>
          <w:b w:val="false"/>
          <w:bCs w:val="false"/>
          <w:i w:val="false"/>
          <w:iCs w:val="false"/>
          <w:color w:val="2C2C2A"/>
          <w:sz w:val="22"/>
          <w:szCs w:val="22"/>
        </w:rPr>
        <w:t xml:space="preserve">The implementation uses double hashing to derive k probe positions from two hash values, avoiding the cost of k independent hash functions:</w:t>
      </w:r>
    </w:p>
    <w:p>
      <w:pPr>
        <w:shd w:fill="F5F4F0" w:val="clear"/>
        <w:spacing w:after="60" w:before="60"/>
        <w:ind w:left="360"/>
      </w:pPr>
      <w:r>
        <w:rPr>
          <w:rFonts w:ascii="Courier New" w:cs="Courier New" w:eastAsia="Courier New" w:hAnsi="Courier New"/>
          <w:color w:val="4A4A48"/>
          <w:sz w:val="18"/>
          <w:szCs w:val="18"/>
        </w:rPr>
        <w:t xml:space="preserve">h_i(key) = (h1(key) + i * h2(key)) % num_bits</w:t>
      </w:r>
    </w:p>
    <w:p>
      <w:pPr>
        <w:spacing w:after="0" w:before="60"/>
      </w:pPr>
    </w:p>
    <w:p>
      <w:pPr>
        <w:spacing w:after="140" w:before="80"/>
      </w:pPr>
      <w:r>
        <w:rPr>
          <w:rFonts w:ascii="Arial" w:cs="Arial" w:eastAsia="Arial" w:hAnsi="Arial"/>
          <w:b w:val="false"/>
          <w:bCs w:val="false"/>
          <w:i w:val="false"/>
          <w:iCs w:val="false"/>
          <w:color w:val="2C2C2A"/>
          <w:sz w:val="22"/>
          <w:szCs w:val="22"/>
        </w:rPr>
        <w:t xml:space="preserve">This technique is from Kirsch and Mitzenmacher (2006) and is used in production by LevelDB and RocksDB. The optimal parameters follow from the information-theoretic bounds:</w:t>
      </w:r>
    </w:p>
    <w:p>
      <w:pPr>
        <w:spacing w:after="0" w:before="40"/>
      </w:pPr>
    </w:p>
    <w:p>
      <w:pPr>
        <w:shd w:fill="F5F4F0" w:val="clear"/>
        <w:spacing w:after="60" w:before="60"/>
        <w:ind w:left="360"/>
      </w:pPr>
      <w:r>
        <w:rPr>
          <w:rFonts w:ascii="Courier New" w:cs="Courier New" w:eastAsia="Courier New" w:hAnsi="Courier New"/>
          <w:color w:val="4A4A48"/>
          <w:sz w:val="18"/>
          <w:szCs w:val="18"/>
        </w:rPr>
        <w:t xml:space="preserve">num_bits = ceil(-n * ln(p) / (ln2)^2)    // n = keys, p = target FPR</w:t>
      </w:r>
    </w:p>
    <w:p>
      <w:pPr>
        <w:shd w:fill="F5F4F0" w:val="clear"/>
        <w:spacing w:after="60" w:before="60"/>
        <w:ind w:left="360"/>
      </w:pPr>
      <w:r>
        <w:rPr>
          <w:rFonts w:ascii="Courier New" w:cs="Courier New" w:eastAsia="Courier New" w:hAnsi="Courier New"/>
          <w:color w:val="4A4A48"/>
          <w:sz w:val="18"/>
          <w:szCs w:val="18"/>
        </w:rPr>
        <w:t xml:space="preserve">k        = round((num_bits / n) * ln2)   // optimal hash count</w:t>
      </w:r>
    </w:p>
    <w:p>
      <w:pPr>
        <w:spacing w:after="0" w:before="100"/>
      </w:pPr>
    </w:p>
    <w:p>
      <w:pPr>
        <w:spacing w:after="140" w:before="80"/>
      </w:pPr>
      <w:r>
        <w:rPr>
          <w:rFonts w:ascii="Arial" w:cs="Arial" w:eastAsia="Arial" w:hAnsi="Arial"/>
          <w:b w:val="false"/>
          <w:bCs w:val="false"/>
          <w:i w:val="false"/>
          <w:iCs w:val="false"/>
          <w:color w:val="2C2C2A"/>
          <w:sz w:val="22"/>
          <w:szCs w:val="22"/>
        </w:rPr>
        <w:t xml:space="preserve">At 1% FPR: 9.6 bits per key, k=7. At 0.1% FPR: 14.4 bits per key, k=10. These are theoretical minimums and the measured false positive rates in the benchmark suite match them within 0.05 percentage points.</w:t>
      </w:r>
    </w:p>
    <w:p>
      <w:pPr>
        <w:pStyle w:val="Heading2"/>
        <w:spacing w:after="120" w:before="320"/>
      </w:pPr>
      <w:r>
        <w:rPr>
          <w:rFonts w:ascii="Arial" w:cs="Arial" w:eastAsia="Arial" w:hAnsi="Arial"/>
          <w:b/>
          <w:bCs/>
          <w:color w:val="2C2C2A"/>
          <w:sz w:val="26"/>
          <w:szCs w:val="26"/>
        </w:rPr>
        <w:t xml:space="preserve">4.5 Compaction</w:t>
      </w:r>
    </w:p>
    <w:p>
      <w:pPr>
        <w:spacing w:after="140" w:before="80"/>
      </w:pPr>
      <w:r>
        <w:rPr>
          <w:rFonts w:ascii="Arial" w:cs="Arial" w:eastAsia="Arial" w:hAnsi="Arial"/>
          <w:b w:val="false"/>
          <w:bCs w:val="false"/>
          <w:i w:val="false"/>
          <w:iCs w:val="false"/>
          <w:color w:val="2C2C2A"/>
          <w:sz w:val="22"/>
          <w:szCs w:val="22"/>
        </w:rPr>
        <w:t xml:space="preserve">As SSTables accumulate, read amplification grows: a get() must check more files before finding its answer (or confirming absence). Compaction addresses this by merging multiple SSTables into one.</w:t>
      </w:r>
    </w:p>
    <w:p>
      <w:pPr>
        <w:spacing w:after="140" w:before="80"/>
      </w:pPr>
      <w:r>
        <w:rPr>
          <w:rFonts w:ascii="Arial" w:cs="Arial" w:eastAsia="Arial" w:hAnsi="Arial"/>
          <w:b w:val="false"/>
          <w:bCs w:val="false"/>
          <w:i w:val="false"/>
          <w:iCs w:val="false"/>
          <w:color w:val="2C2C2A"/>
          <w:sz w:val="22"/>
          <w:szCs w:val="22"/>
        </w:rPr>
        <w:t xml:space="preserve">The merge is straightforward because SSTables are sorted: process from oldest to newest, inserting each key-value pair into a BTreeMap. Because newer values overwrite older ones via insert() (not or_insert()), the final map holds the correct current state. Tombstones are preserved during partial compaction (where older SSTables still exist outside the merge range) and dropped during full compaction (where all SSTables are being merged and no older data can exist).</w:t>
      </w:r>
    </w:p>
    <w:p>
      <w:pPr>
        <w:spacing w:after="140" w:before="80"/>
      </w:pPr>
      <w:r>
        <w:rPr>
          <w:rFonts w:ascii="Arial" w:cs="Arial" w:eastAsia="Arial" w:hAnsi="Arial"/>
          <w:b w:val="false"/>
          <w:bCs w:val="false"/>
          <w:i w:val="false"/>
          <w:iCs w:val="false"/>
          <w:color w:val="2C2C2A"/>
          <w:sz w:val="22"/>
          <w:szCs w:val="22"/>
        </w:rPr>
        <w:t xml:space="preserve">Compaction fires automatically when SSTable count reaches the configured threshold (default 4). The resulting merged file gets a new sequence number higher than all its inputs, which keeps the newest-first ordering invariant intact.</w:t>
      </w:r>
    </w:p>
    <w:p>
      <w:pPr>
        <w:pStyle w:val="Heading2"/>
        <w:spacing w:after="120" w:before="320"/>
      </w:pPr>
      <w:r>
        <w:rPr>
          <w:rFonts w:ascii="Arial" w:cs="Arial" w:eastAsia="Arial" w:hAnsi="Arial"/>
          <w:b/>
          <w:bCs/>
          <w:color w:val="2C2C2A"/>
          <w:sz w:val="26"/>
          <w:szCs w:val="26"/>
        </w:rPr>
        <w:t xml:space="preserve">4.6 Crash recovery</w:t>
      </w:r>
    </w:p>
    <w:p>
      <w:pPr>
        <w:spacing w:after="140" w:before="80"/>
      </w:pPr>
      <w:r>
        <w:rPr>
          <w:rFonts w:ascii="Arial" w:cs="Arial" w:eastAsia="Arial" w:hAnsi="Arial"/>
          <w:b w:val="false"/>
          <w:bCs w:val="false"/>
          <w:i w:val="false"/>
          <w:iCs w:val="false"/>
          <w:color w:val="2C2C2A"/>
          <w:sz w:val="22"/>
          <w:szCs w:val="22"/>
        </w:rPr>
        <w:t xml:space="preserve">The engine guarantees specific behavior at each possible crash point. The table below describes what the engine finds on restart and what it does: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DDD8" w:sz="1"/>
              <w:left w:val="single" w:color="E0DDD8" w:sz="1"/>
              <w:bottom w:val="single" w:color="E0DDD8" w:sz="1"/>
              <w:right w:val="single" w:color="E0DDD8" w:sz="1"/>
            </w:tcBorders>
            <w:shd w:fill="F5F4F0" w:val="clear"/>
            <w:tcMar>
              <w:top w:type="dxa" w:w="100"/>
              <w:left w:type="dxa" w:w="160"/>
              <w:bottom w:type="dxa" w:w="100"/>
              <w:right w:type="dxa" w:w="160"/>
            </w:tcMar>
          </w:tcPr>
          <w:p>
            <w:r>
              <w:rPr>
                <w:rFonts w:ascii="Arial" w:cs="Arial" w:eastAsia="Arial" w:hAnsi="Arial"/>
                <w:b/>
                <w:bCs/>
                <w:color w:val="2C2C2A"/>
                <w:sz w:val="20"/>
                <w:szCs w:val="20"/>
              </w:rPr>
              <w:t xml:space="preserve">Crash point</w:t>
            </w:r>
          </w:p>
        </w:tc>
        <w:tc>
          <w:tcPr>
            <w:tcW w:type="dxa" w:w="2340"/>
            <w:tcBorders>
              <w:top w:val="single" w:color="E0DDD8" w:sz="1"/>
              <w:left w:val="single" w:color="E0DDD8" w:sz="1"/>
              <w:bottom w:val="single" w:color="E0DDD8" w:sz="1"/>
              <w:right w:val="single" w:color="E0DDD8" w:sz="1"/>
            </w:tcBorders>
            <w:shd w:fill="F5F4F0" w:val="clear"/>
            <w:tcMar>
              <w:top w:type="dxa" w:w="100"/>
              <w:left w:type="dxa" w:w="160"/>
              <w:bottom w:type="dxa" w:w="100"/>
              <w:right w:type="dxa" w:w="160"/>
            </w:tcMar>
          </w:tcPr>
          <w:p>
            <w:r>
              <w:rPr>
                <w:rFonts w:ascii="Arial" w:cs="Arial" w:eastAsia="Arial" w:hAnsi="Arial"/>
                <w:b/>
                <w:bCs/>
                <w:color w:val="2C2C2A"/>
                <w:sz w:val="20"/>
                <w:szCs w:val="20"/>
              </w:rPr>
              <w:t xml:space="preserve">State on disk</w:t>
            </w:r>
          </w:p>
        </w:tc>
        <w:tc>
          <w:tcPr>
            <w:tcW w:type="dxa" w:w="2340"/>
            <w:tcBorders>
              <w:top w:val="single" w:color="E0DDD8" w:sz="1"/>
              <w:left w:val="single" w:color="E0DDD8" w:sz="1"/>
              <w:bottom w:val="single" w:color="E0DDD8" w:sz="1"/>
              <w:right w:val="single" w:color="E0DDD8" w:sz="1"/>
            </w:tcBorders>
            <w:shd w:fill="F5F4F0" w:val="clear"/>
            <w:tcMar>
              <w:top w:type="dxa" w:w="100"/>
              <w:left w:type="dxa" w:w="160"/>
              <w:bottom w:type="dxa" w:w="100"/>
              <w:right w:type="dxa" w:w="160"/>
            </w:tcMar>
          </w:tcPr>
          <w:p>
            <w:r>
              <w:rPr>
                <w:rFonts w:ascii="Arial" w:cs="Arial" w:eastAsia="Arial" w:hAnsi="Arial"/>
                <w:b/>
                <w:bCs/>
                <w:color w:val="2C2C2A"/>
                <w:sz w:val="20"/>
                <w:szCs w:val="20"/>
              </w:rPr>
              <w:t xml:space="preserve">Recovery action</w:t>
            </w:r>
          </w:p>
        </w:tc>
        <w:tc>
          <w:tcPr>
            <w:tcW w:type="dxa" w:w="2340"/>
            <w:tcBorders>
              <w:top w:val="single" w:color="E0DDD8" w:sz="1"/>
              <w:left w:val="single" w:color="E0DDD8" w:sz="1"/>
              <w:bottom w:val="single" w:color="E0DDD8" w:sz="1"/>
              <w:right w:val="single" w:color="E0DDD8" w:sz="1"/>
            </w:tcBorders>
            <w:shd w:fill="F5F4F0" w:val="clear"/>
            <w:tcMar>
              <w:top w:type="dxa" w:w="100"/>
              <w:left w:type="dxa" w:w="160"/>
              <w:bottom w:type="dxa" w:w="100"/>
              <w:right w:type="dxa" w:w="160"/>
            </w:tcMar>
          </w:tcPr>
          <w:p>
            <w:r>
              <w:rPr>
                <w:rFonts w:ascii="Arial" w:cs="Arial" w:eastAsia="Arial" w:hAnsi="Arial"/>
                <w:b/>
                <w:bCs/>
                <w:color w:val="2C2C2A"/>
                <w:sz w:val="20"/>
                <w:szCs w:val="20"/>
              </w:rPr>
              <w:t xml:space="preserve">Guarantee</w:t>
            </w:r>
          </w:p>
        </w:tc>
      </w:tr>
      <w:tr>
        <w:tc>
          <w:tcPr>
            <w:tcW w:type="dxa" w:w="234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2C2C2A"/>
                <w:sz w:val="20"/>
                <w:szCs w:val="20"/>
              </w:rPr>
              <w:t xml:space="preserve">Mid-WAL-write</w:t>
            </w:r>
          </w:p>
        </w:tc>
        <w:tc>
          <w:tcPr>
            <w:tcW w:type="dxa" w:w="234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2C2C2A"/>
                <w:sz w:val="20"/>
                <w:szCs w:val="20"/>
              </w:rPr>
              <w:t xml:space="preserve">Partial record at tail</w:t>
            </w:r>
          </w:p>
        </w:tc>
        <w:tc>
          <w:tcPr>
            <w:tcW w:type="dxa" w:w="234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2C2C2A"/>
                <w:sz w:val="20"/>
                <w:szCs w:val="20"/>
              </w:rPr>
              <w:t xml:space="preserve">CRC fails, tail truncated</w:t>
            </w:r>
          </w:p>
        </w:tc>
        <w:tc>
          <w:tcPr>
            <w:tcW w:type="dxa" w:w="234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2C2C2A"/>
                <w:sz w:val="20"/>
                <w:szCs w:val="20"/>
              </w:rPr>
              <w:t xml:space="preserve">Last committed write survives</w:t>
            </w:r>
          </w:p>
        </w:tc>
      </w:tr>
      <w:tr>
        <w:tc>
          <w:tcPr>
            <w:tcW w:type="dxa" w:w="234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2C2C2A"/>
                <w:sz w:val="20"/>
                <w:szCs w:val="20"/>
              </w:rPr>
              <w:t xml:space="preserve">Mid-flush</w:t>
            </w:r>
          </w:p>
        </w:tc>
        <w:tc>
          <w:tcPr>
            <w:tcW w:type="dxa" w:w="234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2C2C2A"/>
                <w:sz w:val="20"/>
                <w:szCs w:val="20"/>
              </w:rPr>
              <w:t xml:space="preserve">WAL + SSTable both exist</w:t>
            </w:r>
          </w:p>
        </w:tc>
        <w:tc>
          <w:tcPr>
            <w:tcW w:type="dxa" w:w="234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2C2C2A"/>
                <w:sz w:val="20"/>
                <w:szCs w:val="20"/>
              </w:rPr>
              <w:t xml:space="preserve">WAL replay shadows SSTable</w:t>
            </w:r>
          </w:p>
        </w:tc>
        <w:tc>
          <w:tcPr>
            <w:tcW w:type="dxa" w:w="234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2C2C2A"/>
                <w:sz w:val="20"/>
                <w:szCs w:val="20"/>
              </w:rPr>
              <w:t xml:space="preserve">No data loss, no duplicate</w:t>
            </w:r>
          </w:p>
        </w:tc>
      </w:tr>
      <w:tr>
        <w:tc>
          <w:tcPr>
            <w:tcW w:type="dxa" w:w="234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2C2C2A"/>
                <w:sz w:val="20"/>
                <w:szCs w:val="20"/>
              </w:rPr>
              <w:t xml:space="preserve">Mid-compaction</w:t>
            </w:r>
          </w:p>
        </w:tc>
        <w:tc>
          <w:tcPr>
            <w:tcW w:type="dxa" w:w="234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2C2C2A"/>
                <w:sz w:val="20"/>
                <w:szCs w:val="20"/>
              </w:rPr>
              <w:t xml:space="preserve">Old + new SSTables coexist</w:t>
            </w:r>
          </w:p>
        </w:tc>
        <w:tc>
          <w:tcPr>
            <w:tcW w:type="dxa" w:w="234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2C2C2A"/>
                <w:sz w:val="20"/>
                <w:szCs w:val="20"/>
              </w:rPr>
              <w:t xml:space="preserve">Newest SSTable wins on read</w:t>
            </w:r>
          </w:p>
        </w:tc>
        <w:tc>
          <w:tcPr>
            <w:tcW w:type="dxa" w:w="234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2C2C2A"/>
                <w:sz w:val="20"/>
                <w:szCs w:val="20"/>
              </w:rPr>
              <w:t xml:space="preserve">Correct reads, cleanup on next compaction</w:t>
            </w:r>
          </w:p>
        </w:tc>
      </w:tr>
    </w:tbl>
    <w:p>
      <w:pPr>
        <w:spacing w:after="0" w:before="100"/>
      </w:pPr>
    </w:p>
    <w:p>
      <w:pPr>
        <w:spacing w:after="140" w:before="80"/>
      </w:pPr>
      <w:r>
        <w:rPr>
          <w:rFonts w:ascii="Arial" w:cs="Arial" w:eastAsia="Arial" w:hAnsi="Arial"/>
          <w:b w:val="false"/>
          <w:bCs w:val="false"/>
          <w:i w:val="false"/>
          <w:iCs w:val="false"/>
          <w:color w:val="2C2C2A"/>
          <w:sz w:val="22"/>
          <w:szCs w:val="22"/>
        </w:rPr>
        <w:t xml:space="preserve">The kill-9 recovery test harness in the test suite exercises all three crash points deliberately: it writes data, truncates or corrupts the WAL at specific byte offsets, and verifies that recovery produces exactly the expected state.</w:t>
      </w:r>
    </w:p>
    <w:p>
      <w:pPr>
        <w:pBdr>
          <w:bottom w:val="single" w:color="E0DDD8" w:sz="4" w:space="1"/>
        </w:pBdr>
        <w:spacing w:after="240" w:before="240"/>
      </w:pPr>
    </w:p>
    <w:p>
      <w:pPr>
        <w:pStyle w:val="Heading1"/>
        <w:spacing w:after="160" w:before="400"/>
      </w:pPr>
      <w:r>
        <w:rPr>
          <w:rFonts w:ascii="Arial" w:cs="Arial" w:eastAsia="Arial" w:hAnsi="Arial"/>
          <w:b/>
          <w:bCs/>
          <w:color w:val="2C2C2A"/>
          <w:sz w:val="36"/>
          <w:szCs w:val="36"/>
        </w:rPr>
        <w:t xml:space="preserve">5. Key code — the ideas in concrete form</w:t>
      </w:r>
    </w:p>
    <w:p>
      <w:pPr>
        <w:pStyle w:val="Heading3"/>
        <w:spacing w:after="80" w:before="240"/>
      </w:pPr>
      <w:r>
        <w:rPr>
          <w:rFonts w:ascii="Arial" w:cs="Arial" w:eastAsia="Arial" w:hAnsi="Arial"/>
          <w:b/>
          <w:bCs/>
          <w:color w:val="2C2C2A"/>
          <w:sz w:val="22"/>
          <w:szCs w:val="22"/>
        </w:rPr>
        <w:t xml:space="preserve">WAL append with fsync</w:t>
      </w:r>
    </w:p>
    <w:p>
      <w:pPr>
        <w:spacing w:after="140" w:before="80"/>
      </w:pPr>
      <w:r>
        <w:rPr>
          <w:rFonts w:ascii="Arial" w:cs="Arial" w:eastAsia="Arial" w:hAnsi="Arial"/>
          <w:b w:val="false"/>
          <w:bCs w:val="false"/>
          <w:i w:val="false"/>
          <w:iCs w:val="false"/>
          <w:color w:val="2C2C2A"/>
          <w:sz w:val="22"/>
          <w:szCs w:val="22"/>
        </w:rPr>
        <w:t xml:space="preserve">The durability contract lives in these three lines. write_all stages bytes in the kernel buffer. sync_all forces them to physical storage. Nothing returns success until both complete.</w:t>
      </w:r>
    </w:p>
    <w:p>
      <w:pPr>
        <w:shd w:fill="F5F4F0" w:val="clear"/>
        <w:spacing w:after="60" w:before="60"/>
        <w:ind w:left="360"/>
      </w:pPr>
      <w:r>
        <w:rPr>
          <w:rFonts w:ascii="Courier New" w:cs="Courier New" w:eastAsia="Courier New" w:hAnsi="Courier New"/>
          <w:color w:val="4A4A48"/>
          <w:sz w:val="18"/>
          <w:szCs w:val="18"/>
        </w:rPr>
        <w:t xml:space="preserve">self.file.write_all(record)?;</w:t>
      </w:r>
    </w:p>
    <w:p>
      <w:pPr>
        <w:shd w:fill="F5F4F0" w:val="clear"/>
        <w:spacing w:after="60" w:before="60"/>
        <w:ind w:left="360"/>
      </w:pPr>
      <w:r>
        <w:rPr>
          <w:rFonts w:ascii="Courier New" w:cs="Courier New" w:eastAsia="Courier New" w:hAnsi="Courier New"/>
          <w:color w:val="4A4A48"/>
          <w:sz w:val="18"/>
          <w:szCs w:val="18"/>
        </w:rPr>
        <w:t xml:space="preserve">self.file.sync_all()?;   // fsync — durability guarantee</w:t>
      </w:r>
    </w:p>
    <w:p>
      <w:pPr>
        <w:shd w:fill="F5F4F0" w:val="clear"/>
        <w:spacing w:after="60" w:before="60"/>
        <w:ind w:left="360"/>
      </w:pPr>
      <w:r>
        <w:rPr>
          <w:rFonts w:ascii="Courier New" w:cs="Courier New" w:eastAsia="Courier New" w:hAnsi="Courier New"/>
          <w:color w:val="4A4A48"/>
          <w:sz w:val="18"/>
          <w:szCs w:val="18"/>
        </w:rPr>
        <w:t xml:space="preserve">self.sync_size_to_metrics();</w:t>
      </w:r>
    </w:p>
    <w:p>
      <w:pPr>
        <w:spacing w:after="0" w:before="80"/>
      </w:pPr>
    </w:p>
    <w:p>
      <w:pPr>
        <w:pStyle w:val="Heading3"/>
        <w:spacing w:after="80" w:before="240"/>
      </w:pPr>
      <w:r>
        <w:rPr>
          <w:rFonts w:ascii="Arial" w:cs="Arial" w:eastAsia="Arial" w:hAnsi="Arial"/>
          <w:b/>
          <w:bCs/>
          <w:color w:val="2C2C2A"/>
          <w:sz w:val="22"/>
          <w:szCs w:val="22"/>
        </w:rPr>
        <w:t xml:space="preserve">Torn-write detection</w:t>
      </w:r>
    </w:p>
    <w:p>
      <w:pPr>
        <w:spacing w:after="140" w:before="80"/>
      </w:pPr>
      <w:r>
        <w:rPr>
          <w:rFonts w:ascii="Arial" w:cs="Arial" w:eastAsia="Arial" w:hAnsi="Arial"/>
          <w:b w:val="false"/>
          <w:bCs w:val="false"/>
          <w:i w:val="false"/>
          <w:iCs w:val="false"/>
          <w:color w:val="2C2C2A"/>
          <w:sz w:val="22"/>
          <w:szCs w:val="22"/>
        </w:rPr>
        <w:t xml:space="preserve">CRC32 is computed over the payload (everything after the checksum field). If the computed checksum does not match the stored one — because the write was interrupted — decode_wal_record returns None and replay stops at that byte offset. The file is then truncated to remove the garbage tail.</w:t>
      </w:r>
    </w:p>
    <w:p>
      <w:pPr>
        <w:shd w:fill="F5F4F0" w:val="clear"/>
        <w:spacing w:after="60" w:before="60"/>
        <w:ind w:left="360"/>
      </w:pPr>
      <w:r>
        <w:rPr>
          <w:rFonts w:ascii="Courier New" w:cs="Courier New" w:eastAsia="Courier New" w:hAnsi="Courier New"/>
          <w:color w:val="4A4A48"/>
          <w:sz w:val="18"/>
          <w:szCs w:val="18"/>
        </w:rPr>
        <w:t xml:space="preserve">let computed_crc = crc32fast::hash(&amp;data[4..total]);</w:t>
      </w:r>
    </w:p>
    <w:p>
      <w:pPr>
        <w:shd w:fill="F5F4F0" w:val="clear"/>
        <w:spacing w:after="60" w:before="60"/>
        <w:ind w:left="360"/>
      </w:pPr>
      <w:r>
        <w:rPr>
          <w:rFonts w:ascii="Courier New" w:cs="Courier New" w:eastAsia="Courier New" w:hAnsi="Courier New"/>
          <w:color w:val="4A4A48"/>
          <w:sz w:val="18"/>
          <w:szCs w:val="18"/>
        </w:rPr>
        <w:t xml:space="preserve">if computed_crc != stored_crc { return None; }</w:t>
      </w:r>
    </w:p>
    <w:p>
      <w:pPr>
        <w:spacing w:after="0" w:before="80"/>
      </w:pPr>
    </w:p>
    <w:p>
      <w:pPr>
        <w:pStyle w:val="Heading3"/>
        <w:spacing w:after="80" w:before="240"/>
      </w:pPr>
      <w:r>
        <w:rPr>
          <w:rFonts w:ascii="Arial" w:cs="Arial" w:eastAsia="Arial" w:hAnsi="Arial"/>
          <w:b/>
          <w:bCs/>
          <w:color w:val="2C2C2A"/>
          <w:sz w:val="22"/>
          <w:szCs w:val="22"/>
        </w:rPr>
        <w:t xml:space="preserve">Bloom filter double hashing</w:t>
      </w:r>
    </w:p>
    <w:p>
      <w:pPr>
        <w:spacing w:after="140" w:before="80"/>
      </w:pPr>
      <w:r>
        <w:rPr>
          <w:rFonts w:ascii="Arial" w:cs="Arial" w:eastAsia="Arial" w:hAnsi="Arial"/>
          <w:b w:val="false"/>
          <w:bCs w:val="false"/>
          <w:i w:val="false"/>
          <w:iCs w:val="false"/>
          <w:color w:val="2C2C2A"/>
          <w:sz w:val="22"/>
          <w:szCs w:val="22"/>
        </w:rPr>
        <w:t xml:space="preserve">Two FNV-1a variants produce two independent 64-bit hashes. All k probe positions are derived from these two values. No k separate hash functions needed.</w:t>
      </w:r>
    </w:p>
    <w:p>
      <w:pPr>
        <w:shd w:fill="F5F4F0" w:val="clear"/>
        <w:spacing w:after="60" w:before="60"/>
        <w:ind w:left="360"/>
      </w:pPr>
      <w:r>
        <w:rPr>
          <w:rFonts w:ascii="Courier New" w:cs="Courier New" w:eastAsia="Courier New" w:hAnsi="Courier New"/>
          <w:color w:val="4A4A48"/>
          <w:sz w:val="18"/>
          <w:szCs w:val="18"/>
        </w:rPr>
        <w:t xml:space="preserve">fn probe(&amp;self, h1: u64, h2: u64, i: u64) -&gt; u64 {</w:t>
      </w:r>
    </w:p>
    <w:p>
      <w:pPr>
        <w:shd w:fill="F5F4F0" w:val="clear"/>
        <w:spacing w:after="60" w:before="60"/>
        <w:ind w:left="360"/>
      </w:pPr>
      <w:r>
        <w:rPr>
          <w:rFonts w:ascii="Courier New" w:cs="Courier New" w:eastAsia="Courier New" w:hAnsi="Courier New"/>
          <w:color w:val="4A4A48"/>
          <w:sz w:val="18"/>
          <w:szCs w:val="18"/>
        </w:rPr>
        <w:t xml:space="preserve">    h1.wrapping_add(i.wrapping_mul(h2)) % self.num_bits</w:t>
      </w:r>
    </w:p>
    <w:p>
      <w:pPr>
        <w:shd w:fill="F5F4F0" w:val="clear"/>
        <w:spacing w:after="60" w:before="60"/>
        <w:ind w:left="360"/>
      </w:pPr>
      <w:r>
        <w:rPr>
          <w:rFonts w:ascii="Courier New" w:cs="Courier New" w:eastAsia="Courier New" w:hAnsi="Courier New"/>
          <w:color w:val="4A4A48"/>
          <w:sz w:val="18"/>
          <w:szCs w:val="18"/>
        </w:rPr>
        <w:t xml:space="preserve">}</w:t>
      </w:r>
    </w:p>
    <w:p>
      <w:pPr>
        <w:spacing w:after="0" w:before="80"/>
      </w:pPr>
    </w:p>
    <w:p>
      <w:pPr>
        <w:pStyle w:val="Heading3"/>
        <w:spacing w:after="80" w:before="240"/>
      </w:pPr>
      <w:r>
        <w:rPr>
          <w:rFonts w:ascii="Arial" w:cs="Arial" w:eastAsia="Arial" w:hAnsi="Arial"/>
          <w:b/>
          <w:bCs/>
          <w:color w:val="2C2C2A"/>
          <w:sz w:val="22"/>
          <w:szCs w:val="22"/>
        </w:rPr>
        <w:t xml:space="preserve">Memtable flush — atomic swap</w:t>
      </w:r>
    </w:p>
    <w:p>
      <w:pPr>
        <w:spacing w:after="140" w:before="80"/>
      </w:pPr>
      <w:r>
        <w:rPr>
          <w:rFonts w:ascii="Arial" w:cs="Arial" w:eastAsia="Arial" w:hAnsi="Arial"/>
          <w:b w:val="false"/>
          <w:bCs w:val="false"/>
          <w:i w:val="false"/>
          <w:iCs w:val="false"/>
          <w:color w:val="2C2C2A"/>
          <w:sz w:val="22"/>
          <w:szCs w:val="22"/>
        </w:rPr>
        <w:t xml:space="preserve">std::mem::replace swaps in a fresh empty memtable before writing to disk. If the flush fails, the old data is gone from the live memtable — but it is still in the WAL and will be recovered on restart. This keeps the engine in a consistent state through failed flushes.</w:t>
      </w:r>
    </w:p>
    <w:p>
      <w:pPr>
        <w:shd w:fill="F5F4F0" w:val="clear"/>
        <w:spacing w:after="60" w:before="60"/>
        <w:ind w:left="360"/>
      </w:pPr>
      <w:r>
        <w:rPr>
          <w:rFonts w:ascii="Courier New" w:cs="Courier New" w:eastAsia="Courier New" w:hAnsi="Courier New"/>
          <w:color w:val="4A4A48"/>
          <w:sz w:val="18"/>
          <w:szCs w:val="18"/>
        </w:rPr>
        <w:t xml:space="preserve">let old_mem = std::mem::replace(</w:t>
      </w:r>
    </w:p>
    <w:p>
      <w:pPr>
        <w:shd w:fill="F5F4F0" w:val="clear"/>
        <w:spacing w:after="60" w:before="60"/>
        <w:ind w:left="360"/>
      </w:pPr>
      <w:r>
        <w:rPr>
          <w:rFonts w:ascii="Courier New" w:cs="Courier New" w:eastAsia="Courier New" w:hAnsi="Courier New"/>
          <w:color w:val="4A4A48"/>
          <w:sz w:val="18"/>
          <w:szCs w:val="18"/>
        </w:rPr>
        <w:t xml:space="preserve">    &amp;mut self.memtable,</w:t>
      </w:r>
    </w:p>
    <w:p>
      <w:pPr>
        <w:shd w:fill="F5F4F0" w:val="clear"/>
        <w:spacing w:after="60" w:before="60"/>
        <w:ind w:left="360"/>
      </w:pPr>
      <w:r>
        <w:rPr>
          <w:rFonts w:ascii="Courier New" w:cs="Courier New" w:eastAsia="Courier New" w:hAnsi="Courier New"/>
          <w:color w:val="4A4A48"/>
          <w:sz w:val="18"/>
          <w:szCs w:val="18"/>
        </w:rPr>
        <w:t xml:space="preserve">    Memtable::new(threshold, self.metrics.clone()),</w:t>
      </w:r>
    </w:p>
    <w:p>
      <w:pPr>
        <w:shd w:fill="F5F4F0" w:val="clear"/>
        <w:spacing w:after="60" w:before="60"/>
        <w:ind w:left="360"/>
      </w:pPr>
      <w:r>
        <w:rPr>
          <w:rFonts w:ascii="Courier New" w:cs="Courier New" w:eastAsia="Courier New" w:hAnsi="Courier New"/>
          <w:color w:val="4A4A48"/>
          <w:sz w:val="18"/>
          <w:szCs w:val="18"/>
        </w:rPr>
        <w:t xml:space="preserve">);</w:t>
      </w:r>
    </w:p>
    <w:p>
      <w:pPr>
        <w:shd w:fill="F5F4F0" w:val="clear"/>
        <w:spacing w:after="60" w:before="60"/>
        <w:ind w:left="360"/>
      </w:pPr>
      <w:r>
        <w:rPr>
          <w:rFonts w:ascii="Courier New" w:cs="Courier New" w:eastAsia="Courier New" w:hAnsi="Courier New"/>
          <w:color w:val="4A4A48"/>
          <w:sz w:val="18"/>
          <w:szCs w:val="18"/>
        </w:rPr>
        <w:t xml:space="preserve">let entries = old_mem.drain_sorted();</w:t>
      </w:r>
    </w:p>
    <w:p>
      <w:pPr>
        <w:shd w:fill="F5F4F0" w:val="clear"/>
        <w:spacing w:after="60" w:before="60"/>
        <w:ind w:left="360"/>
      </w:pPr>
      <w:r>
        <w:rPr>
          <w:rFonts w:ascii="Courier New" w:cs="Courier New" w:eastAsia="Courier New" w:hAnsi="Courier New"/>
          <w:color w:val="4A4A48"/>
          <w:sz w:val="18"/>
          <w:szCs w:val="18"/>
        </w:rPr>
        <w:t xml:space="preserve">let sst = SSTable::flush(&amp;sst_path, entries)?;</w:t>
      </w:r>
    </w:p>
    <w:p>
      <w:pPr>
        <w:shd w:fill="F5F4F0" w:val="clear"/>
        <w:spacing w:after="60" w:before="60"/>
        <w:ind w:left="360"/>
      </w:pPr>
      <w:r>
        <w:rPr>
          <w:rFonts w:ascii="Courier New" w:cs="Courier New" w:eastAsia="Courier New" w:hAnsi="Courier New"/>
          <w:color w:val="4A4A48"/>
          <w:sz w:val="18"/>
          <w:szCs w:val="18"/>
        </w:rPr>
        <w:t xml:space="preserve">self.wal.truncate()?;  // safe only after successful flush</w:t>
      </w:r>
    </w:p>
    <w:p>
      <w:pPr>
        <w:spacing w:after="0" w:before="80"/>
      </w:pPr>
    </w:p>
    <w:p>
      <w:pPr>
        <w:pStyle w:val="Heading3"/>
        <w:spacing w:after="80" w:before="240"/>
      </w:pPr>
      <w:r>
        <w:rPr>
          <w:rFonts w:ascii="Arial" w:cs="Arial" w:eastAsia="Arial" w:hAnsi="Arial"/>
          <w:b/>
          <w:bCs/>
          <w:color w:val="2C2C2A"/>
          <w:sz w:val="22"/>
          <w:szCs w:val="22"/>
        </w:rPr>
        <w:t xml:space="preserve">Compaction merge — newest wins</w:t>
      </w:r>
    </w:p>
    <w:p>
      <w:pPr>
        <w:spacing w:after="140" w:before="80"/>
      </w:pPr>
      <w:r>
        <w:rPr>
          <w:rFonts w:ascii="Arial" w:cs="Arial" w:eastAsia="Arial" w:hAnsi="Arial"/>
          <w:b w:val="false"/>
          <w:bCs w:val="false"/>
          <w:i w:val="false"/>
          <w:iCs w:val="false"/>
          <w:color w:val="2C2C2A"/>
          <w:sz w:val="22"/>
          <w:szCs w:val="22"/>
        </w:rPr>
        <w:t xml:space="preserve">The key is insert() not or_insert(). Processing oldest-to-newest means each iteration overwrites with a newer value. The final BTreeMap holds the correct current state for every key.</w:t>
      </w:r>
    </w:p>
    <w:p>
      <w:pPr>
        <w:shd w:fill="F5F4F0" w:val="clear"/>
        <w:spacing w:after="60" w:before="60"/>
        <w:ind w:left="360"/>
      </w:pPr>
      <w:r>
        <w:rPr>
          <w:rFonts w:ascii="Courier New" w:cs="Courier New" w:eastAsia="Courier New" w:hAnsi="Courier New"/>
          <w:color w:val="4A4A48"/>
          <w:sz w:val="18"/>
          <w:szCs w:val="18"/>
        </w:rPr>
        <w:t xml:space="preserve">for sst in sstables.iter_mut().rev() {  // oldest first</w:t>
      </w:r>
    </w:p>
    <w:p>
      <w:pPr>
        <w:shd w:fill="F5F4F0" w:val="clear"/>
        <w:spacing w:after="60" w:before="60"/>
        <w:ind w:left="360"/>
      </w:pPr>
      <w:r>
        <w:rPr>
          <w:rFonts w:ascii="Courier New" w:cs="Courier New" w:eastAsia="Courier New" w:hAnsi="Courier New"/>
          <w:color w:val="4A4A48"/>
          <w:sz w:val="18"/>
          <w:szCs w:val="18"/>
        </w:rPr>
        <w:t xml:space="preserve">    for (key, val) in sst.scan(b"", b"\xFF...")? {</w:t>
      </w:r>
    </w:p>
    <w:p>
      <w:pPr>
        <w:shd w:fill="F5F4F0" w:val="clear"/>
        <w:spacing w:after="60" w:before="60"/>
        <w:ind w:left="360"/>
      </w:pPr>
      <w:r>
        <w:rPr>
          <w:rFonts w:ascii="Courier New" w:cs="Courier New" w:eastAsia="Courier New" w:hAnsi="Courier New"/>
          <w:color w:val="4A4A48"/>
          <w:sz w:val="18"/>
          <w:szCs w:val="18"/>
        </w:rPr>
        <w:t xml:space="preserve">        merged.insert(key, val);  // newest write wins</w:t>
      </w:r>
    </w:p>
    <w:p>
      <w:pPr>
        <w:shd w:fill="F5F4F0" w:val="clear"/>
        <w:spacing w:after="60" w:before="60"/>
        <w:ind w:left="360"/>
      </w:pPr>
      <w:r>
        <w:rPr>
          <w:rFonts w:ascii="Courier New" w:cs="Courier New" w:eastAsia="Courier New" w:hAnsi="Courier New"/>
          <w:color w:val="4A4A48"/>
          <w:sz w:val="18"/>
          <w:szCs w:val="18"/>
        </w:rPr>
        <w:t xml:space="preserve">    }</w:t>
      </w:r>
    </w:p>
    <w:p>
      <w:pPr>
        <w:shd w:fill="F5F4F0" w:val="clear"/>
        <w:spacing w:after="60" w:before="60"/>
        <w:ind w:left="360"/>
      </w:pPr>
      <w:r>
        <w:rPr>
          <w:rFonts w:ascii="Courier New" w:cs="Courier New" w:eastAsia="Courier New" w:hAnsi="Courier New"/>
          <w:color w:val="4A4A48"/>
          <w:sz w:val="18"/>
          <w:szCs w:val="18"/>
        </w:rPr>
        <w:t xml:space="preserve">}</w:t>
      </w:r>
    </w:p>
    <w:p>
      <w:pPr>
        <w:pBdr>
          <w:bottom w:val="single" w:color="E0DDD8" w:sz="4" w:space="1"/>
        </w:pBdr>
        <w:spacing w:after="240" w:before="240"/>
      </w:pPr>
    </w:p>
    <w:p>
      <w:pPr>
        <w:pStyle w:val="Heading1"/>
        <w:spacing w:after="160" w:before="400"/>
      </w:pPr>
      <w:r>
        <w:rPr>
          <w:rFonts w:ascii="Arial" w:cs="Arial" w:eastAsia="Arial" w:hAnsi="Arial"/>
          <w:b/>
          <w:bCs/>
          <w:color w:val="2C2C2A"/>
          <w:sz w:val="36"/>
          <w:szCs w:val="36"/>
        </w:rPr>
        <w:t xml:space="preserve">6. Benchmark results</w:t>
      </w:r>
    </w:p>
    <w:p>
      <w:pPr>
        <w:spacing w:after="140" w:before="80"/>
      </w:pPr>
      <w:r>
        <w:rPr>
          <w:rFonts w:ascii="Arial" w:cs="Arial" w:eastAsia="Arial" w:hAnsi="Arial"/>
          <w:b w:val="false"/>
          <w:bCs w:val="false"/>
          <w:i w:val="false"/>
          <w:iCs w:val="false"/>
          <w:color w:val="2C2C2A"/>
          <w:sz w:val="22"/>
          <w:szCs w:val="22"/>
        </w:rPr>
        <w:t xml:space="preserve">All benchmarks run on a single machine, single thread, fsync enabled. Numbers are averages over 1000 operations.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DD8" w:sz="1"/>
              <w:left w:val="single" w:color="E0DDD8" w:sz="1"/>
              <w:bottom w:val="single" w:color="E0DDD8" w:sz="1"/>
              <w:right w:val="single" w:color="E0DDD8" w:sz="1"/>
            </w:tcBorders>
            <w:shd w:fill="FEF3DC" w:val="clear"/>
            <w:tcMar>
              <w:top w:type="dxa" w:w="100"/>
              <w:left w:type="dxa" w:w="160"/>
              <w:bottom w:type="dxa" w:w="100"/>
              <w:right w:type="dxa" w:w="160"/>
            </w:tcMar>
          </w:tcPr>
          <w:p>
            <w:r>
              <w:rPr>
                <w:rFonts w:ascii="Arial" w:cs="Arial" w:eastAsia="Arial" w:hAnsi="Arial"/>
                <w:b/>
                <w:bCs/>
                <w:color w:val="9A5F0A"/>
                <w:sz w:val="20"/>
                <w:szCs w:val="20"/>
              </w:rPr>
              <w:t xml:space="preserve">Configuration</w:t>
            </w:r>
          </w:p>
        </w:tc>
        <w:tc>
          <w:tcPr>
            <w:tcW w:type="dxa" w:w="3120"/>
            <w:tcBorders>
              <w:top w:val="single" w:color="E0DDD8" w:sz="1"/>
              <w:left w:val="single" w:color="E0DDD8" w:sz="1"/>
              <w:bottom w:val="single" w:color="E0DDD8" w:sz="1"/>
              <w:right w:val="single" w:color="E0DDD8" w:sz="1"/>
            </w:tcBorders>
            <w:shd w:fill="FEF3DC" w:val="clear"/>
            <w:tcMar>
              <w:top w:type="dxa" w:w="100"/>
              <w:left w:type="dxa" w:w="160"/>
              <w:bottom w:type="dxa" w:w="100"/>
              <w:right w:type="dxa" w:w="160"/>
            </w:tcMar>
          </w:tcPr>
          <w:p>
            <w:r>
              <w:rPr>
                <w:rFonts w:ascii="Arial" w:cs="Arial" w:eastAsia="Arial" w:hAnsi="Arial"/>
                <w:b/>
                <w:bCs/>
                <w:color w:val="9A5F0A"/>
                <w:sz w:val="20"/>
                <w:szCs w:val="20"/>
              </w:rPr>
              <w:t xml:space="preserve">Avg read latency</w:t>
            </w:r>
          </w:p>
        </w:tc>
        <w:tc>
          <w:tcPr>
            <w:tcW w:type="dxa" w:w="3120"/>
            <w:tcBorders>
              <w:top w:val="single" w:color="E0DDD8" w:sz="1"/>
              <w:left w:val="single" w:color="E0DDD8" w:sz="1"/>
              <w:bottom w:val="single" w:color="E0DDD8" w:sz="1"/>
              <w:right w:val="single" w:color="E0DDD8" w:sz="1"/>
            </w:tcBorders>
            <w:shd w:fill="FEF3DC" w:val="clear"/>
            <w:tcMar>
              <w:top w:type="dxa" w:w="100"/>
              <w:left w:type="dxa" w:w="160"/>
              <w:bottom w:type="dxa" w:w="100"/>
              <w:right w:type="dxa" w:w="160"/>
            </w:tcMar>
          </w:tcPr>
          <w:p>
            <w:r>
              <w:rPr>
                <w:rFonts w:ascii="Arial" w:cs="Arial" w:eastAsia="Arial" w:hAnsi="Arial"/>
                <w:b/>
                <w:bCs/>
                <w:color w:val="9A5F0A"/>
                <w:sz w:val="20"/>
                <w:szCs w:val="20"/>
              </w:rPr>
              <w:t xml:space="preserve">Notes</w:t>
            </w:r>
          </w:p>
        </w:tc>
      </w:tr>
      <w:tr>
        <w:tc>
          <w:tcPr>
            <w:tcW w:type="dxa" w:w="312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b w:val="false"/>
                <w:bCs w:val="false"/>
                <w:color w:val="2C2C2A"/>
                <w:sz w:val="20"/>
                <w:szCs w:val="20"/>
              </w:rPr>
              <w:t xml:space="preserve">WAL only</w:t>
            </w:r>
          </w:p>
        </w:tc>
        <w:tc>
          <w:tcPr>
            <w:tcW w:type="dxa" w:w="312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b w:val="false"/>
                <w:bCs w:val="false"/>
                <w:color w:val="2C2C2A"/>
                <w:sz w:val="20"/>
                <w:szCs w:val="20"/>
              </w:rPr>
              <w:t xml:space="preserve">0.8 µs</w:t>
            </w:r>
          </w:p>
        </w:tc>
        <w:tc>
          <w:tcPr>
            <w:tcW w:type="dxa" w:w="312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b w:val="false"/>
                <w:bCs w:val="false"/>
                <w:color w:val="2C2C2A"/>
                <w:sz w:val="20"/>
                <w:szCs w:val="20"/>
              </w:rPr>
              <w:t xml:space="preserve">In-memory, no disk seek</w:t>
            </w:r>
          </w:p>
        </w:tc>
      </w:tr>
      <w:tr>
        <w:tc>
          <w:tcPr>
            <w:tcW w:type="dxa" w:w="312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b w:val="false"/>
                <w:bCs w:val="false"/>
                <w:color w:val="2C2C2A"/>
                <w:sz w:val="20"/>
                <w:szCs w:val="20"/>
              </w:rPr>
              <w:t xml:space="preserve">WAL + SSTables</w:t>
            </w:r>
          </w:p>
        </w:tc>
        <w:tc>
          <w:tcPr>
            <w:tcW w:type="dxa" w:w="312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b w:val="false"/>
                <w:bCs w:val="false"/>
                <w:color w:val="2C2C2A"/>
                <w:sz w:val="20"/>
                <w:szCs w:val="20"/>
              </w:rPr>
              <w:t xml:space="preserve">29 µs</w:t>
            </w:r>
          </w:p>
        </w:tc>
        <w:tc>
          <w:tcPr>
            <w:tcW w:type="dxa" w:w="312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b w:val="false"/>
                <w:bCs w:val="false"/>
                <w:color w:val="2C2C2A"/>
                <w:sz w:val="20"/>
                <w:szCs w:val="20"/>
              </w:rPr>
              <w:t xml:space="preserve">Disk seek per SSTable</w:t>
            </w:r>
          </w:p>
        </w:tc>
      </w:tr>
      <w:tr>
        <w:tc>
          <w:tcPr>
            <w:tcW w:type="dxa" w:w="312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b w:val="false"/>
                <w:bCs w:val="false"/>
                <w:color w:val="2C2C2A"/>
                <w:sz w:val="20"/>
                <w:szCs w:val="20"/>
              </w:rPr>
              <w:t xml:space="preserve">WAL + SSTables + bloom</w:t>
            </w:r>
          </w:p>
        </w:tc>
        <w:tc>
          <w:tcPr>
            <w:tcW w:type="dxa" w:w="312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b/>
                <w:bCs/>
                <w:color w:val="D07A14"/>
                <w:sz w:val="20"/>
                <w:szCs w:val="20"/>
              </w:rPr>
              <w:t xml:space="preserve">5.2 µs</w:t>
            </w:r>
          </w:p>
        </w:tc>
        <w:tc>
          <w:tcPr>
            <w:tcW w:type="dxa" w:w="312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b/>
                <w:bCs/>
                <w:color w:val="D07A14"/>
                <w:sz w:val="20"/>
                <w:szCs w:val="20"/>
              </w:rPr>
              <w:t xml:space="preserve">9x faster on absent keys</w:t>
            </w:r>
          </w:p>
        </w:tc>
      </w:tr>
    </w:tbl>
    <w:p>
      <w:pPr>
        <w:spacing w:after="0" w:before="100"/>
      </w:pPr>
    </w:p>
    <w:p>
      <w:pPr>
        <w:spacing w:after="140" w:before="80"/>
      </w:pPr>
      <w:r>
        <w:rPr>
          <w:rFonts w:ascii="Arial" w:cs="Arial" w:eastAsia="Arial" w:hAnsi="Arial"/>
          <w:b w:val="false"/>
          <w:bCs w:val="false"/>
          <w:i w:val="false"/>
          <w:iCs w:val="false"/>
          <w:color w:val="2C2C2A"/>
          <w:sz w:val="22"/>
          <w:szCs w:val="22"/>
        </w:rPr>
        <w:t xml:space="preserve">The bloom filter speedup applies specifically to absent key lookups — the common case in production systems where most reads check for keys that may not exist (cache misses, existence checks, range boundary probes). For present key lookups, the filter always returns 'maybe' (it has no false negatives) so the read path is identical to the no-bloom case.</w:t>
      </w:r>
    </w:p>
    <w:p>
      <w:pPr>
        <w:spacing w:after="140" w:before="80"/>
      </w:pPr>
      <w:r>
        <w:rPr>
          <w:rFonts w:ascii="Arial" w:cs="Arial" w:eastAsia="Arial" w:hAnsi="Arial"/>
          <w:b w:val="false"/>
          <w:bCs w:val="false"/>
          <w:i w:val="false"/>
          <w:iCs w:val="false"/>
          <w:color w:val="2C2C2A"/>
          <w:sz w:val="22"/>
          <w:szCs w:val="22"/>
        </w:rPr>
        <w:t xml:space="preserve">The write amplification tradeoff: a compaction threshold of 4 SSTables produces roughly 1.4x write amplification (each byte written once to the memtable, once to an SSTable, once more during compaction into the merged file). Higher thresholds reduce write amplification but allow SSTable count to grow, increasing read amplification before the next compaction fires.</w:t>
      </w:r>
    </w:p>
    <w:p>
      <w:pPr>
        <w:pBdr>
          <w:bottom w:val="single" w:color="E0DDD8" w:sz="4" w:space="1"/>
        </w:pBdr>
        <w:spacing w:after="240" w:before="240"/>
      </w:pPr>
    </w:p>
    <w:p>
      <w:pPr>
        <w:pStyle w:val="Heading1"/>
        <w:spacing w:after="160" w:before="400"/>
      </w:pPr>
      <w:r>
        <w:rPr>
          <w:rFonts w:ascii="Arial" w:cs="Arial" w:eastAsia="Arial" w:hAnsi="Arial"/>
          <w:b/>
          <w:bCs/>
          <w:color w:val="2C2C2A"/>
          <w:sz w:val="36"/>
          <w:szCs w:val="36"/>
        </w:rPr>
        <w:t xml:space="preserve">7. Project structure</w:t>
      </w:r>
    </w:p>
    <w:p>
      <w:pPr>
        <w:shd w:fill="F5F4F0" w:val="clear"/>
        <w:spacing w:after="60" w:before="60"/>
        <w:ind w:left="360"/>
      </w:pPr>
      <w:r>
        <w:rPr>
          <w:rFonts w:ascii="Courier New" w:cs="Courier New" w:eastAsia="Courier New" w:hAnsi="Courier New"/>
          <w:color w:val="4A4A48"/>
          <w:sz w:val="18"/>
          <w:szCs w:val="18"/>
        </w:rPr>
        <w:t xml:space="preserve">src/</w:t>
      </w:r>
    </w:p>
    <w:p>
      <w:pPr>
        <w:shd w:fill="F5F4F0" w:val="clear"/>
        <w:spacing w:after="60" w:before="60"/>
        <w:ind w:left="360"/>
      </w:pPr>
      <w:r>
        <w:rPr>
          <w:rFonts w:ascii="Courier New" w:cs="Courier New" w:eastAsia="Courier New" w:hAnsi="Courier New"/>
          <w:color w:val="4A4A48"/>
          <w:sz w:val="18"/>
          <w:szCs w:val="18"/>
        </w:rPr>
        <w:t xml:space="preserve">  main.rs              -- entry point, benchmarks, HTTP server startup</w:t>
      </w:r>
    </w:p>
    <w:p>
      <w:pPr>
        <w:shd w:fill="F5F4F0" w:val="clear"/>
        <w:spacing w:after="60" w:before="60"/>
        <w:ind w:left="360"/>
      </w:pPr>
      <w:r>
        <w:rPr>
          <w:rFonts w:ascii="Courier New" w:cs="Courier New" w:eastAsia="Courier New" w:hAnsi="Courier New"/>
          <w:color w:val="4A4A48"/>
          <w:sz w:val="18"/>
          <w:szCs w:val="18"/>
        </w:rPr>
        <w:t xml:space="preserve">  server.rs            -- /metrics HTTP endpoint (tiny_http)</w:t>
      </w:r>
    </w:p>
    <w:p>
      <w:pPr>
        <w:shd w:fill="F5F4F0" w:val="clear"/>
        <w:spacing w:after="60" w:before="60"/>
        <w:ind w:left="360"/>
      </w:pPr>
      <w:r>
        <w:rPr>
          <w:rFonts w:ascii="Courier New" w:cs="Courier New" w:eastAsia="Courier New" w:hAnsi="Courier New"/>
          <w:color w:val="4A4A48"/>
          <w:sz w:val="18"/>
          <w:szCs w:val="18"/>
        </w:rPr>
        <w:t xml:space="preserve">  engine/</w:t>
      </w:r>
    </w:p>
    <w:p>
      <w:pPr>
        <w:shd w:fill="F5F4F0" w:val="clear"/>
        <w:spacing w:after="60" w:before="60"/>
        <w:ind w:left="360"/>
      </w:pPr>
      <w:r>
        <w:rPr>
          <w:rFonts w:ascii="Courier New" w:cs="Courier New" w:eastAsia="Courier New" w:hAnsi="Courier New"/>
          <w:color w:val="4A4A48"/>
          <w:sz w:val="18"/>
          <w:szCs w:val="18"/>
        </w:rPr>
        <w:t xml:space="preserve">    mod.rs             -- module declarations</w:t>
      </w:r>
    </w:p>
    <w:p>
      <w:pPr>
        <w:shd w:fill="F5F4F0" w:val="clear"/>
        <w:spacing w:after="60" w:before="60"/>
        <w:ind w:left="360"/>
      </w:pPr>
      <w:r>
        <w:rPr>
          <w:rFonts w:ascii="Courier New" w:cs="Courier New" w:eastAsia="Courier New" w:hAnsi="Courier New"/>
          <w:color w:val="4A4A48"/>
          <w:sz w:val="18"/>
          <w:szCs w:val="18"/>
        </w:rPr>
        <w:t xml:space="preserve">    error.rs           -- unified EngineError type</w:t>
      </w:r>
    </w:p>
    <w:p>
      <w:pPr>
        <w:shd w:fill="F5F4F0" w:val="clear"/>
        <w:spacing w:after="60" w:before="60"/>
        <w:ind w:left="360"/>
      </w:pPr>
      <w:r>
        <w:rPr>
          <w:rFonts w:ascii="Courier New" w:cs="Courier New" w:eastAsia="Courier New" w:hAnsi="Courier New"/>
          <w:color w:val="4A4A48"/>
          <w:sz w:val="18"/>
          <w:szCs w:val="18"/>
        </w:rPr>
        <w:t xml:space="preserve">    format.rs          -- all on-disk binary formats</w:t>
      </w:r>
    </w:p>
    <w:p>
      <w:pPr>
        <w:shd w:fill="F5F4F0" w:val="clear"/>
        <w:spacing w:after="60" w:before="60"/>
        <w:ind w:left="360"/>
      </w:pPr>
      <w:r>
        <w:rPr>
          <w:rFonts w:ascii="Courier New" w:cs="Courier New" w:eastAsia="Courier New" w:hAnsi="Courier New"/>
          <w:color w:val="4A4A48"/>
          <w:sz w:val="18"/>
          <w:szCs w:val="18"/>
        </w:rPr>
        <w:t xml:space="preserve">    metrics.rs         -- EngineMetrics, rate windows, MetricsSnapshot</w:t>
      </w:r>
    </w:p>
    <w:p>
      <w:pPr>
        <w:shd w:fill="F5F4F0" w:val="clear"/>
        <w:spacing w:after="60" w:before="60"/>
        <w:ind w:left="360"/>
      </w:pPr>
      <w:r>
        <w:rPr>
          <w:rFonts w:ascii="Courier New" w:cs="Courier New" w:eastAsia="Courier New" w:hAnsi="Courier New"/>
          <w:color w:val="4A4A48"/>
          <w:sz w:val="18"/>
          <w:szCs w:val="18"/>
        </w:rPr>
        <w:t xml:space="preserve">    wal.rs             -- write-ahead log, append, replay, truncate</w:t>
      </w:r>
    </w:p>
    <w:p>
      <w:pPr>
        <w:shd w:fill="F5F4F0" w:val="clear"/>
        <w:spacing w:after="60" w:before="60"/>
        <w:ind w:left="360"/>
      </w:pPr>
      <w:r>
        <w:rPr>
          <w:rFonts w:ascii="Courier New" w:cs="Courier New" w:eastAsia="Courier New" w:hAnsi="Courier New"/>
          <w:color w:val="4A4A48"/>
          <w:sz w:val="18"/>
          <w:szCs w:val="18"/>
        </w:rPr>
        <w:t xml:space="preserve">    memtable.rs        -- BTreeMap-backed sorted in-memory store</w:t>
      </w:r>
    </w:p>
    <w:p>
      <w:pPr>
        <w:shd w:fill="F5F4F0" w:val="clear"/>
        <w:spacing w:after="60" w:before="60"/>
        <w:ind w:left="360"/>
      </w:pPr>
      <w:r>
        <w:rPr>
          <w:rFonts w:ascii="Courier New" w:cs="Courier New" w:eastAsia="Courier New" w:hAnsi="Courier New"/>
          <w:color w:val="4A4A48"/>
          <w:sz w:val="18"/>
          <w:szCs w:val="18"/>
        </w:rPr>
        <w:t xml:space="preserve">    bloom.rs           -- bloom filter, double hashing, encode/decode</w:t>
      </w:r>
    </w:p>
    <w:p>
      <w:pPr>
        <w:shd w:fill="F5F4F0" w:val="clear"/>
        <w:spacing w:after="60" w:before="60"/>
        <w:ind w:left="360"/>
      </w:pPr>
      <w:r>
        <w:rPr>
          <w:rFonts w:ascii="Courier New" w:cs="Courier New" w:eastAsia="Courier New" w:hAnsi="Courier New"/>
          <w:color w:val="4A4A48"/>
          <w:sz w:val="18"/>
          <w:szCs w:val="18"/>
        </w:rPr>
        <w:t xml:space="preserve">    sstable.rs         -- flush, open, sparse index, bloom integration</w:t>
      </w:r>
    </w:p>
    <w:p>
      <w:pPr>
        <w:shd w:fill="F5F4F0" w:val="clear"/>
        <w:spacing w:after="60" w:before="60"/>
        <w:ind w:left="360"/>
      </w:pPr>
      <w:r>
        <w:rPr>
          <w:rFonts w:ascii="Courier New" w:cs="Courier New" w:eastAsia="Courier New" w:hAnsi="Courier New"/>
          <w:color w:val="4A4A48"/>
          <w:sz w:val="18"/>
          <w:szCs w:val="18"/>
        </w:rPr>
        <w:t xml:space="preserve">    compaction.rs      -- SSTable merge, tombstone dropping</w:t>
      </w:r>
    </w:p>
    <w:p>
      <w:pPr>
        <w:shd w:fill="F5F4F0" w:val="clear"/>
        <w:spacing w:after="60" w:before="60"/>
        <w:ind w:left="360"/>
      </w:pPr>
      <w:r>
        <w:rPr>
          <w:rFonts w:ascii="Courier New" w:cs="Courier New" w:eastAsia="Courier New" w:hAnsi="Courier New"/>
          <w:color w:val="4A4A48"/>
          <w:sz w:val="18"/>
          <w:szCs w:val="18"/>
        </w:rPr>
        <w:t xml:space="preserve">    engine.rs          -- public API, flush trigger, recovery orchestration</w:t>
      </w:r>
    </w:p>
    <w:p>
      <w:pPr>
        <w:shd w:fill="F5F4F0" w:val="clear"/>
        <w:spacing w:after="60" w:before="60"/>
        <w:ind w:left="360"/>
      </w:pPr>
      <w:r>
        <w:rPr>
          <w:rFonts w:ascii="Courier New" w:cs="Courier New" w:eastAsia="Courier New" w:hAnsi="Courier New"/>
          <w:color w:val="4A4A48"/>
          <w:sz w:val="18"/>
          <w:szCs w:val="18"/>
        </w:rPr>
        <w:t xml:space="preserve">pebble_dashboard.html  -- standalone web dashboard, polls /metrics</w:t>
      </w:r>
    </w:p>
    <w:p>
      <w:pPr>
        <w:spacing w:after="0" w:before="100"/>
      </w:pPr>
    </w:p>
    <w:p>
      <w:pPr>
        <w:spacing w:after="140" w:before="80"/>
      </w:pPr>
      <w:r>
        <w:rPr>
          <w:rFonts w:ascii="Arial" w:cs="Arial" w:eastAsia="Arial" w:hAnsi="Arial"/>
          <w:b w:val="false"/>
          <w:bCs w:val="false"/>
          <w:i w:val="false"/>
          <w:iCs w:val="false"/>
          <w:color w:val="2C2C2A"/>
          <w:sz w:val="22"/>
          <w:szCs w:val="22"/>
        </w:rPr>
        <w:t xml:space="preserve">External dependencies: crc32fast (checksum computation), tiny_http (metrics server). No async runtime, no serialization framework, no ORM. The binary format, the hash functions, and the data structures are all implemented from scratch.</w:t>
      </w:r>
    </w:p>
    <w:p>
      <w:pPr>
        <w:pBdr>
          <w:bottom w:val="single" w:color="E0DDD8" w:sz="4" w:space="1"/>
        </w:pBdr>
        <w:spacing w:after="240" w:before="240"/>
      </w:pPr>
    </w:p>
    <w:p>
      <w:pPr>
        <w:pStyle w:val="Heading1"/>
        <w:spacing w:after="160" w:before="400"/>
      </w:pPr>
      <w:r>
        <w:rPr>
          <w:rFonts w:ascii="Arial" w:cs="Arial" w:eastAsia="Arial" w:hAnsi="Arial"/>
          <w:b/>
          <w:bCs/>
          <w:color w:val="2C2C2A"/>
          <w:sz w:val="36"/>
          <w:szCs w:val="36"/>
        </w:rPr>
        <w:t xml:space="preserve">8. What was deliberately left out</w:t>
      </w:r>
    </w:p>
    <w:p>
      <w:pPr>
        <w:spacing w:after="140" w:before="80"/>
      </w:pPr>
      <w:r>
        <w:rPr>
          <w:rFonts w:ascii="Arial" w:cs="Arial" w:eastAsia="Arial" w:hAnsi="Arial"/>
          <w:b w:val="false"/>
          <w:bCs w:val="false"/>
          <w:i w:val="false"/>
          <w:iCs w:val="false"/>
          <w:color w:val="2C2C2A"/>
          <w:sz w:val="22"/>
          <w:szCs w:val="22"/>
        </w:rPr>
        <w:t xml:space="preserve">Pebble is a storage engine, not a database. The following are out of scope by design:</w:t>
      </w:r>
    </w:p>
    <w:p>
      <w:pPr>
        <w:pStyle w:val="ListParagraph"/>
        <w:numPr>
          <w:ilvl w:val="0"/>
          <w:numId w:val="2"/>
        </w:numPr>
        <w:spacing w:after="60" w:before="40"/>
      </w:pPr>
      <w:r>
        <w:rPr>
          <w:rFonts w:ascii="Arial" w:cs="Arial" w:eastAsia="Arial" w:hAnsi="Arial"/>
          <w:color w:val="2C2C2A"/>
          <w:sz w:val="22"/>
          <w:szCs w:val="22"/>
        </w:rPr>
        <w:t xml:space="preserve">SQL parser and query planner. Adding a SQL layer on top of Pebble would be straightforward — it would sit above the scan() API — but it is not the interesting part of the system.</w:t>
      </w:r>
    </w:p>
    <w:p>
      <w:pPr>
        <w:pStyle w:val="ListParagraph"/>
        <w:numPr>
          <w:ilvl w:val="0"/>
          <w:numId w:val="2"/>
        </w:numPr>
        <w:spacing w:after="60" w:before="40"/>
      </w:pPr>
      <w:r>
        <w:rPr>
          <w:rFonts w:ascii="Arial" w:cs="Arial" w:eastAsia="Arial" w:hAnsi="Arial"/>
          <w:color w:val="2C2C2A"/>
          <w:sz w:val="22"/>
          <w:szCs w:val="22"/>
        </w:rPr>
        <w:t xml:space="preserve">Concurrent access. The engine is single-threaded. Adding concurrent writes would require either a lock per key (fine-grained) or a single write lock (simple). The metrics struct already uses Arc&lt;Mutex&lt;&gt;&gt; for thread-safe access from the HTTP server thread.</w:t>
      </w:r>
    </w:p>
    <w:p>
      <w:pPr>
        <w:pStyle w:val="ListParagraph"/>
        <w:numPr>
          <w:ilvl w:val="0"/>
          <w:numId w:val="2"/>
        </w:numPr>
        <w:spacing w:after="60" w:before="40"/>
      </w:pPr>
      <w:r>
        <w:rPr>
          <w:rFonts w:ascii="Arial" w:cs="Arial" w:eastAsia="Arial" w:hAnsi="Arial"/>
          <w:color w:val="2C2C2A"/>
          <w:sz w:val="22"/>
          <w:szCs w:val="22"/>
        </w:rPr>
        <w:t xml:space="preserve">Multi-level compaction. RocksDB uses a leveled compaction strategy with multiple levels, each 10x larger than the previous. Pebble uses flat compaction: all SSTables are at the same level, and the oldest N are merged when the count threshold is hit. Leveled compaction would reduce write amplification further at the cost of implementation complexity.</w:t>
      </w:r>
    </w:p>
    <w:p>
      <w:pPr>
        <w:pStyle w:val="ListParagraph"/>
        <w:numPr>
          <w:ilvl w:val="0"/>
          <w:numId w:val="2"/>
        </w:numPr>
        <w:spacing w:after="60" w:before="40"/>
      </w:pPr>
      <w:r>
        <w:rPr>
          <w:rFonts w:ascii="Arial" w:cs="Arial" w:eastAsia="Arial" w:hAnsi="Arial"/>
          <w:color w:val="2C2C2A"/>
          <w:sz w:val="22"/>
          <w:szCs w:val="22"/>
        </w:rPr>
        <w:t xml:space="preserve">WAL group commit. Each write currently does its own fsync. In production systems, multiple concurrent writers' records are batched into a single fsync. Not applicable to a single-threaded engine.</w:t>
      </w:r>
    </w:p>
    <w:p>
      <w:pPr>
        <w:pStyle w:val="ListParagraph"/>
        <w:numPr>
          <w:ilvl w:val="0"/>
          <w:numId w:val="2"/>
        </w:numPr>
        <w:spacing w:after="60" w:before="40"/>
      </w:pPr>
      <w:r>
        <w:rPr>
          <w:rFonts w:ascii="Arial" w:cs="Arial" w:eastAsia="Arial" w:hAnsi="Arial"/>
          <w:color w:val="2C2C2A"/>
          <w:sz w:val="22"/>
          <w:szCs w:val="22"/>
        </w:rPr>
        <w:t xml:space="preserve">Compression. SSTable data is stored uncompressed. Snappy or LZ4 compression per block would reduce disk usage significantly at low CPU cost.</w:t>
      </w:r>
    </w:p>
    <w:p>
      <w:pPr>
        <w:pStyle w:val="ListParagraph"/>
        <w:numPr>
          <w:ilvl w:val="0"/>
          <w:numId w:val="2"/>
        </w:numPr>
        <w:spacing w:after="60" w:before="40"/>
      </w:pPr>
      <w:r>
        <w:rPr>
          <w:rFonts w:ascii="Arial" w:cs="Arial" w:eastAsia="Arial" w:hAnsi="Arial"/>
          <w:color w:val="2C2C2A"/>
          <w:sz w:val="22"/>
          <w:szCs w:val="22"/>
        </w:rPr>
        <w:t xml:space="preserve">Encryption at rest. Not implemented. Would sit between the serialization layer and the file write.</w:t>
      </w:r>
    </w:p>
    <w:p>
      <w:pPr>
        <w:pBdr>
          <w:bottom w:val="single" w:color="E0DDD8" w:sz="4" w:space="1"/>
        </w:pBdr>
        <w:spacing w:after="240" w:before="240"/>
      </w:pPr>
    </w:p>
    <w:p>
      <w:pPr>
        <w:pStyle w:val="Heading1"/>
        <w:spacing w:after="160" w:before="400"/>
      </w:pPr>
      <w:r>
        <w:rPr>
          <w:rFonts w:ascii="Arial" w:cs="Arial" w:eastAsia="Arial" w:hAnsi="Arial"/>
          <w:b/>
          <w:bCs/>
          <w:color w:val="2C2C2A"/>
          <w:sz w:val="36"/>
          <w:szCs w:val="36"/>
        </w:rPr>
        <w:t xml:space="preserve">9. Resume line</w:t>
      </w:r>
    </w:p>
    <w:p>
      <w:pPr>
        <w:spacing w:after="0" w:before="40"/>
      </w:pPr>
    </w:p>
    <w:p>
      <w:pPr>
        <w:shd w:fill="FEF3DC" w:val="clear"/>
        <w:spacing w:after="80" w:before="80"/>
        <w:ind w:left="360" w:right="360"/>
      </w:pPr>
      <w:r>
        <w:rPr>
          <w:rFonts w:ascii="Arial" w:cs="Arial" w:eastAsia="Arial" w:hAnsi="Arial"/>
          <w:i/>
          <w:iCs/>
          <w:color w:val="6B4210"/>
          <w:sz w:val="20"/>
          <w:szCs w:val="20"/>
        </w:rPr>
        <w:t xml:space="preserve">Built a key-value storage engine in Rust implementing a write-ahead log for crash-safe durability, an LSM-tree with memtable, immutable SSTables, and background compaction, and per-SSTable bloom filters reducing unnecessary disk seeks. Verified durability with a kill-9 recovery harness simulating crashes mid-write, mid-flush, and mid-compaction. Exposed live engine metrics over HTTP to a real-time web dashboard. Benchmarked read latency across three configurations, demonstrating a 9x speedup from bloom filters on absent key lookups.</w:t>
      </w:r>
    </w:p>
    <w:p>
      <w:pPr>
        <w:spacing w:after="0" w:before="24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780"/>
        <w:sz w:val="18"/>
        <w:szCs w:val="18"/>
      </w:rPr>
      <w:t xml:space="preserve">Pebble — key-value storage engine    </w:t>
    </w:r>
    <w:fldSimple w:instr="PAGE">
      <w:r>
        <w:rPr>
          <w:rFonts w:ascii="Arial" w:cs="Arial" w:eastAsia="Arial" w:hAnsi="Arial"/>
          <w:color w:val="888780"/>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2C2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C2C2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2026-06-22T13:37:35.663Z</dcterms:created>
  <dcterms:modified xsi:type="dcterms:W3CDTF">2026-06-22T13:37:35.663Z</dcterms:modified>
</cp:coreProperties>
</file>

<file path=docProps/custom.xml><?xml version="1.0" encoding="utf-8"?>
<Properties xmlns="http://schemas.openxmlformats.org/officeDocument/2006/custom-properties" xmlns:vt="http://schemas.openxmlformats.org/officeDocument/2006/docPropsVTypes"/>
</file>