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Screenshots</w:t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Code snippet showing the port scanner implementation — socket setup, service detection via banner grabbing, and multi-client testing logic.</w:t>
      </w:r>
    </w:p>
    <w:p>
      <w:r>
        <w:br w:type="page"/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Continuation of the scanner code demonstrating retry logic, TCP connection attempts, and thread-safe open port tracking.</w:t>
      </w:r>
    </w:p>
    <w:p>
      <w:r>
        <w:br w:type="page"/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Terminal output showing a successful scan of 192.168.137.50 across ports 4990–8090, detecting HTTP, SSH, and an unknown service with multi-client support confirmed.</w:t>
      </w:r>
    </w:p>
    <w:p>
      <w:r>
        <w:br w:type="page"/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VS Code environment displaying the multi-port server script alongside its terminal output, showing concurrent client connections on ports 8080, 5000, and 6000.</w:t>
      </w:r>
    </w:p>
    <w:p>
      <w:r>
        <w:br w:type="page"/>
      </w:r>
    </w:p>
    <w:p>
      <w:pPr>
        <w:spacing w:after="120" w:before="20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Real-time throughput graph showing requests/sec over 20 seconds. Throughput rises steeply as threads ramp up, then plateaus around 33–34 requests/sec.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c1bcf057d90271a5fa00a6cdccbe75a5885ac8.png"/><Relationship Id="rId8" Type="http://schemas.openxmlformats.org/officeDocument/2006/relationships/image" Target="media/ee7a360e8a733bd1a8bd401aac884fc87cd0d3e3.png"/><Relationship Id="rId9" Type="http://schemas.openxmlformats.org/officeDocument/2006/relationships/image" Target="media/217ec99de6f41e6581b7964af8a378e6227865af.png"/><Relationship Id="rId10" Type="http://schemas.openxmlformats.org/officeDocument/2006/relationships/image" Target="media/36985e4bd3d65b686333edd2a2c433e584e5f04b.png"/><Relationship Id="rId11" Type="http://schemas.openxmlformats.org/officeDocument/2006/relationships/image" Target="media/19be38b76bb6b55f91f613dc589d3186e7216a6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2026-05-06T02:25:58.262Z</dcterms:created>
  <dcterms:modified xsi:type="dcterms:W3CDTF">2026-05-06T02:25:58.262Z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