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2620" w14:textId="77777777" w:rsidR="00895C54" w:rsidRPr="00895C54" w:rsidRDefault="00895C54" w:rsidP="00251C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5C54">
        <w:rPr>
          <w:rFonts w:ascii="Times New Roman" w:hAnsi="Times New Roman" w:cs="Times New Roman"/>
          <w:b/>
          <w:bCs/>
          <w:sz w:val="36"/>
          <w:szCs w:val="36"/>
        </w:rPr>
        <w:t>Final Report: Exploring the Latent Space of a Variational Autoencoder (VAE) on Fashion MNIST Dataset</w:t>
      </w:r>
    </w:p>
    <w:p w14:paraId="59A29DB9" w14:textId="77777777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A07499">
          <v:rect id="_x0000_i1025" style="width:0;height:1.5pt" o:hralign="center" o:hrstd="t" o:hr="t" fillcolor="#a0a0a0" stroked="f"/>
        </w:pict>
      </w:r>
    </w:p>
    <w:p w14:paraId="4E89A509" w14:textId="77777777" w:rsidR="00895C54" w:rsidRPr="00895C54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895C54">
        <w:rPr>
          <w:rFonts w:ascii="Times New Roman" w:hAnsi="Times New Roman" w:cs="Times New Roman"/>
          <w:b/>
          <w:bCs/>
        </w:rPr>
        <w:t>1. Introduction</w:t>
      </w:r>
    </w:p>
    <w:p w14:paraId="118D3A84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Variational Autoencoders (VAEs) are powerful generative models designed to learn a probabilistic mapping from the data space to a lower-dimensional latent space. Unlike traditional autoencoders, VAEs enforce a distributional structure on the latent space, enabling the generation of new data points. In this project, the VAE is applied to the </w:t>
      </w:r>
      <w:r w:rsidRPr="00895C54">
        <w:rPr>
          <w:rFonts w:ascii="Times New Roman" w:hAnsi="Times New Roman" w:cs="Times New Roman"/>
          <w:b/>
          <w:bCs/>
        </w:rPr>
        <w:t>Fashion MNIST dataset</w:t>
      </w:r>
      <w:r w:rsidRPr="00895C54">
        <w:rPr>
          <w:rFonts w:ascii="Times New Roman" w:hAnsi="Times New Roman" w:cs="Times New Roman"/>
        </w:rPr>
        <w:t>, which contains 28x28 grayscale images of various fashion items like t-shirts, shoes, and trousers.</w:t>
      </w:r>
    </w:p>
    <w:p w14:paraId="720A912C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>The primary objectives of this study were:</w:t>
      </w:r>
    </w:p>
    <w:p w14:paraId="1A70402B" w14:textId="77777777" w:rsidR="00895C54" w:rsidRPr="00895C54" w:rsidRDefault="00895C54" w:rsidP="00251C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Latent Space Exploration</w:t>
      </w:r>
      <w:r w:rsidRPr="00895C54">
        <w:rPr>
          <w:rFonts w:ascii="Times New Roman" w:hAnsi="Times New Roman" w:cs="Times New Roman"/>
        </w:rPr>
        <w:t>: Visualize how the VAE encodes Fashion MNIST data.</w:t>
      </w:r>
    </w:p>
    <w:p w14:paraId="5F5A7CC6" w14:textId="77777777" w:rsidR="00895C54" w:rsidRPr="00895C54" w:rsidRDefault="00895C54" w:rsidP="00251C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Sample Generation</w:t>
      </w:r>
      <w:r w:rsidRPr="00895C54">
        <w:rPr>
          <w:rFonts w:ascii="Times New Roman" w:hAnsi="Times New Roman" w:cs="Times New Roman"/>
        </w:rPr>
        <w:t>: Generate new, unseen samples from the learned latent space.</w:t>
      </w:r>
    </w:p>
    <w:p w14:paraId="2D7198E3" w14:textId="77777777" w:rsidR="00895C54" w:rsidRPr="00895C54" w:rsidRDefault="00895C54" w:rsidP="00251C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Interpolation</w:t>
      </w:r>
      <w:r w:rsidRPr="00895C54">
        <w:rPr>
          <w:rFonts w:ascii="Times New Roman" w:hAnsi="Times New Roman" w:cs="Times New Roman"/>
        </w:rPr>
        <w:t>: Manipulate the latent space by interpolating between two points and observing the smooth transformation of generated images.</w:t>
      </w:r>
    </w:p>
    <w:p w14:paraId="7A0317F3" w14:textId="77777777" w:rsidR="00895C54" w:rsidRPr="00895C54" w:rsidRDefault="00895C54" w:rsidP="00251C8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Performance Metrics</w:t>
      </w:r>
      <w:r w:rsidRPr="00895C54">
        <w:rPr>
          <w:rFonts w:ascii="Times New Roman" w:hAnsi="Times New Roman" w:cs="Times New Roman"/>
        </w:rPr>
        <w:t>: Evaluate the model’s quality using metrics like SSIM (Structural Similarity Index).</w:t>
      </w:r>
    </w:p>
    <w:p w14:paraId="63BABD29" w14:textId="77777777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BBB2">
          <v:rect id="_x0000_i1026" style="width:0;height:1.5pt" o:hralign="center" o:hrstd="t" o:hr="t" fillcolor="#a0a0a0" stroked="f"/>
        </w:pict>
      </w:r>
    </w:p>
    <w:p w14:paraId="0DF7BFB7" w14:textId="77777777" w:rsidR="00895C54" w:rsidRPr="00895C54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895C54">
        <w:rPr>
          <w:rFonts w:ascii="Times New Roman" w:hAnsi="Times New Roman" w:cs="Times New Roman"/>
          <w:b/>
          <w:bCs/>
        </w:rPr>
        <w:t>2. Implementation Details</w:t>
      </w:r>
    </w:p>
    <w:p w14:paraId="74827F95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2.1. VAE Model Architecture</w:t>
      </w:r>
    </w:p>
    <w:p w14:paraId="4D65687F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The VAE model consists of an </w:t>
      </w:r>
      <w:r w:rsidRPr="00895C54">
        <w:rPr>
          <w:rFonts w:ascii="Times New Roman" w:hAnsi="Times New Roman" w:cs="Times New Roman"/>
          <w:b/>
          <w:bCs/>
        </w:rPr>
        <w:t>encoder</w:t>
      </w:r>
      <w:r w:rsidRPr="00895C54">
        <w:rPr>
          <w:rFonts w:ascii="Times New Roman" w:hAnsi="Times New Roman" w:cs="Times New Roman"/>
        </w:rPr>
        <w:t xml:space="preserve"> and a </w:t>
      </w:r>
      <w:r w:rsidRPr="00895C54">
        <w:rPr>
          <w:rFonts w:ascii="Times New Roman" w:hAnsi="Times New Roman" w:cs="Times New Roman"/>
          <w:b/>
          <w:bCs/>
        </w:rPr>
        <w:t>decoder</w:t>
      </w:r>
      <w:r w:rsidRPr="00895C54">
        <w:rPr>
          <w:rFonts w:ascii="Times New Roman" w:hAnsi="Times New Roman" w:cs="Times New Roman"/>
        </w:rPr>
        <w:t>:</w:t>
      </w:r>
    </w:p>
    <w:p w14:paraId="4666A33B" w14:textId="77777777" w:rsidR="00895C54" w:rsidRPr="00895C54" w:rsidRDefault="00895C54" w:rsidP="00251C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Encoder</w:t>
      </w:r>
      <w:r w:rsidRPr="00895C54">
        <w:rPr>
          <w:rFonts w:ascii="Times New Roman" w:hAnsi="Times New Roman" w:cs="Times New Roman"/>
        </w:rPr>
        <w:t>: Maps the input image to a latent space. The encoder consists of two fully connected layers that output the mean (mu) and log-variance (</w:t>
      </w:r>
      <w:proofErr w:type="spellStart"/>
      <w:r w:rsidRPr="00895C54">
        <w:rPr>
          <w:rFonts w:ascii="Times New Roman" w:hAnsi="Times New Roman" w:cs="Times New Roman"/>
        </w:rPr>
        <w:t>logvar</w:t>
      </w:r>
      <w:proofErr w:type="spellEnd"/>
      <w:r w:rsidRPr="00895C54">
        <w:rPr>
          <w:rFonts w:ascii="Times New Roman" w:hAnsi="Times New Roman" w:cs="Times New Roman"/>
        </w:rPr>
        <w:t>), which are used to generate samples from the latent space.</w:t>
      </w:r>
    </w:p>
    <w:p w14:paraId="6A90F921" w14:textId="77777777" w:rsidR="00895C54" w:rsidRPr="00895C54" w:rsidRDefault="00895C54" w:rsidP="00251C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Decoder</w:t>
      </w:r>
      <w:r w:rsidRPr="00895C54">
        <w:rPr>
          <w:rFonts w:ascii="Times New Roman" w:hAnsi="Times New Roman" w:cs="Times New Roman"/>
        </w:rPr>
        <w:t>: Reconstructs the input image from the latent space vector. The decoder takes the latent vector and uses two fully connected layers to reconstruct the image.</w:t>
      </w:r>
    </w:p>
    <w:p w14:paraId="56B25A01" w14:textId="77777777" w:rsidR="00895C54" w:rsidRPr="00895C54" w:rsidRDefault="00895C54" w:rsidP="00251C8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Reparameterization Trick</w:t>
      </w:r>
      <w:r w:rsidRPr="00895C54">
        <w:rPr>
          <w:rFonts w:ascii="Times New Roman" w:hAnsi="Times New Roman" w:cs="Times New Roman"/>
        </w:rPr>
        <w:t>: This trick allows for the backpropagation through the random sampling step in the latent space.</w:t>
      </w:r>
    </w:p>
    <w:p w14:paraId="1333AB3D" w14:textId="77777777" w:rsidR="00895C54" w:rsidRPr="002D730A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The VAE was trained with a latent dimension of </w:t>
      </w:r>
      <w:r w:rsidRPr="00895C54">
        <w:rPr>
          <w:rFonts w:ascii="Times New Roman" w:hAnsi="Times New Roman" w:cs="Times New Roman"/>
          <w:b/>
          <w:bCs/>
        </w:rPr>
        <w:t>2</w:t>
      </w:r>
      <w:r w:rsidRPr="00895C54">
        <w:rPr>
          <w:rFonts w:ascii="Times New Roman" w:hAnsi="Times New Roman" w:cs="Times New Roman"/>
        </w:rPr>
        <w:t xml:space="preserve"> to allow for easier visualization of the latent space.</w:t>
      </w:r>
    </w:p>
    <w:p w14:paraId="7E5877B6" w14:textId="3C9D78EC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F56E84">
          <v:rect id="_x0000_i1027" style="width:0;height:1.5pt" o:hralign="center" o:hrstd="t" o:hr="t" fillcolor="#a0a0a0" stroked="f"/>
        </w:pict>
      </w:r>
    </w:p>
    <w:p w14:paraId="403CF297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2.2. Data Preprocessing and Loading</w:t>
      </w:r>
    </w:p>
    <w:p w14:paraId="7D3363DE" w14:textId="77777777" w:rsidR="00895C54" w:rsidRPr="002D730A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The Fashion MNIST dataset was loaded using </w:t>
      </w:r>
      <w:proofErr w:type="spellStart"/>
      <w:proofErr w:type="gramStart"/>
      <w:r w:rsidRPr="00895C54">
        <w:rPr>
          <w:rFonts w:ascii="Times New Roman" w:hAnsi="Times New Roman" w:cs="Times New Roman"/>
        </w:rPr>
        <w:t>torchvision.datasets</w:t>
      </w:r>
      <w:proofErr w:type="gramEnd"/>
      <w:r w:rsidRPr="00895C54">
        <w:rPr>
          <w:rFonts w:ascii="Times New Roman" w:hAnsi="Times New Roman" w:cs="Times New Roman"/>
        </w:rPr>
        <w:t>.FashionMNIST</w:t>
      </w:r>
      <w:proofErr w:type="spellEnd"/>
      <w:r w:rsidRPr="00895C54">
        <w:rPr>
          <w:rFonts w:ascii="Times New Roman" w:hAnsi="Times New Roman" w:cs="Times New Roman"/>
        </w:rPr>
        <w:t xml:space="preserve">. The images were transformed into 1D vectors of size 28x28 (784 pixels) and normalized using </w:t>
      </w:r>
      <w:proofErr w:type="spellStart"/>
      <w:r w:rsidRPr="00895C54">
        <w:rPr>
          <w:rFonts w:ascii="Times New Roman" w:hAnsi="Times New Roman" w:cs="Times New Roman"/>
        </w:rPr>
        <w:t>PyTorch’s</w:t>
      </w:r>
      <w:proofErr w:type="spellEnd"/>
      <w:r w:rsidRPr="00895C54">
        <w:rPr>
          <w:rFonts w:ascii="Times New Roman" w:hAnsi="Times New Roman" w:cs="Times New Roman"/>
        </w:rPr>
        <w:t xml:space="preserve"> built-in transformations. The training and test data were loaded using the </w:t>
      </w:r>
      <w:proofErr w:type="spellStart"/>
      <w:r w:rsidRPr="00895C54">
        <w:rPr>
          <w:rFonts w:ascii="Times New Roman" w:hAnsi="Times New Roman" w:cs="Times New Roman"/>
        </w:rPr>
        <w:t>DataLoader</w:t>
      </w:r>
      <w:proofErr w:type="spellEnd"/>
      <w:r w:rsidRPr="00895C54">
        <w:rPr>
          <w:rFonts w:ascii="Times New Roman" w:hAnsi="Times New Roman" w:cs="Times New Roman"/>
        </w:rPr>
        <w:t xml:space="preserve"> class, with the batch size set to 64 for efficient training.</w:t>
      </w:r>
    </w:p>
    <w:p w14:paraId="04C42F50" w14:textId="6B483FB5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7B706">
          <v:rect id="_x0000_i1028" style="width:0;height:1.5pt" o:hralign="center" o:hrstd="t" o:hr="t" fillcolor="#a0a0a0" stroked="f"/>
        </w:pict>
      </w:r>
    </w:p>
    <w:p w14:paraId="6B206FF0" w14:textId="77777777" w:rsidR="0017462B" w:rsidRPr="002D730A" w:rsidRDefault="0017462B" w:rsidP="00251C87">
      <w:pPr>
        <w:jc w:val="both"/>
        <w:rPr>
          <w:rFonts w:ascii="Times New Roman" w:hAnsi="Times New Roman" w:cs="Times New Roman"/>
          <w:b/>
          <w:bCs/>
        </w:rPr>
      </w:pPr>
    </w:p>
    <w:p w14:paraId="378B33C2" w14:textId="1F6A0215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67346A5">
          <v:rect id="_x0000_i1029" style="width:0;height:1.5pt" o:hralign="center" o:hrstd="t" o:hr="t" fillcolor="#a0a0a0" stroked="f"/>
        </w:pict>
      </w:r>
      <w:r w:rsidR="00895C54" w:rsidRPr="00895C54">
        <w:rPr>
          <w:rFonts w:ascii="Times New Roman" w:hAnsi="Times New Roman" w:cs="Times New Roman"/>
          <w:b/>
          <w:bCs/>
        </w:rPr>
        <w:t>2.3. Training Process</w:t>
      </w:r>
    </w:p>
    <w:p w14:paraId="724D79E8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The model was trained for </w:t>
      </w:r>
      <w:r w:rsidRPr="00895C54">
        <w:rPr>
          <w:rFonts w:ascii="Times New Roman" w:hAnsi="Times New Roman" w:cs="Times New Roman"/>
          <w:b/>
          <w:bCs/>
        </w:rPr>
        <w:t>200 epochs</w:t>
      </w:r>
      <w:r w:rsidRPr="00895C54">
        <w:rPr>
          <w:rFonts w:ascii="Times New Roman" w:hAnsi="Times New Roman" w:cs="Times New Roman"/>
        </w:rPr>
        <w:t xml:space="preserve"> using the </w:t>
      </w:r>
      <w:r w:rsidRPr="00895C54">
        <w:rPr>
          <w:rFonts w:ascii="Times New Roman" w:hAnsi="Times New Roman" w:cs="Times New Roman"/>
          <w:b/>
          <w:bCs/>
        </w:rPr>
        <w:t>Adam optimizer</w:t>
      </w:r>
      <w:r w:rsidRPr="00895C54">
        <w:rPr>
          <w:rFonts w:ascii="Times New Roman" w:hAnsi="Times New Roman" w:cs="Times New Roman"/>
        </w:rPr>
        <w:t xml:space="preserve"> with a learning rate of 1e-3. The loss function is a combination of:</w:t>
      </w:r>
    </w:p>
    <w:p w14:paraId="214AB0B8" w14:textId="77777777" w:rsidR="00895C54" w:rsidRPr="00895C54" w:rsidRDefault="00895C54" w:rsidP="00251C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Binary Cross-Entropy (BCE)</w:t>
      </w:r>
      <w:r w:rsidRPr="00895C54">
        <w:rPr>
          <w:rFonts w:ascii="Times New Roman" w:hAnsi="Times New Roman" w:cs="Times New Roman"/>
        </w:rPr>
        <w:t>: Measures the difference between the input and the reconstructed output.</w:t>
      </w:r>
    </w:p>
    <w:p w14:paraId="496A4B00" w14:textId="77777777" w:rsidR="00895C54" w:rsidRPr="002D730A" w:rsidRDefault="00895C54" w:rsidP="00251C8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KL Divergence</w:t>
      </w:r>
      <w:r w:rsidRPr="00895C54">
        <w:rPr>
          <w:rFonts w:ascii="Times New Roman" w:hAnsi="Times New Roman" w:cs="Times New Roman"/>
        </w:rPr>
        <w:t>: Regularizes the learned latent space to follow a standard normal distribution, promoting generalization.</w:t>
      </w:r>
    </w:p>
    <w:p w14:paraId="5208C6F6" w14:textId="7B7F26FD" w:rsidR="000D5156" w:rsidRPr="002D730A" w:rsidRDefault="00000000" w:rsidP="000D515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C5ACB3">
          <v:rect id="_x0000_i1030" style="width:0;height:1.5pt" o:hralign="center" o:hrstd="t" o:hr="t" fillcolor="#a0a0a0" stroked="f"/>
        </w:pict>
      </w:r>
    </w:p>
    <w:p w14:paraId="40B0CB80" w14:textId="0DF6C768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</w:rPr>
        <w:t>EPOCH 1:</w:t>
      </w:r>
    </w:p>
    <w:p w14:paraId="499845DC" w14:textId="3A6CDA2E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7CFAD786" wp14:editId="2B2BF073">
            <wp:extent cx="5731510" cy="690880"/>
            <wp:effectExtent l="0" t="0" r="2540" b="0"/>
            <wp:docPr id="10583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92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4E01" w14:textId="0D0FE9F9" w:rsidR="003F6F2F" w:rsidRPr="002D730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212832">
          <v:rect id="_x0000_i1031" style="width:0;height:1.5pt" o:hralign="center" o:hrstd="t" o:hr="t" fillcolor="#a0a0a0" stroked="f"/>
        </w:pict>
      </w:r>
    </w:p>
    <w:p w14:paraId="4FA0A9EF" w14:textId="670703DB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</w:rPr>
        <w:t>EPOCH 50:</w:t>
      </w:r>
    </w:p>
    <w:p w14:paraId="3E9C4FDD" w14:textId="456D8B64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16895A1E" wp14:editId="0DA2A1A4">
            <wp:extent cx="5731510" cy="690880"/>
            <wp:effectExtent l="0" t="0" r="2540" b="0"/>
            <wp:docPr id="103881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16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EF3" w14:textId="201D20F7" w:rsidR="003F6F2F" w:rsidRPr="002D730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936882">
          <v:rect id="_x0000_i1032" style="width:0;height:1.5pt" o:hralign="center" o:hrstd="t" o:hr="t" fillcolor="#a0a0a0" stroked="f"/>
        </w:pict>
      </w:r>
    </w:p>
    <w:p w14:paraId="14822A0D" w14:textId="14EAA74A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</w:rPr>
        <w:t>EPOCH 100:</w:t>
      </w:r>
    </w:p>
    <w:p w14:paraId="4136EE92" w14:textId="7A40D087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238CD4B0" wp14:editId="78BE27E8">
            <wp:extent cx="5731510" cy="690880"/>
            <wp:effectExtent l="0" t="0" r="2540" b="0"/>
            <wp:docPr id="120221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7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B6F1" w14:textId="4DA8119A" w:rsidR="003F6F2F" w:rsidRPr="002D730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FAEECC">
          <v:rect id="_x0000_i1033" style="width:0;height:1.5pt" o:hralign="center" o:hrstd="t" o:hr="t" fillcolor="#a0a0a0" stroked="f"/>
        </w:pict>
      </w:r>
    </w:p>
    <w:p w14:paraId="5A813E1E" w14:textId="1E29625C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</w:rPr>
        <w:t>EPOCH 150:</w:t>
      </w:r>
    </w:p>
    <w:p w14:paraId="3D27FA8E" w14:textId="2F6813C7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46CB75C3" wp14:editId="2E65B028">
            <wp:extent cx="5731510" cy="690880"/>
            <wp:effectExtent l="0" t="0" r="2540" b="0"/>
            <wp:docPr id="170903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1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6E88" w14:textId="2A169FC4" w:rsidR="003F6F2F" w:rsidRPr="002D730A" w:rsidRDefault="00000000" w:rsidP="00E94929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F75F7A">
          <v:rect id="_x0000_i1034" style="width:0;height:1.5pt" o:hralign="center" o:hrstd="t" o:hr="t" fillcolor="#a0a0a0" stroked="f"/>
        </w:pict>
      </w:r>
    </w:p>
    <w:p w14:paraId="0E09F357" w14:textId="00426C91" w:rsidR="00E94929" w:rsidRPr="002D730A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</w:rPr>
        <w:t>EPOCH 200:</w:t>
      </w:r>
    </w:p>
    <w:p w14:paraId="63E8560E" w14:textId="13648119" w:rsidR="00E94929" w:rsidRPr="00895C54" w:rsidRDefault="00E94929" w:rsidP="00E94929">
      <w:pPr>
        <w:ind w:left="360"/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11B949F1" wp14:editId="08940669">
            <wp:extent cx="5731510" cy="690880"/>
            <wp:effectExtent l="0" t="0" r="2540" b="0"/>
            <wp:docPr id="11346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3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E714" w14:textId="77777777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E524A">
          <v:rect id="_x0000_i1035" style="width:0;height:1.5pt" o:hralign="center" o:hrstd="t" o:hr="t" fillcolor="#a0a0a0" stroked="f"/>
        </w:pict>
      </w:r>
    </w:p>
    <w:p w14:paraId="6B8CD32A" w14:textId="1A395E09" w:rsidR="00895C54" w:rsidRPr="00895C54" w:rsidRDefault="00000000" w:rsidP="00251C87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pict w14:anchorId="3428BF23">
          <v:rect id="_x0000_i1036" style="width:0;height:1.5pt" o:hralign="center" o:hrstd="t" o:hr="t" fillcolor="#a0a0a0" stroked="f"/>
        </w:pict>
      </w:r>
      <w:r w:rsidR="00895C54" w:rsidRPr="00895C54">
        <w:rPr>
          <w:rFonts w:ascii="Times New Roman" w:hAnsi="Times New Roman" w:cs="Times New Roman"/>
          <w:b/>
          <w:bCs/>
        </w:rPr>
        <w:t>3. Results &amp; Analysis</w:t>
      </w:r>
    </w:p>
    <w:p w14:paraId="148DD77D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3.1. Latent Space Visualization (PCA &amp; t-SNE)</w:t>
      </w:r>
    </w:p>
    <w:p w14:paraId="2090992C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The latent space of the VAE was visualized using </w:t>
      </w:r>
      <w:r w:rsidRPr="00895C54">
        <w:rPr>
          <w:rFonts w:ascii="Times New Roman" w:hAnsi="Times New Roman" w:cs="Times New Roman"/>
          <w:b/>
          <w:bCs/>
        </w:rPr>
        <w:t>PCA</w:t>
      </w:r>
      <w:r w:rsidRPr="00895C54">
        <w:rPr>
          <w:rFonts w:ascii="Times New Roman" w:hAnsi="Times New Roman" w:cs="Times New Roman"/>
        </w:rPr>
        <w:t xml:space="preserve"> (Principal Component Analysis) and </w:t>
      </w:r>
      <w:r w:rsidRPr="00895C54">
        <w:rPr>
          <w:rFonts w:ascii="Times New Roman" w:hAnsi="Times New Roman" w:cs="Times New Roman"/>
          <w:b/>
          <w:bCs/>
        </w:rPr>
        <w:t>t-SNE</w:t>
      </w:r>
      <w:r w:rsidRPr="00895C54">
        <w:rPr>
          <w:rFonts w:ascii="Times New Roman" w:hAnsi="Times New Roman" w:cs="Times New Roman"/>
        </w:rPr>
        <w:t xml:space="preserve"> (t-Distributed Stochastic </w:t>
      </w:r>
      <w:proofErr w:type="spellStart"/>
      <w:r w:rsidRPr="00895C54">
        <w:rPr>
          <w:rFonts w:ascii="Times New Roman" w:hAnsi="Times New Roman" w:cs="Times New Roman"/>
        </w:rPr>
        <w:t>Neighbor</w:t>
      </w:r>
      <w:proofErr w:type="spellEnd"/>
      <w:r w:rsidRPr="00895C54">
        <w:rPr>
          <w:rFonts w:ascii="Times New Roman" w:hAnsi="Times New Roman" w:cs="Times New Roman"/>
        </w:rPr>
        <w:t xml:space="preserve"> Embedding), both of which reduce the dimensionality of the latent space to two dimensions for visualization:</w:t>
      </w:r>
    </w:p>
    <w:p w14:paraId="665100C1" w14:textId="77777777" w:rsidR="00895C54" w:rsidRPr="00895C54" w:rsidRDefault="00895C54" w:rsidP="00251C8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PCA</w:t>
      </w:r>
      <w:r w:rsidRPr="00895C54">
        <w:rPr>
          <w:rFonts w:ascii="Times New Roman" w:hAnsi="Times New Roman" w:cs="Times New Roman"/>
        </w:rPr>
        <w:t xml:space="preserve"> was used to show the global structure of the latent space.</w:t>
      </w:r>
    </w:p>
    <w:p w14:paraId="4C96C8CD" w14:textId="77777777" w:rsidR="00895C54" w:rsidRPr="002D730A" w:rsidRDefault="00895C54" w:rsidP="00251C8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t-SNE</w:t>
      </w:r>
      <w:r w:rsidRPr="00895C54">
        <w:rPr>
          <w:rFonts w:ascii="Times New Roman" w:hAnsi="Times New Roman" w:cs="Times New Roman"/>
        </w:rPr>
        <w:t xml:space="preserve"> was used to capture finer-grained clusters in the latent space.</w:t>
      </w:r>
    </w:p>
    <w:p w14:paraId="38564820" w14:textId="361CFDB4" w:rsidR="0017462B" w:rsidRPr="00895C54" w:rsidRDefault="00000000" w:rsidP="0017462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19CEBC">
          <v:rect id="_x0000_i1037" style="width:0;height:1.5pt" o:hralign="center" o:hrstd="t" o:hr="t" fillcolor="#a0a0a0" stroked="f"/>
        </w:pict>
      </w:r>
    </w:p>
    <w:p w14:paraId="362BF49A" w14:textId="4F538CB0" w:rsidR="0017462B" w:rsidRPr="00895C54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895C54">
        <w:rPr>
          <w:rFonts w:ascii="Times New Roman" w:hAnsi="Times New Roman" w:cs="Times New Roman"/>
          <w:b/>
          <w:bCs/>
        </w:rPr>
        <w:t>PCA Latent Space Visualization</w:t>
      </w:r>
    </w:p>
    <w:p w14:paraId="3535A112" w14:textId="30DC80AF" w:rsidR="00895C54" w:rsidRPr="002D730A" w:rsidRDefault="00AF18B2" w:rsidP="00EB3512">
      <w:pPr>
        <w:jc w:val="center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4FE08AA2" wp14:editId="5FC2177C">
            <wp:extent cx="4249685" cy="2535875"/>
            <wp:effectExtent l="0" t="0" r="0" b="0"/>
            <wp:docPr id="937688069" name="Picture 1" descr="A colorful dot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8069" name="Picture 1" descr="A colorful dots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057" cy="25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4278" w14:textId="641A9874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ACC552">
          <v:rect id="_x0000_i1038" style="width:0;height:1.5pt" o:hralign="center" o:hrstd="t" o:hr="t" fillcolor="#a0a0a0" stroked="f"/>
        </w:pict>
      </w:r>
    </w:p>
    <w:p w14:paraId="65710EEC" w14:textId="653D8F1F" w:rsidR="00895C54" w:rsidRPr="00895C54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895C54">
        <w:rPr>
          <w:rFonts w:ascii="Times New Roman" w:hAnsi="Times New Roman" w:cs="Times New Roman"/>
          <w:b/>
          <w:bCs/>
        </w:rPr>
        <w:t>t-SNE Latent Space Visualization</w:t>
      </w:r>
    </w:p>
    <w:p w14:paraId="343B22F2" w14:textId="43C69D9C" w:rsidR="00895C54" w:rsidRPr="00895C54" w:rsidRDefault="00A446DF" w:rsidP="00EB3512">
      <w:pPr>
        <w:jc w:val="center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0613D3E4" wp14:editId="0EB03F12">
            <wp:extent cx="3918373" cy="2293893"/>
            <wp:effectExtent l="0" t="0" r="6350" b="0"/>
            <wp:docPr id="999147260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7260" name="Picture 1" descr="A diagram of different colored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300" cy="229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617F" w14:textId="77777777" w:rsidR="00895C54" w:rsidRPr="002D730A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>Both visualizations demonstrate how different fashion items (e.g., t-shirts, shoes, and trousers) are grouped together in the latent space, indicating that the VAE successfully learns meaningful representations of the input data.</w:t>
      </w:r>
    </w:p>
    <w:p w14:paraId="61CF0195" w14:textId="0E003CDD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7C8B7E">
          <v:rect id="_x0000_i1039" style="width:0;height:1.5pt" o:hralign="center" o:hrstd="t" o:hr="t" fillcolor="#a0a0a0" stroked="f"/>
        </w:pict>
      </w:r>
    </w:p>
    <w:p w14:paraId="4B813F32" w14:textId="43A5F721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40BCC36">
          <v:rect id="_x0000_i1040" style="width:0;height:1.5pt" o:hralign="center" o:hrstd="t" o:hr="t" fillcolor="#a0a0a0" stroked="f"/>
        </w:pict>
      </w:r>
      <w:r w:rsidR="00895C54" w:rsidRPr="00895C54">
        <w:rPr>
          <w:rFonts w:ascii="Times New Roman" w:hAnsi="Times New Roman" w:cs="Times New Roman"/>
          <w:b/>
          <w:bCs/>
        </w:rPr>
        <w:t>3.2. New Sample Generation</w:t>
      </w:r>
    </w:p>
    <w:p w14:paraId="386236E2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>New fashion samples were generated by sampling from the latent space. By randomly generating latent vectors (from a standard normal distribution), the decoder generates images that resemble items from the Fashion MNIST dataset, but that were not part of the training set.</w:t>
      </w:r>
    </w:p>
    <w:p w14:paraId="269EEF78" w14:textId="429FABEF" w:rsidR="00895C54" w:rsidRPr="002D730A" w:rsidRDefault="00A446DF" w:rsidP="00251C87">
      <w:pPr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0293CDDD" wp14:editId="18A21E96">
            <wp:extent cx="5731510" cy="606425"/>
            <wp:effectExtent l="0" t="0" r="2540" b="3175"/>
            <wp:docPr id="18841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8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C54" w:rsidRPr="00895C54">
        <w:rPr>
          <w:rFonts w:ascii="Times New Roman" w:hAnsi="Times New Roman" w:cs="Times New Roman"/>
        </w:rPr>
        <w:t>These generated images demonstrate the VAE’s ability to produce realistic samples from the learned latent space, showcasing its generative power.</w:t>
      </w:r>
    </w:p>
    <w:p w14:paraId="37ABE3DD" w14:textId="471290F2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516EC0">
          <v:rect id="_x0000_i1041" style="width:0;height:1.5pt" o:hralign="center" o:hrstd="t" o:hr="t" fillcolor="#a0a0a0" stroked="f"/>
        </w:pict>
      </w:r>
    </w:p>
    <w:p w14:paraId="3A559C4C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3.3. Interpolation in Latent Space</w:t>
      </w:r>
    </w:p>
    <w:p w14:paraId="0159D0F3" w14:textId="77777777" w:rsidR="00895C54" w:rsidRPr="002D730A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Interpolation between two random points in the latent space was conducted to observe how the VAE smoothly transforms one image type into another. The interpolation was done over </w:t>
      </w:r>
      <w:r w:rsidRPr="00895C54">
        <w:rPr>
          <w:rFonts w:ascii="Times New Roman" w:hAnsi="Times New Roman" w:cs="Times New Roman"/>
          <w:b/>
          <w:bCs/>
        </w:rPr>
        <w:t>10 steps</w:t>
      </w:r>
      <w:r w:rsidRPr="00895C54">
        <w:rPr>
          <w:rFonts w:ascii="Times New Roman" w:hAnsi="Times New Roman" w:cs="Times New Roman"/>
        </w:rPr>
        <w:t>, gradually transitioning between images (e.g., from shoes to t-shirts).</w:t>
      </w:r>
    </w:p>
    <w:p w14:paraId="3577D636" w14:textId="77777777" w:rsidR="0017462B" w:rsidRPr="00895C54" w:rsidRDefault="0017462B" w:rsidP="00251C87">
      <w:pPr>
        <w:jc w:val="both"/>
        <w:rPr>
          <w:rFonts w:ascii="Times New Roman" w:hAnsi="Times New Roman" w:cs="Times New Roman"/>
        </w:rPr>
      </w:pPr>
    </w:p>
    <w:p w14:paraId="329F3C15" w14:textId="38937303" w:rsidR="00895C54" w:rsidRPr="002D730A" w:rsidRDefault="00BF7CC6" w:rsidP="00251C87">
      <w:pPr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0BB0010D" wp14:editId="21649DC2">
            <wp:extent cx="5731510" cy="606425"/>
            <wp:effectExtent l="0" t="0" r="2540" b="3175"/>
            <wp:docPr id="20886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01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C54" w:rsidRPr="00895C54">
        <w:rPr>
          <w:rFonts w:ascii="Times New Roman" w:hAnsi="Times New Roman" w:cs="Times New Roman"/>
        </w:rPr>
        <w:t>The results show smooth transitions in the generated images, confirming that the latent space is continuous.</w:t>
      </w:r>
    </w:p>
    <w:p w14:paraId="4806402C" w14:textId="3C6491C2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D8A5FC">
          <v:rect id="_x0000_i1042" style="width:0;height:1.5pt" o:hralign="center" o:hrstd="t" o:hr="t" fillcolor="#a0a0a0" stroked="f"/>
        </w:pict>
      </w:r>
    </w:p>
    <w:p w14:paraId="21D0BD02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3.4. Loss Curve</w:t>
      </w:r>
    </w:p>
    <w:p w14:paraId="5FEFC539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>The training loss over the 200 epochs was tracked, and the curve shows a consistent decrease in loss as the model converged. The loss started at approximately 285 and converged to around 237.</w:t>
      </w:r>
    </w:p>
    <w:p w14:paraId="0B250CB0" w14:textId="1DFA110E" w:rsidR="0017462B" w:rsidRPr="002D730A" w:rsidRDefault="00BF7CC6" w:rsidP="00251C87">
      <w:pPr>
        <w:jc w:val="both"/>
        <w:rPr>
          <w:rFonts w:ascii="Times New Roman" w:hAnsi="Times New Roman" w:cs="Times New Roman"/>
          <w:b/>
          <w:bCs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15EA57C5" wp14:editId="3865600D">
            <wp:extent cx="5730713" cy="2929467"/>
            <wp:effectExtent l="0" t="0" r="3810" b="4445"/>
            <wp:docPr id="497667420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67420" name="Picture 1" descr="A graph with a blue lin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175" cy="29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</w:rPr>
        <w:pict w14:anchorId="04A7371D">
          <v:rect id="_x0000_i1043" style="width:0;height:1.5pt" o:hralign="center" o:hrstd="t" o:hr="t" fillcolor="#a0a0a0" stroked="f"/>
        </w:pict>
      </w:r>
    </w:p>
    <w:p w14:paraId="29655574" w14:textId="53E1FDDE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76474CF">
          <v:rect id="_x0000_i1044" style="width:0;height:1.5pt" o:hralign="center" o:hrstd="t" o:hr="t" fillcolor="#a0a0a0" stroked="f"/>
        </w:pict>
      </w:r>
      <w:r w:rsidR="00895C54" w:rsidRPr="00895C54">
        <w:rPr>
          <w:rFonts w:ascii="Times New Roman" w:hAnsi="Times New Roman" w:cs="Times New Roman"/>
          <w:b/>
          <w:bCs/>
        </w:rPr>
        <w:t>3.5. Performance Metrics (SSIM Score)</w:t>
      </w:r>
    </w:p>
    <w:p w14:paraId="2F8C024E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 xml:space="preserve">The </w:t>
      </w:r>
      <w:r w:rsidRPr="00895C54">
        <w:rPr>
          <w:rFonts w:ascii="Times New Roman" w:hAnsi="Times New Roman" w:cs="Times New Roman"/>
          <w:b/>
          <w:bCs/>
        </w:rPr>
        <w:t>SSIM (Structural Similarity Index)</w:t>
      </w:r>
      <w:r w:rsidRPr="00895C54">
        <w:rPr>
          <w:rFonts w:ascii="Times New Roman" w:hAnsi="Times New Roman" w:cs="Times New Roman"/>
        </w:rPr>
        <w:t xml:space="preserve"> score was calculated to evaluate the quality of the reconstructed images. The average SSIM score achieved was </w:t>
      </w:r>
      <w:r w:rsidRPr="00895C54">
        <w:rPr>
          <w:rFonts w:ascii="Times New Roman" w:hAnsi="Times New Roman" w:cs="Times New Roman"/>
          <w:b/>
          <w:bCs/>
        </w:rPr>
        <w:t>0.5802</w:t>
      </w:r>
      <w:r w:rsidRPr="00895C54">
        <w:rPr>
          <w:rFonts w:ascii="Times New Roman" w:hAnsi="Times New Roman" w:cs="Times New Roman"/>
        </w:rPr>
        <w:t>, which indicates moderate quality in the image reconstructions.</w:t>
      </w:r>
    </w:p>
    <w:p w14:paraId="4B4F5C51" w14:textId="5A2EFC58" w:rsidR="00895C54" w:rsidRPr="002D730A" w:rsidRDefault="00BF7CC6" w:rsidP="00251C87">
      <w:pPr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5793B188" wp14:editId="40850AF2">
            <wp:extent cx="3620005" cy="847843"/>
            <wp:effectExtent l="0" t="0" r="0" b="9525"/>
            <wp:docPr id="22388113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81131" name="Picture 1" descr="A black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C54" w:rsidRPr="00895C54">
        <w:rPr>
          <w:rFonts w:ascii="Times New Roman" w:hAnsi="Times New Roman" w:cs="Times New Roman"/>
        </w:rPr>
        <w:t>This score suggests that while the VAE does a reasonable job reconstructing the images, there is room for improvement, especially in fine details.</w:t>
      </w:r>
    </w:p>
    <w:p w14:paraId="4C02C745" w14:textId="17F7C367" w:rsidR="0017462B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A37CCF">
          <v:rect id="_x0000_i1045" style="width:0;height:1.5pt" o:hralign="center" o:hrstd="t" o:hr="t" fillcolor="#a0a0a0" stroked="f"/>
        </w:pict>
      </w:r>
    </w:p>
    <w:p w14:paraId="3E957541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3.6. K-Means Clustering</w:t>
      </w:r>
    </w:p>
    <w:p w14:paraId="06C012B0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>K-Means clustering was applied to the latent space to investigate how different fashion items are grouped. The results showed that items like shoes, t-shirts, and trousers are grouped into distinct clusters, further validating the model's ability to capture meaningful structure in the latent space.</w:t>
      </w:r>
    </w:p>
    <w:p w14:paraId="24B03641" w14:textId="06C8EC5E" w:rsidR="00895C54" w:rsidRPr="00895C54" w:rsidRDefault="008C7395" w:rsidP="00251C87">
      <w:pPr>
        <w:jc w:val="both"/>
        <w:rPr>
          <w:rFonts w:ascii="Times New Roman" w:hAnsi="Times New Roman" w:cs="Times New Roman"/>
        </w:rPr>
      </w:pPr>
      <w:r w:rsidRPr="002D730A">
        <w:rPr>
          <w:rFonts w:ascii="Times New Roman" w:hAnsi="Times New Roman" w:cs="Times New Roman"/>
          <w:noProof/>
        </w:rPr>
        <w:drawing>
          <wp:inline distT="0" distB="0" distL="0" distR="0" wp14:anchorId="6520882B" wp14:editId="3D739A1F">
            <wp:extent cx="5731510" cy="3420110"/>
            <wp:effectExtent l="0" t="0" r="2540" b="8890"/>
            <wp:docPr id="242796932" name="Picture 1" descr="A diagram of a cluster of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96932" name="Picture 1" descr="A diagram of a cluster of colored dot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C54" w:rsidRPr="00895C54">
        <w:rPr>
          <w:rFonts w:ascii="Times New Roman" w:hAnsi="Times New Roman" w:cs="Times New Roman"/>
        </w:rPr>
        <w:t>The clustering results show that similar items (e.g., shoes and t-shirts) are closely clustered in the latent space.</w:t>
      </w:r>
    </w:p>
    <w:p w14:paraId="171E29FE" w14:textId="77777777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47A452">
          <v:rect id="_x0000_i1046" style="width:0;height:1.5pt" o:hralign="center" o:hrstd="t" o:hr="t" fillcolor="#a0a0a0" stroked="f"/>
        </w:pict>
      </w:r>
    </w:p>
    <w:p w14:paraId="7B3DA899" w14:textId="77777777" w:rsidR="00895C54" w:rsidRPr="00895C54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895C54">
        <w:rPr>
          <w:rFonts w:ascii="Times New Roman" w:hAnsi="Times New Roman" w:cs="Times New Roman"/>
          <w:b/>
          <w:bCs/>
        </w:rPr>
        <w:t>4. Conclusion</w:t>
      </w:r>
    </w:p>
    <w:p w14:paraId="0779DFAF" w14:textId="77777777" w:rsidR="00895C54" w:rsidRPr="00895C54" w:rsidRDefault="00895C54" w:rsidP="00251C87">
      <w:p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</w:rPr>
        <w:t>The VAE model effectively learns a continuous and structured latent space representation of the Fashion MNIST dataset. Key insights from the exploration include:</w:t>
      </w:r>
    </w:p>
    <w:p w14:paraId="6986F7D7" w14:textId="77777777" w:rsidR="00895C54" w:rsidRPr="00895C54" w:rsidRDefault="00895C54" w:rsidP="00251C8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Latent Space Structure</w:t>
      </w:r>
      <w:r w:rsidRPr="00895C54">
        <w:rPr>
          <w:rFonts w:ascii="Times New Roman" w:hAnsi="Times New Roman" w:cs="Times New Roman"/>
        </w:rPr>
        <w:t xml:space="preserve">: The latent space learned by the VAE has a meaningful structure </w:t>
      </w:r>
      <w:proofErr w:type="gramStart"/>
      <w:r w:rsidRPr="00895C54">
        <w:rPr>
          <w:rFonts w:ascii="Times New Roman" w:hAnsi="Times New Roman" w:cs="Times New Roman"/>
        </w:rPr>
        <w:t>where</w:t>
      </w:r>
      <w:proofErr w:type="gramEnd"/>
      <w:r w:rsidRPr="00895C54">
        <w:rPr>
          <w:rFonts w:ascii="Times New Roman" w:hAnsi="Times New Roman" w:cs="Times New Roman"/>
        </w:rPr>
        <w:t xml:space="preserve"> similar items cluster together.</w:t>
      </w:r>
    </w:p>
    <w:p w14:paraId="79DEE6F1" w14:textId="77777777" w:rsidR="00895C54" w:rsidRPr="00895C54" w:rsidRDefault="00895C54" w:rsidP="00251C8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lastRenderedPageBreak/>
        <w:t>Smooth Interpolation</w:t>
      </w:r>
      <w:r w:rsidRPr="00895C54">
        <w:rPr>
          <w:rFonts w:ascii="Times New Roman" w:hAnsi="Times New Roman" w:cs="Times New Roman"/>
        </w:rPr>
        <w:t>: Interpolating between two latent vectors results in smooth transformations between different fashion items, showing the continuous nature of the latent space.</w:t>
      </w:r>
    </w:p>
    <w:p w14:paraId="774EA4B5" w14:textId="77777777" w:rsidR="00895C54" w:rsidRPr="00895C54" w:rsidRDefault="00895C54" w:rsidP="00251C8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Generative Power</w:t>
      </w:r>
      <w:r w:rsidRPr="00895C54">
        <w:rPr>
          <w:rFonts w:ascii="Times New Roman" w:hAnsi="Times New Roman" w:cs="Times New Roman"/>
        </w:rPr>
        <w:t>: The model can generate new, realistic samples by sampling from random latent vectors.</w:t>
      </w:r>
    </w:p>
    <w:p w14:paraId="1F11A905" w14:textId="77777777" w:rsidR="00895C54" w:rsidRPr="00895C54" w:rsidRDefault="00895C54" w:rsidP="00251C8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Reconstruction Quality</w:t>
      </w:r>
      <w:r w:rsidRPr="00895C54">
        <w:rPr>
          <w:rFonts w:ascii="Times New Roman" w:hAnsi="Times New Roman" w:cs="Times New Roman"/>
        </w:rPr>
        <w:t>: The model’s reconstruction quality, measured using SSIM, shows moderate performance, with potential for improvement.</w:t>
      </w:r>
    </w:p>
    <w:p w14:paraId="038DE2A3" w14:textId="77777777" w:rsidR="00895C54" w:rsidRPr="00895C54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77A38D">
          <v:rect id="_x0000_i1047" style="width:0;height:1.5pt" o:hralign="center" o:hrstd="t" o:hr="t" fillcolor="#a0a0a0" stroked="f"/>
        </w:pict>
      </w:r>
    </w:p>
    <w:p w14:paraId="753C3511" w14:textId="77777777" w:rsidR="00895C54" w:rsidRPr="00895C54" w:rsidRDefault="00895C54" w:rsidP="00251C87">
      <w:pPr>
        <w:jc w:val="both"/>
        <w:rPr>
          <w:rFonts w:ascii="Times New Roman" w:hAnsi="Times New Roman" w:cs="Times New Roman"/>
          <w:b/>
          <w:bCs/>
        </w:rPr>
      </w:pPr>
      <w:r w:rsidRPr="00895C54">
        <w:rPr>
          <w:rFonts w:ascii="Times New Roman" w:hAnsi="Times New Roman" w:cs="Times New Roman"/>
          <w:b/>
          <w:bCs/>
        </w:rPr>
        <w:t>5. Next Steps</w:t>
      </w:r>
    </w:p>
    <w:p w14:paraId="21CCD3AD" w14:textId="77777777" w:rsidR="00895C54" w:rsidRPr="00895C54" w:rsidRDefault="00895C54" w:rsidP="00251C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Increase Latent Dimension</w:t>
      </w:r>
      <w:r w:rsidRPr="00895C54">
        <w:rPr>
          <w:rFonts w:ascii="Times New Roman" w:hAnsi="Times New Roman" w:cs="Times New Roman"/>
        </w:rPr>
        <w:t>: Experimenting with a higher latent dimension (e.g., 50 or 100) could result in improved image generation and higher-quality reconstructions.</w:t>
      </w:r>
    </w:p>
    <w:p w14:paraId="49E1491F" w14:textId="77777777" w:rsidR="00895C54" w:rsidRPr="00895C54" w:rsidRDefault="00895C54" w:rsidP="00251C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Use Convolutional VAE</w:t>
      </w:r>
      <w:r w:rsidRPr="00895C54">
        <w:rPr>
          <w:rFonts w:ascii="Times New Roman" w:hAnsi="Times New Roman" w:cs="Times New Roman"/>
        </w:rPr>
        <w:t>: Using convolutional layers instead of fully connected layers can help the model capture spatial hierarchies in the images, leading to better performance, especially for higher-resolution data.</w:t>
      </w:r>
    </w:p>
    <w:p w14:paraId="62BF09B8" w14:textId="77777777" w:rsidR="00895C54" w:rsidRPr="00895C54" w:rsidRDefault="00895C54" w:rsidP="00251C8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5C54">
        <w:rPr>
          <w:rFonts w:ascii="Times New Roman" w:hAnsi="Times New Roman" w:cs="Times New Roman"/>
          <w:b/>
          <w:bCs/>
        </w:rPr>
        <w:t>SLERP Interpolation</w:t>
      </w:r>
      <w:r w:rsidRPr="00895C54">
        <w:rPr>
          <w:rFonts w:ascii="Times New Roman" w:hAnsi="Times New Roman" w:cs="Times New Roman"/>
        </w:rPr>
        <w:t xml:space="preserve">: Implementing </w:t>
      </w:r>
      <w:r w:rsidRPr="00895C54">
        <w:rPr>
          <w:rFonts w:ascii="Times New Roman" w:hAnsi="Times New Roman" w:cs="Times New Roman"/>
          <w:b/>
          <w:bCs/>
        </w:rPr>
        <w:t>spherical linear interpolation (SLERP)</w:t>
      </w:r>
      <w:r w:rsidRPr="00895C54">
        <w:rPr>
          <w:rFonts w:ascii="Times New Roman" w:hAnsi="Times New Roman" w:cs="Times New Roman"/>
        </w:rPr>
        <w:t xml:space="preserve"> might improve interpolation between latent vectors, providing smoother transitions compared to linear interpolation.</w:t>
      </w:r>
    </w:p>
    <w:p w14:paraId="61C486ED" w14:textId="63620BE2" w:rsidR="00F73953" w:rsidRPr="002D730A" w:rsidRDefault="00000000" w:rsidP="00251C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CA0FD2">
          <v:rect id="_x0000_i1048" style="width:0;height:1.5pt" o:hralign="center" o:hrstd="t" o:hr="t" fillcolor="#a0a0a0" stroked="f"/>
        </w:pict>
      </w:r>
    </w:p>
    <w:sectPr w:rsidR="00F73953" w:rsidRPr="002D7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DAF"/>
    <w:multiLevelType w:val="multilevel"/>
    <w:tmpl w:val="36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6596F"/>
    <w:multiLevelType w:val="multilevel"/>
    <w:tmpl w:val="9B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45794"/>
    <w:multiLevelType w:val="hybridMultilevel"/>
    <w:tmpl w:val="0E8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22193"/>
    <w:multiLevelType w:val="multilevel"/>
    <w:tmpl w:val="908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834BD"/>
    <w:multiLevelType w:val="multilevel"/>
    <w:tmpl w:val="ED9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B253A"/>
    <w:multiLevelType w:val="multilevel"/>
    <w:tmpl w:val="DCC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77E9D"/>
    <w:multiLevelType w:val="multilevel"/>
    <w:tmpl w:val="668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114F48"/>
    <w:multiLevelType w:val="multilevel"/>
    <w:tmpl w:val="74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4245">
    <w:abstractNumId w:val="5"/>
  </w:num>
  <w:num w:numId="2" w16cid:durableId="1185679368">
    <w:abstractNumId w:val="7"/>
  </w:num>
  <w:num w:numId="3" w16cid:durableId="31854226">
    <w:abstractNumId w:val="4"/>
  </w:num>
  <w:num w:numId="4" w16cid:durableId="1431511966">
    <w:abstractNumId w:val="3"/>
  </w:num>
  <w:num w:numId="5" w16cid:durableId="388529502">
    <w:abstractNumId w:val="1"/>
  </w:num>
  <w:num w:numId="6" w16cid:durableId="411270172">
    <w:abstractNumId w:val="6"/>
  </w:num>
  <w:num w:numId="7" w16cid:durableId="1936356696">
    <w:abstractNumId w:val="0"/>
  </w:num>
  <w:num w:numId="8" w16cid:durableId="1750615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F"/>
    <w:rsid w:val="000D5156"/>
    <w:rsid w:val="00110597"/>
    <w:rsid w:val="0017462B"/>
    <w:rsid w:val="00217420"/>
    <w:rsid w:val="00251C87"/>
    <w:rsid w:val="002B7CAA"/>
    <w:rsid w:val="002D730A"/>
    <w:rsid w:val="003F6F2F"/>
    <w:rsid w:val="00455DF1"/>
    <w:rsid w:val="004907D6"/>
    <w:rsid w:val="0058759A"/>
    <w:rsid w:val="006174F0"/>
    <w:rsid w:val="0078019F"/>
    <w:rsid w:val="007C7C4A"/>
    <w:rsid w:val="00895C54"/>
    <w:rsid w:val="008C7395"/>
    <w:rsid w:val="008D7699"/>
    <w:rsid w:val="00985C1B"/>
    <w:rsid w:val="00A10966"/>
    <w:rsid w:val="00A446DF"/>
    <w:rsid w:val="00AF18B2"/>
    <w:rsid w:val="00B74A63"/>
    <w:rsid w:val="00BF7CC6"/>
    <w:rsid w:val="00C50D1A"/>
    <w:rsid w:val="00E94929"/>
    <w:rsid w:val="00EB3512"/>
    <w:rsid w:val="00ED503D"/>
    <w:rsid w:val="00EE60C7"/>
    <w:rsid w:val="00F73953"/>
    <w:rsid w:val="00F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5A767"/>
  <w15:chartTrackingRefBased/>
  <w15:docId w15:val="{E2C4A685-5EDE-467C-B11F-16E8BDB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955</Words>
  <Characters>5582</Characters>
  <Application>Microsoft Office Word</Application>
  <DocSecurity>0</DocSecurity>
  <Lines>159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LIMBANI (RA2211027010179)</dc:creator>
  <cp:keywords/>
  <dc:description/>
  <cp:lastModifiedBy>NAKUL LIMBANI (RA2211027010179)</cp:lastModifiedBy>
  <cp:revision>33</cp:revision>
  <dcterms:created xsi:type="dcterms:W3CDTF">2025-02-04T12:19:00Z</dcterms:created>
  <dcterms:modified xsi:type="dcterms:W3CDTF">2025-04-18T06:05:00Z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ac9765708a65984f1ec950b1a49ba7f13f83884d4390352fe57f1654f5bd6e0e</vt:lpwstr>
  </property>
</Properties>
</file>