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28C0AE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C30158" w:rsidRPr="00C30158">
        <w:rPr>
          <w:rFonts w:ascii="Arial" w:eastAsia="Arial" w:hAnsi="Arial" w:cs="Arial"/>
          <w:color w:val="7F7F7F"/>
          <w:sz w:val="24"/>
          <w:szCs w:val="24"/>
          <w:lang w:val="en-US"/>
        </w:rPr>
        <w:t>1612394</w:t>
      </w:r>
      <w:r w:rsidRPr="00C30158">
        <w:rPr>
          <w:rFonts w:ascii="Arial" w:eastAsia="Arial" w:hAnsi="Arial" w:cs="Arial"/>
          <w:color w:val="7F7F7F"/>
          <w:sz w:val="24"/>
          <w:szCs w:val="24"/>
        </w:rPr>
        <w:t xml:space="preserve"> - </w:t>
      </w:r>
      <w:r w:rsidR="00C30158" w:rsidRPr="00C30158">
        <w:rPr>
          <w:rFonts w:ascii="Arial" w:eastAsia="Arial" w:hAnsi="Arial" w:cs="Arial"/>
          <w:color w:val="7F7F7F"/>
          <w:sz w:val="24"/>
          <w:szCs w:val="24"/>
        </w:rPr>
        <w:t>Nguyễn Hoàng Phương Nam</w:t>
      </w:r>
    </w:p>
    <w:p w14:paraId="75D15621" w14:textId="304E3FFB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C30158" w:rsidRPr="00C30158">
        <w:rPr>
          <w:rFonts w:ascii="Tahoma" w:eastAsia="Tahoma" w:hAnsi="Tahoma" w:cs="Tahoma"/>
          <w:b/>
          <w:color w:val="3366FF"/>
        </w:rPr>
        <w:t>https://github.com/NakyungNako/let_tutor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B3AD9DE" w:rsidR="00AC301F" w:rsidRDefault="00C30158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DEA6EFF" w:rsidR="00AC301F" w:rsidRDefault="00C30158">
            <w:pPr>
              <w:widowControl w:val="0"/>
              <w:spacing w:before="144" w:after="144"/>
              <w:jc w:val="center"/>
            </w:pPr>
            <w:r>
              <w:t>-0.5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4A2316F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4AC23D1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186D106E" w:rsidR="00AC301F" w:rsidRDefault="00C30158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46EF933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C286985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A8B861D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04ED5442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AB8A8D1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51B9203" w:rsidR="00D66A42" w:rsidRDefault="00C30158" w:rsidP="00D66A42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C8A3E40" w:rsidR="0024518D" w:rsidRDefault="00C30158" w:rsidP="00D66A42">
            <w:pPr>
              <w:widowControl w:val="0"/>
              <w:spacing w:before="144" w:after="144"/>
              <w:jc w:val="center"/>
            </w:pPr>
            <w: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D9A54A1" w:rsidR="00D66A42" w:rsidRPr="00EF4190" w:rsidRDefault="00C3015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CD22E49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19B9F66" w:rsidR="00CB33A0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9EA4910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C8685FB" w:rsidR="00D66A42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C534D74" w:rsidR="00CB33A0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4DF4545" w:rsidR="00D66A42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1C268BC8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9AE5859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3E2614B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06036068" w:rsidR="00D66A42" w:rsidRPr="00F451A3" w:rsidRDefault="00C30158" w:rsidP="00D66A4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290297E7" w:rsidR="00D66A42" w:rsidRDefault="00C30158" w:rsidP="00D66A42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57414CEE" w:rsidR="00D66A4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B44801A" w:rsidR="0024518D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379813E" w:rsidR="00CB33A0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467B4F3F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B44A0E4" w:rsidR="00CB33A0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5F44F0BB" w:rsidR="00633301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152EDA3" w:rsidR="00633301" w:rsidRPr="00F451A3" w:rsidRDefault="00C30158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552D60A4" w:rsidR="00633301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83C849D" w:rsidR="00A76722" w:rsidRPr="00F451A3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500777E" w:rsidR="00A76722" w:rsidRPr="00F451A3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1AAF54D" w:rsidR="00A76722" w:rsidRDefault="00C3015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22245DD6" w:rsidR="00A76722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E474A18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100EF44" w:rsidR="000277F8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A37BA5B" w:rsidR="000277F8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88A16C5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6B4850E" w:rsidR="00A76722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6594D5F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C3CB44F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439E6FF0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653F801" w:rsidR="00806F58" w:rsidRPr="00F451A3" w:rsidRDefault="00C301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5973" w14:textId="77777777" w:rsidR="00CF3966" w:rsidRDefault="00CF3966">
      <w:pPr>
        <w:spacing w:after="0" w:line="240" w:lineRule="auto"/>
      </w:pPr>
      <w:r>
        <w:separator/>
      </w:r>
    </w:p>
  </w:endnote>
  <w:endnote w:type="continuationSeparator" w:id="0">
    <w:p w14:paraId="1948B13D" w14:textId="77777777" w:rsidR="00CF3966" w:rsidRDefault="00CF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3244" w14:textId="77777777" w:rsidR="00CF3966" w:rsidRDefault="00CF3966">
      <w:pPr>
        <w:spacing w:after="0" w:line="240" w:lineRule="auto"/>
      </w:pPr>
      <w:r>
        <w:separator/>
      </w:r>
    </w:p>
  </w:footnote>
  <w:footnote w:type="continuationSeparator" w:id="0">
    <w:p w14:paraId="5A58C956" w14:textId="77777777" w:rsidR="00CF3966" w:rsidRDefault="00CF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9C0CFF"/>
    <w:rsid w:val="00A6536F"/>
    <w:rsid w:val="00A76722"/>
    <w:rsid w:val="00AB0FA3"/>
    <w:rsid w:val="00AC301F"/>
    <w:rsid w:val="00BF1206"/>
    <w:rsid w:val="00C30158"/>
    <w:rsid w:val="00CB33A0"/>
    <w:rsid w:val="00CD38B8"/>
    <w:rsid w:val="00CF3966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nguyen</dc:creator>
  <cp:lastModifiedBy>nam nguyen</cp:lastModifiedBy>
  <cp:revision>2</cp:revision>
  <dcterms:created xsi:type="dcterms:W3CDTF">2023-01-08T06:34:00Z</dcterms:created>
  <dcterms:modified xsi:type="dcterms:W3CDTF">2023-01-08T06:34:00Z</dcterms:modified>
</cp:coreProperties>
</file>