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BC38" w14:textId="2B938B24" w:rsidR="00876F5D" w:rsidRDefault="00A1114F" w:rsidP="00CC2458">
      <w:pPr>
        <w:jc w:val="left"/>
      </w:pPr>
      <w:r>
        <w:rPr>
          <w:rFonts w:hint="eastAsia"/>
        </w:rPr>
        <w:t>Hi</w:t>
      </w:r>
      <w:r>
        <w:t xml:space="preserve"> everyone, this is Zexuan. I just finished up basic setting of database stuff, and now it’s the time for some explanation on database &amp; all php uploaded by me.</w:t>
      </w:r>
    </w:p>
    <w:p w14:paraId="564DB826" w14:textId="7E9E5BFF" w:rsidR="00A1114F" w:rsidRDefault="00A1114F" w:rsidP="00CC2458">
      <w:pPr>
        <w:jc w:val="left"/>
      </w:pPr>
    </w:p>
    <w:p w14:paraId="1C3C4FCF" w14:textId="2BFF2B05" w:rsidR="00A1114F" w:rsidRDefault="00A1114F" w:rsidP="00CC2458">
      <w:pPr>
        <w:jc w:val="left"/>
      </w:pPr>
      <w:r>
        <w:rPr>
          <w:rFonts w:hint="eastAsia"/>
        </w:rPr>
        <w:t>D</w:t>
      </w:r>
      <w:r>
        <w:t>atabase Info:</w:t>
      </w:r>
    </w:p>
    <w:p w14:paraId="004C0573" w14:textId="19937639" w:rsidR="00A1114F" w:rsidRPr="00A1114F" w:rsidRDefault="00A1114F" w:rsidP="00CC2458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B</w:t>
      </w:r>
      <w:r>
        <w:t>asically, you just need to include (“</w:t>
      </w:r>
      <w:proofErr w:type="spellStart"/>
      <w:r>
        <w:t>connect.inc.php</w:t>
      </w:r>
      <w:proofErr w:type="spellEnd"/>
      <w:r>
        <w:rPr>
          <w:rFonts w:hint="eastAsia"/>
        </w:rPr>
        <w:t>“)</w:t>
      </w:r>
      <w:r>
        <w:t xml:space="preserve"> </w:t>
      </w:r>
      <w:r>
        <w:rPr>
          <w:rFonts w:hint="eastAsia"/>
        </w:rPr>
        <w:t>t</w:t>
      </w:r>
      <w:r>
        <w:t>hen you can access everything, but providing a brief explanation on everything is never a bad idea.</w:t>
      </w:r>
    </w:p>
    <w:p w14:paraId="615C16FF" w14:textId="3ED95ED1" w:rsidR="00A1114F" w:rsidRDefault="00A1114F" w:rsidP="00CC2458">
      <w:pPr>
        <w:ind w:leftChars="100" w:left="210"/>
        <w:jc w:val="left"/>
      </w:pPr>
      <w:r>
        <w:rPr>
          <w:rFonts w:hint="eastAsia"/>
        </w:rPr>
        <w:t>H</w:t>
      </w:r>
      <w:r>
        <w:t xml:space="preserve">ost: </w:t>
      </w:r>
      <w:r w:rsidRPr="00A1114F">
        <w:t>77.104.151.163</w:t>
      </w:r>
      <w:r>
        <w:t xml:space="preserve"> (my host!</w:t>
      </w:r>
      <w:r w:rsidR="00AB5A78">
        <w:t xml:space="preserve"> which means this won’t interfere with your own database!</w:t>
      </w:r>
      <w:r>
        <w:t>)</w:t>
      </w:r>
    </w:p>
    <w:p w14:paraId="341755F6" w14:textId="33B696AE" w:rsidR="00AB5A78" w:rsidRDefault="00AB5A78" w:rsidP="00CC2458">
      <w:pPr>
        <w:ind w:leftChars="100" w:left="210"/>
        <w:jc w:val="left"/>
      </w:pPr>
      <w:r>
        <w:t xml:space="preserve">Database Name: </w:t>
      </w:r>
      <w:r w:rsidRPr="00AB5A78">
        <w:t>zexuanl0_finalpjkt</w:t>
      </w:r>
    </w:p>
    <w:p w14:paraId="2C274F9C" w14:textId="7EBF71DD" w:rsidR="00AB5A78" w:rsidRDefault="00AB5A78" w:rsidP="00CC2458">
      <w:pPr>
        <w:ind w:leftChars="100" w:left="210"/>
        <w:jc w:val="left"/>
      </w:pPr>
      <w:r>
        <w:rPr>
          <w:rFonts w:hint="eastAsia"/>
        </w:rPr>
        <w:t>U</w:t>
      </w:r>
      <w:r>
        <w:t xml:space="preserve">sing User: </w:t>
      </w:r>
      <w:r w:rsidRPr="00AB5A78">
        <w:t>zexuanl0_group</w:t>
      </w:r>
    </w:p>
    <w:p w14:paraId="118037A1" w14:textId="0FE9A2F4" w:rsidR="00AB5A78" w:rsidRDefault="00AB5A78" w:rsidP="00CC2458">
      <w:pPr>
        <w:ind w:leftChars="100" w:left="210"/>
        <w:jc w:val="left"/>
      </w:pPr>
      <w:r>
        <w:rPr>
          <w:rFonts w:hint="eastAsia"/>
        </w:rPr>
        <w:t>P</w:t>
      </w:r>
      <w:r>
        <w:t xml:space="preserve">assword: </w:t>
      </w:r>
      <w:r w:rsidRPr="00AB5A78">
        <w:t>IS371Final</w:t>
      </w:r>
    </w:p>
    <w:p w14:paraId="111D1D5F" w14:textId="3ADDEA8E" w:rsidR="00AB5A78" w:rsidRDefault="00AB5A78" w:rsidP="00CC2458">
      <w:pPr>
        <w:jc w:val="left"/>
      </w:pPr>
      <w:r>
        <w:rPr>
          <w:rFonts w:hint="eastAsia"/>
        </w:rPr>
        <w:t>D</w:t>
      </w:r>
      <w:r>
        <w:t>atabase Structure</w:t>
      </w:r>
    </w:p>
    <w:p w14:paraId="6E7C103E" w14:textId="5554D82D" w:rsidR="00AB5A78" w:rsidRDefault="00AB5A78" w:rsidP="00CC2458">
      <w:pPr>
        <w:jc w:val="left"/>
      </w:pPr>
      <w:r>
        <w:rPr>
          <w:rFonts w:hint="eastAsia"/>
        </w:rPr>
        <w:t>T</w:t>
      </w:r>
      <w:r>
        <w:t>here are two tables available.</w:t>
      </w:r>
    </w:p>
    <w:p w14:paraId="32F61A3A" w14:textId="77777777" w:rsidR="00AB5A78" w:rsidRDefault="00AB5A78" w:rsidP="00CC2458">
      <w:pPr>
        <w:jc w:val="left"/>
        <w:rPr>
          <w:rFonts w:hint="eastAsia"/>
        </w:rPr>
      </w:pPr>
    </w:p>
    <w:p w14:paraId="65B6C70F" w14:textId="15BE3926" w:rsidR="00AB5A78" w:rsidRDefault="00AB5A78" w:rsidP="00CC2458">
      <w:pPr>
        <w:ind w:leftChars="100" w:left="210"/>
        <w:jc w:val="left"/>
      </w:pPr>
      <w:r>
        <w:rPr>
          <w:rFonts w:hint="eastAsia"/>
        </w:rPr>
        <w:t>F</w:t>
      </w:r>
      <w:r>
        <w:t>ACULTY   (all capitalized)</w:t>
      </w:r>
      <w:r w:rsidR="00DF4F43">
        <w:t xml:space="preserve"> </w:t>
      </w:r>
      <w:bookmarkStart w:id="0" w:name="_GoBack"/>
      <w:bookmarkEnd w:id="0"/>
      <w:r>
        <w:rPr>
          <w:rFonts w:hint="eastAsia"/>
        </w:rPr>
        <w:t>i</w:t>
      </w:r>
      <w:r>
        <w:t>ncludes:</w:t>
      </w:r>
    </w:p>
    <w:p w14:paraId="437A122E" w14:textId="24DB935E" w:rsidR="00AB5A78" w:rsidRDefault="00AB5A78" w:rsidP="00CC2458">
      <w:pPr>
        <w:ind w:leftChars="200" w:left="420"/>
        <w:jc w:val="left"/>
      </w:pPr>
      <w:proofErr w:type="spellStart"/>
      <w:r>
        <w:t>fac_id</w:t>
      </w:r>
      <w:proofErr w:type="spellEnd"/>
      <w:r>
        <w:t xml:space="preserve"> (primary, varchar(255))</w:t>
      </w:r>
    </w:p>
    <w:p w14:paraId="16B13BCB" w14:textId="258F1A53" w:rsidR="00AB5A78" w:rsidRDefault="00AB5A78" w:rsidP="00CC2458">
      <w:pPr>
        <w:ind w:leftChars="200" w:left="420"/>
        <w:jc w:val="left"/>
      </w:pPr>
      <w:r>
        <w:rPr>
          <w:rFonts w:hint="eastAsia"/>
        </w:rPr>
        <w:t>p</w:t>
      </w:r>
      <w:r>
        <w:t>assword (varchar(255), NOT NULL)</w:t>
      </w:r>
    </w:p>
    <w:p w14:paraId="47F608A1" w14:textId="3AA994C5" w:rsidR="00AB5A78" w:rsidRDefault="00AB5A78" w:rsidP="00CC2458">
      <w:pPr>
        <w:ind w:leftChars="200" w:left="420"/>
        <w:jc w:val="left"/>
      </w:pPr>
      <w:r>
        <w:rPr>
          <w:rFonts w:hint="eastAsia"/>
        </w:rPr>
        <w:t>o</w:t>
      </w:r>
      <w:r>
        <w:t>ffice (varchar(255))</w:t>
      </w:r>
    </w:p>
    <w:p w14:paraId="16BD19AB" w14:textId="110DA1C6" w:rsidR="00AB5A78" w:rsidRDefault="00AB5A78" w:rsidP="00CC2458">
      <w:pPr>
        <w:ind w:leftChars="200" w:left="420"/>
        <w:jc w:val="left"/>
      </w:pPr>
      <w:r>
        <w:rPr>
          <w:rFonts w:hint="eastAsia"/>
        </w:rPr>
        <w:t>p</w:t>
      </w:r>
      <w:r>
        <w:t>hone (varchar(255))</w:t>
      </w:r>
    </w:p>
    <w:p w14:paraId="5303DDAE" w14:textId="1B297B70" w:rsidR="00AB5A78" w:rsidRDefault="00AB5A78" w:rsidP="00CC2458">
      <w:pPr>
        <w:ind w:leftChars="200" w:left="420"/>
        <w:jc w:val="left"/>
      </w:pPr>
      <w:r>
        <w:rPr>
          <w:rFonts w:hint="eastAsia"/>
        </w:rPr>
        <w:t>e</w:t>
      </w:r>
      <w:r>
        <w:t>mail (varchar(255))</w:t>
      </w:r>
    </w:p>
    <w:p w14:paraId="21714A7C" w14:textId="124345E0" w:rsidR="00AB5A78" w:rsidRDefault="00AB5A78" w:rsidP="00CC2458">
      <w:pPr>
        <w:ind w:leftChars="100" w:left="210"/>
        <w:jc w:val="left"/>
      </w:pPr>
    </w:p>
    <w:p w14:paraId="39DC5926" w14:textId="29780871" w:rsidR="00AB5A78" w:rsidRDefault="00AB5A78" w:rsidP="00CC2458">
      <w:pPr>
        <w:ind w:leftChars="100" w:left="210"/>
        <w:jc w:val="left"/>
      </w:pPr>
      <w:r>
        <w:rPr>
          <w:rFonts w:hint="eastAsia"/>
        </w:rPr>
        <w:t>I</w:t>
      </w:r>
      <w:r>
        <w:t>TEMS  includes:</w:t>
      </w:r>
    </w:p>
    <w:p w14:paraId="1A209EC7" w14:textId="77777777" w:rsidR="00492924" w:rsidRDefault="00AB5A78" w:rsidP="00CC2458">
      <w:pPr>
        <w:ind w:leftChars="200" w:left="420"/>
        <w:jc w:val="left"/>
      </w:pPr>
      <w:proofErr w:type="spellStart"/>
      <w:r>
        <w:t>item_code</w:t>
      </w:r>
      <w:proofErr w:type="spellEnd"/>
      <w:r>
        <w:t xml:space="preserve"> (primary, int(16), AUTO_INCREMENT)</w:t>
      </w:r>
    </w:p>
    <w:p w14:paraId="7CE8965D" w14:textId="0CE6D8E7" w:rsidR="00AB5A78" w:rsidRDefault="00492924" w:rsidP="00CC2458">
      <w:pPr>
        <w:ind w:leftChars="400" w:left="840"/>
        <w:jc w:val="left"/>
      </w:pPr>
      <w:r>
        <w:t>(means we don’t need to assign a specific item code when creating an item… well you can if you like, but preferably not because it may interfere with auto-increment settings.)</w:t>
      </w:r>
    </w:p>
    <w:p w14:paraId="4731ACFC" w14:textId="77777777" w:rsidR="00492924" w:rsidRDefault="00492924" w:rsidP="00CC2458">
      <w:pPr>
        <w:ind w:leftChars="200" w:left="420"/>
        <w:jc w:val="left"/>
      </w:pPr>
      <w:proofErr w:type="spellStart"/>
      <w:r>
        <w:rPr>
          <w:rFonts w:hint="eastAsia"/>
        </w:rPr>
        <w:t>f</w:t>
      </w:r>
      <w:r>
        <w:t>ac_id</w:t>
      </w:r>
      <w:proofErr w:type="spellEnd"/>
      <w:r>
        <w:t xml:space="preserve"> (varchar(255), NOT NULL) </w:t>
      </w:r>
    </w:p>
    <w:p w14:paraId="3B822A26" w14:textId="707803AB" w:rsidR="00492924" w:rsidRDefault="00492924" w:rsidP="00CC2458">
      <w:pPr>
        <w:ind w:leftChars="200" w:left="420" w:firstLine="420"/>
        <w:jc w:val="left"/>
      </w:pPr>
      <w:r>
        <w:t>(The foreign key that links two tables together)</w:t>
      </w:r>
    </w:p>
    <w:p w14:paraId="64308F00" w14:textId="77777777" w:rsidR="00492924" w:rsidRDefault="00492924" w:rsidP="00CC2458">
      <w:pPr>
        <w:ind w:leftChars="200" w:left="420"/>
        <w:jc w:val="left"/>
      </w:pPr>
      <w:r>
        <w:rPr>
          <w:rFonts w:hint="eastAsia"/>
        </w:rPr>
        <w:t>c</w:t>
      </w:r>
      <w:r>
        <w:t>ategory(varchar(255), NOT NULL)</w:t>
      </w:r>
    </w:p>
    <w:p w14:paraId="603D5AB9" w14:textId="57C60EBF" w:rsidR="00492924" w:rsidRDefault="00492924" w:rsidP="00CC2458">
      <w:pPr>
        <w:ind w:leftChars="400" w:left="840"/>
        <w:jc w:val="left"/>
      </w:pPr>
      <w:r>
        <w:t xml:space="preserve"> (includes PUBLICATIONS, CONFERENCE PRESENTATIONS, RESEARCH IN PROGRESS, and COURSES TAUGHT. Since they are basically characters and can’t be fixed, be sure to type correctly when adding new items.)</w:t>
      </w:r>
    </w:p>
    <w:p w14:paraId="0D2595BF" w14:textId="6B2C7420" w:rsidR="00492924" w:rsidRDefault="00492924" w:rsidP="00CC2458">
      <w:pPr>
        <w:ind w:leftChars="200" w:left="420"/>
        <w:jc w:val="left"/>
      </w:pPr>
      <w:proofErr w:type="spellStart"/>
      <w:r>
        <w:rPr>
          <w:rFonts w:hint="eastAsia"/>
        </w:rPr>
        <w:t>d</w:t>
      </w:r>
      <w:r>
        <w:t>isplay_order</w:t>
      </w:r>
      <w:proofErr w:type="spellEnd"/>
      <w:r>
        <w:t xml:space="preserve">(int(4), NOT NULL) </w:t>
      </w:r>
    </w:p>
    <w:p w14:paraId="231ACD45" w14:textId="35EAD622" w:rsidR="00492924" w:rsidRDefault="00492924" w:rsidP="00CC2458">
      <w:pPr>
        <w:ind w:leftChars="300" w:left="630"/>
        <w:jc w:val="left"/>
      </w:pPr>
      <w:r>
        <w:t>(use this number to order how items in the same category are shown.)</w:t>
      </w:r>
    </w:p>
    <w:p w14:paraId="3820F854" w14:textId="77777777" w:rsidR="00F37BD6" w:rsidRDefault="00492924" w:rsidP="00CC2458">
      <w:pPr>
        <w:ind w:left="420"/>
        <w:jc w:val="left"/>
      </w:pPr>
      <w:r>
        <w:t xml:space="preserve">active (int(2), DEFAULT 1) </w:t>
      </w:r>
    </w:p>
    <w:p w14:paraId="32BE09AA" w14:textId="0F1BC9FF" w:rsidR="00492924" w:rsidRDefault="00492924" w:rsidP="00CC2458">
      <w:pPr>
        <w:ind w:left="840"/>
        <w:jc w:val="left"/>
      </w:pPr>
      <w:r>
        <w:t>(1=active and 0=inactive only show items active. If a category has no active items, do NOT show the category title.)</w:t>
      </w:r>
    </w:p>
    <w:p w14:paraId="55F70CF1" w14:textId="53E051D7" w:rsidR="00492924" w:rsidRDefault="00492924" w:rsidP="00CC2458">
      <w:pPr>
        <w:ind w:leftChars="200" w:left="420"/>
        <w:jc w:val="left"/>
      </w:pPr>
      <w:r>
        <w:rPr>
          <w:rFonts w:hint="eastAsia"/>
        </w:rPr>
        <w:t>d</w:t>
      </w:r>
      <w:r>
        <w:t>escription(varchar(255), NOT NULL)</w:t>
      </w:r>
    </w:p>
    <w:p w14:paraId="2BB09432" w14:textId="0CD3AAC3" w:rsidR="00F37BD6" w:rsidRDefault="00492924" w:rsidP="00CC2458">
      <w:pPr>
        <w:ind w:leftChars="200" w:left="420" w:firstLine="420"/>
        <w:jc w:val="left"/>
      </w:pPr>
      <w:r>
        <w:rPr>
          <w:rFonts w:hint="eastAsia"/>
        </w:rPr>
        <w:t>(</w:t>
      </w:r>
      <w:r>
        <w:t>the real information presenting under category title.)</w:t>
      </w:r>
    </w:p>
    <w:p w14:paraId="2F4AC459" w14:textId="448B0644" w:rsidR="00F37BD6" w:rsidRDefault="00F37BD6" w:rsidP="00CC2458">
      <w:pPr>
        <w:jc w:val="left"/>
      </w:pPr>
      <w:r>
        <w:rPr>
          <w:rFonts w:hint="eastAsia"/>
        </w:rPr>
        <w:t>P</w:t>
      </w:r>
      <w:r>
        <w:t>HP description</w:t>
      </w:r>
    </w:p>
    <w:p w14:paraId="247C2D88" w14:textId="38310BC2" w:rsidR="00F37BD6" w:rsidRDefault="00F37BD6" w:rsidP="00CC2458">
      <w:pPr>
        <w:jc w:val="left"/>
      </w:pPr>
      <w:r>
        <w:tab/>
      </w:r>
      <w:proofErr w:type="spellStart"/>
      <w:r>
        <w:t>connect.inc.php</w:t>
      </w:r>
      <w:proofErr w:type="spellEnd"/>
      <w:r>
        <w:t xml:space="preserve"> &amp; </w:t>
      </w:r>
      <w:proofErr w:type="spellStart"/>
      <w:r>
        <w:t>auth.inc.php</w:t>
      </w:r>
      <w:proofErr w:type="spellEnd"/>
      <w:r>
        <w:t>: just use like pex8.</w:t>
      </w:r>
    </w:p>
    <w:p w14:paraId="4C9CD776" w14:textId="76A81656" w:rsidR="00F37BD6" w:rsidRDefault="00F37BD6" w:rsidP="00CC2458">
      <w:pPr>
        <w:jc w:val="left"/>
      </w:pPr>
      <w:r>
        <w:tab/>
        <w:t xml:space="preserve">HOWEVER, remember that </w:t>
      </w:r>
      <w:proofErr w:type="spellStart"/>
      <w:r>
        <w:t>auth.inc.php</w:t>
      </w:r>
      <w:proofErr w:type="spellEnd"/>
      <w:r>
        <w:t xml:space="preserve"> can only va</w:t>
      </w:r>
      <w:r w:rsidR="001B1256">
        <w:t>lidate if it is a valid user in FACULTY table, and you need to re-examine if the user is exactly owner of the page with cookies stored in session (see below.)</w:t>
      </w:r>
    </w:p>
    <w:p w14:paraId="296DD5FB" w14:textId="1AB3849D" w:rsidR="001B1256" w:rsidRDefault="001B1256" w:rsidP="00CC2458">
      <w:pPr>
        <w:jc w:val="left"/>
      </w:pPr>
      <w:r>
        <w:tab/>
      </w:r>
      <w:proofErr w:type="spellStart"/>
      <w:r>
        <w:t>login.php</w:t>
      </w:r>
      <w:proofErr w:type="spellEnd"/>
    </w:p>
    <w:p w14:paraId="73F34D14" w14:textId="02DDD453" w:rsidR="001B1256" w:rsidRDefault="001B1256" w:rsidP="00CC2458">
      <w:pPr>
        <w:jc w:val="left"/>
      </w:pPr>
      <w:r>
        <w:lastRenderedPageBreak/>
        <w:tab/>
        <w:t xml:space="preserve">I stored three cookies in $_SESSION, which are </w:t>
      </w:r>
      <w:proofErr w:type="spellStart"/>
      <w:r>
        <w:t>loginID</w:t>
      </w:r>
      <w:proofErr w:type="spellEnd"/>
      <w:r>
        <w:t xml:space="preserve"> and miscellaneous (a constant key for </w:t>
      </w:r>
      <w:proofErr w:type="spellStart"/>
      <w:r>
        <w:t>auth.inc.php</w:t>
      </w:r>
      <w:proofErr w:type="spellEnd"/>
      <w:r>
        <w:t xml:space="preserve">). I can’t authorize if the user is editing his/her own page (unless I design a login page for EVERYONE presenting, which is obviously unrealistic.) So, in items modification page, I’d recommend you to check if </w:t>
      </w:r>
      <w:proofErr w:type="spellStart"/>
      <w:r>
        <w:t>loginID</w:t>
      </w:r>
      <w:proofErr w:type="spellEnd"/>
      <w:r>
        <w:t xml:space="preserve"> stored in session match the person editing, if not, deny the request.</w:t>
      </w:r>
    </w:p>
    <w:p w14:paraId="132732CC" w14:textId="74D31E72" w:rsidR="001B1256" w:rsidRDefault="001B1256" w:rsidP="00CC2458">
      <w:pPr>
        <w:jc w:val="left"/>
      </w:pPr>
      <w:r>
        <w:tab/>
        <w:t xml:space="preserve">Current </w:t>
      </w:r>
      <w:proofErr w:type="spellStart"/>
      <w:r>
        <w:t>login.php</w:t>
      </w:r>
      <w:proofErr w:type="spellEnd"/>
      <w:r>
        <w:t xml:space="preserve"> will redirect to </w:t>
      </w:r>
      <w:proofErr w:type="spellStart"/>
      <w:r>
        <w:t>test.php</w:t>
      </w:r>
      <w:proofErr w:type="spellEnd"/>
      <w:r>
        <w:t xml:space="preserve"> after successfully logged in, and </w:t>
      </w:r>
      <w:proofErr w:type="spellStart"/>
      <w:r>
        <w:t>test.php</w:t>
      </w:r>
      <w:proofErr w:type="spellEnd"/>
      <w:r>
        <w:t xml:space="preserve"> is also protected by </w:t>
      </w:r>
      <w:proofErr w:type="spellStart"/>
      <w:r>
        <w:t>auth.inc.php</w:t>
      </w:r>
      <w:proofErr w:type="spellEnd"/>
      <w:r>
        <w:t xml:space="preserve"> for debugging. Feel free to modify them, I always save backup files.</w:t>
      </w:r>
    </w:p>
    <w:p w14:paraId="6243F120" w14:textId="63864040" w:rsidR="00483301" w:rsidRDefault="00483301" w:rsidP="00CC2458">
      <w:pPr>
        <w:jc w:val="left"/>
      </w:pPr>
    </w:p>
    <w:p w14:paraId="305BB91C" w14:textId="7A575E35" w:rsidR="00483301" w:rsidRPr="00492924" w:rsidRDefault="00483301" w:rsidP="00CC2458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hat’s it! </w:t>
      </w:r>
      <w:r w:rsidR="00CC2458">
        <w:t xml:space="preserve">Feel free to contact me anything about </w:t>
      </w:r>
      <w:proofErr w:type="spellStart"/>
      <w:r w:rsidR="00CC2458">
        <w:t>dababase</w:t>
      </w:r>
      <w:proofErr w:type="spellEnd"/>
      <w:r w:rsidR="00CC2458">
        <w:t>! I’ve already input some testing content in database, so theoretically you can start testing now. Also, you can use “</w:t>
      </w:r>
      <w:proofErr w:type="spellStart"/>
      <w:r w:rsidR="00CC2458">
        <w:t>testAdmin</w:t>
      </w:r>
      <w:proofErr w:type="spellEnd"/>
      <w:r w:rsidR="00CC2458">
        <w:t xml:space="preserve">, password” to debug </w:t>
      </w:r>
      <w:proofErr w:type="spellStart"/>
      <w:r w:rsidR="00CC2458">
        <w:t>login.php</w:t>
      </w:r>
      <w:proofErr w:type="spellEnd"/>
      <w:r w:rsidR="00CC2458">
        <w:t>. Have a good night everyone!</w:t>
      </w:r>
    </w:p>
    <w:sectPr w:rsidR="00483301" w:rsidRPr="0049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D"/>
    <w:rsid w:val="001B1256"/>
    <w:rsid w:val="00483301"/>
    <w:rsid w:val="00492924"/>
    <w:rsid w:val="00876F5D"/>
    <w:rsid w:val="00A1114F"/>
    <w:rsid w:val="00AB5A78"/>
    <w:rsid w:val="00CC2458"/>
    <w:rsid w:val="00DF4F43"/>
    <w:rsid w:val="00F3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8D31"/>
  <w15:chartTrackingRefBased/>
  <w15:docId w15:val="{F5DEB9ED-6437-48C0-92B5-EA7B0C25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LIN</dc:creator>
  <cp:keywords/>
  <dc:description/>
  <cp:lastModifiedBy>ZEXUAN LIN</cp:lastModifiedBy>
  <cp:revision>7</cp:revision>
  <dcterms:created xsi:type="dcterms:W3CDTF">2019-12-05T01:38:00Z</dcterms:created>
  <dcterms:modified xsi:type="dcterms:W3CDTF">2019-12-05T02:13:00Z</dcterms:modified>
</cp:coreProperties>
</file>