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z w:val="44"/>
          <w:szCs w:val="44"/>
        </w:rPr>
        <w:t xml:space="preserve">CareConnect API</w:t>
      </w:r>
    </w:p>
    <w:p>
      <w:pPr>
        <w:spacing w:after="320"/>
        <w:jc w:val="center"/>
      </w:pPr>
      <w:r>
        <w:rPr>
          <w:color w:val="595959"/>
          <w:sz w:val="28"/>
          <w:szCs w:val="28"/>
        </w:rPr>
        <w:t xml:space="preserve">Individual Report – Backend REST API Development</w:t>
      </w:r>
    </w:p>
    <w:p>
      <w:pPr>
        <w:pBdr>
          <w:bottom w:val="single" w:color="BFBFBF" w:sz="6" w:space="4"/>
        </w:pBdr>
        <w:spacing w:after="240" w:before="60"/>
      </w:pPr>
      <w:r>
        <w:t xml:space="preserve"/>
      </w:r>
    </w:p>
    <w:p>
      <w:pPr>
        <w:spacing w:after="60"/>
        <w:jc w:val="center"/>
      </w:pPr>
      <w:r>
        <w:rPr>
          <w:b/>
          <w:bCs/>
          <w:sz w:val="24"/>
          <w:szCs w:val="24"/>
        </w:rPr>
        <w:t xml:space="preserve">Name: P.D Lasantha Nalaka Bandara</w:t>
      </w:r>
    </w:p>
    <w:p>
      <w:pPr>
        <w:spacing w:after="60"/>
        <w:jc w:val="center"/>
      </w:pPr>
      <w:r>
        <w:rPr>
          <w:b/>
          <w:bCs/>
          <w:sz w:val="24"/>
          <w:szCs w:val="24"/>
        </w:rPr>
        <w:t xml:space="preserve">CB Number: CB019248</w:t>
      </w:r>
    </w:p>
    <w:p>
      <w:pPr>
        <w:spacing w:after="60"/>
        <w:jc w:val="center"/>
      </w:pPr>
      <w:r>
        <w:rPr>
          <w:color w:val="595959"/>
          <w:sz w:val="22"/>
          <w:szCs w:val="22"/>
        </w:rPr>
        <w:t xml:space="preserve">Group Project: CareConnect – Healthcare Appointment Management System</w:t>
      </w:r>
    </w:p>
    <w:p>
      <w:pPr>
        <w:spacing w:after="60"/>
        <w:jc w:val="center"/>
      </w:pPr>
      <w:r>
        <w:rPr>
          <w:i/>
          <w:iCs/>
          <w:color w:val="595959"/>
          <w:sz w:val="22"/>
          <w:szCs w:val="22"/>
        </w:rPr>
        <w:t xml:space="preserve">Module / Course: [ Add module or course name ]</w:t>
      </w:r>
    </w:p>
    <w:p>
      <w:pPr>
        <w:spacing w:after="360"/>
        <w:jc w:val="center"/>
      </w:pPr>
      <w:r>
        <w:rPr>
          <w:i/>
          <w:iCs/>
          <w:color w:val="595959"/>
          <w:sz w:val="22"/>
          <w:szCs w:val="22"/>
        </w:rPr>
        <w:t xml:space="preserve">Submission Date: [ Add submission date ]</w:t>
      </w:r>
    </w:p>
    <w:p>
      <w:pPr>
        <w:pBdr>
          <w:bottom w:val="single" w:color="BFBFBF" w:sz="6" w:space="4"/>
        </w:pBdr>
        <w:spacing w:after="240" w:before="60"/>
      </w:pPr>
      <w:r>
        <w:t xml:space="preserve"/>
      </w:r>
    </w:p>
    <w:p>
      <w:pPr>
        <w:spacing w:after="120"/>
      </w:pPr>
      <w:r>
        <w:rPr>
          <w:b/>
          <w:bCs/>
          <w:sz w:val="26"/>
          <w:szCs w:val="26"/>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pageBreakBefore/>
      </w:pPr>
    </w:p>
    <w:p>
      <w:pPr>
        <w:pStyle w:val="Heading1"/>
        <w:spacing w:after="160" w:before="360"/>
      </w:pPr>
      <w:r>
        <w:t xml:space="preserve">1. Introduction</w:t>
      </w:r>
    </w:p>
    <w:p>
      <w:pPr>
        <w:spacing w:after="160" w:line="288"/>
      </w:pPr>
      <w:r>
        <w:t xml:space="preserve">CareConnect is a healthcare appointment management system built as a group project. The wider system covers patient registration, clinic and doctor management, appointment booking and related administrative functions. My part of the group's work was the backend REST API that the rest of the system talks to. This report covers that backend: how it is structured, the technologies behind it, the main features it exposes, and some of the decisions I made while building it.</w:t>
      </w:r>
    </w:p>
    <w:p>
      <w:pPr>
        <w:spacing w:after="160" w:line="288"/>
      </w:pPr>
      <w:r>
        <w:t xml:space="preserve">The API is written in TypeScript on Node.js, using Express as the web framework, PostgreSQL as the database and Prisma as the ORM. It is deployed on Render and monitored with New Relic. The deployed base URL is https://careconnect-api-sb5u.onrender.com/api/v1.</w:t>
      </w:r>
    </w:p>
    <w:p>
      <w:pPr>
        <w:pStyle w:val="Heading1"/>
        <w:spacing w:after="160" w:before="360"/>
      </w:pPr>
      <w:r>
        <w:t xml:space="preserve">2. My Role in the Project</w:t>
      </w:r>
    </w:p>
    <w:p>
      <w:pPr>
        <w:spacing w:after="160" w:line="288"/>
      </w:pPr>
      <w:r>
        <w:t xml:space="preserve">The group worked together on requirements and the overall system design, but I was individually responsible for the backend API: the Express server, the database schema, authentication and authorisation, the business logic behind every module (users, clinics, doctors, schedules, appointments and so on), and deploying and monitoring the finished service. Everything described from Section 3 onward is work I carried out myself.</w:t>
      </w:r>
    </w:p>
    <w:p>
      <w:pPr>
        <w:pStyle w:val="Heading1"/>
        <w:spacing w:after="160" w:before="360"/>
      </w:pPr>
      <w:r>
        <w:t xml:space="preserve">3. System Architecture</w:t>
      </w:r>
    </w:p>
    <w:p>
      <w:pPr>
        <w:spacing w:after="160" w:line="288"/>
      </w:pPr>
      <w:r>
        <w:t xml:space="preserve">The backend follows a layered architecture, which is a common pattern for REST APIs because it keeps each concern in its own place and makes the code easier to test and extend later. The project is organised into the following layers:</w:t>
      </w:r>
    </w:p>
    <w:p>
      <w:pPr>
        <w:pStyle w:val="ListParagraph"/>
        <w:numPr>
          <w:ilvl w:val="0"/>
          <w:numId w:val="2"/>
        </w:numPr>
        <w:spacing w:after="120" w:line="276"/>
      </w:pPr>
      <w:r>
        <w:rPr>
          <w:b/>
          <w:bCs/>
        </w:rPr>
        <w:t xml:space="preserve">routes/</w:t>
      </w:r>
      <w:r>
        <w:t xml:space="preserve"> – one file per resource (doctors, appointments, clinics, and so on). Each route file only wires an HTTP method and a path to a chain of middleware; it does not contain any logic itself.</w:t>
      </w:r>
    </w:p>
    <w:p>
      <w:pPr>
        <w:pStyle w:val="ListParagraph"/>
        <w:numPr>
          <w:ilvl w:val="0"/>
          <w:numId w:val="2"/>
        </w:numPr>
        <w:spacing w:after="120" w:line="276"/>
      </w:pPr>
      <w:r>
        <w:rPr>
          <w:b/>
          <w:bCs/>
        </w:rPr>
        <w:t xml:space="preserve">middleware/</w:t>
      </w:r>
      <w:r>
        <w:t xml:space="preserve"> – cross-cutting concerns that run before a controller: JWT verification, loading the current user from the database, role checking, rate limiting and request logging.</w:t>
      </w:r>
    </w:p>
    <w:p>
      <w:pPr>
        <w:pStyle w:val="ListParagraph"/>
        <w:numPr>
          <w:ilvl w:val="0"/>
          <w:numId w:val="2"/>
        </w:numPr>
        <w:spacing w:after="120" w:line="276"/>
      </w:pPr>
      <w:r>
        <w:rPr>
          <w:b/>
          <w:bCs/>
        </w:rPr>
        <w:t xml:space="preserve">controllers/</w:t>
      </w:r>
      <w:r>
        <w:t xml:space="preserve"> – the actual business logic for each resource: validating input, querying the database through Prisma, and shaping the JSON response.</w:t>
      </w:r>
    </w:p>
    <w:p>
      <w:pPr>
        <w:pStyle w:val="ListParagraph"/>
        <w:numPr>
          <w:ilvl w:val="0"/>
          <w:numId w:val="2"/>
        </w:numPr>
        <w:spacing w:after="120" w:line="276"/>
      </w:pPr>
      <w:r>
        <w:rPr>
          <w:b/>
          <w:bCs/>
        </w:rPr>
        <w:t xml:space="preserve">config/</w:t>
      </w:r>
      <w:r>
        <w:t xml:space="preserve"> – shared setup, mainly the single Prisma client instance and the Pino logger.</w:t>
      </w:r>
    </w:p>
    <w:p>
      <w:pPr>
        <w:pStyle w:val="ListParagraph"/>
        <w:numPr>
          <w:ilvl w:val="0"/>
          <w:numId w:val="2"/>
        </w:numPr>
        <w:spacing w:after="120" w:line="276"/>
      </w:pPr>
      <w:r>
        <w:rPr>
          <w:b/>
          <w:bCs/>
        </w:rPr>
        <w:t xml:space="preserve">utils/</w:t>
      </w:r>
      <w:r>
        <w:t xml:space="preserve"> – small shared helpers, e.g. numeric ID parsing and time formatting.</w:t>
      </w:r>
    </w:p>
    <w:p>
      <w:pPr>
        <w:pStyle w:val="ListParagraph"/>
        <w:numPr>
          <w:ilvl w:val="0"/>
          <w:numId w:val="2"/>
        </w:numPr>
        <w:spacing w:after="120" w:line="276"/>
      </w:pPr>
      <w:r>
        <w:rPr>
          <w:b/>
          <w:bCs/>
        </w:rPr>
        <w:t xml:space="preserve">prisma/schema.prisma</w:t>
      </w:r>
      <w:r>
        <w:t xml:space="preserve"> – the database schema, plus prisma/seed.ts for seed data.</w:t>
      </w:r>
    </w:p>
    <w:p>
      <w:pPr>
        <w:spacing w:after="160" w:line="288"/>
      </w:pPr>
      <w:r>
        <w:t xml:space="preserve">A request moves through this stack from top to bottom: it hits Express, passes through the global rate limiter, then any route-specific middleware (JWT check, then loading the current user, then a role check where relevant), and finally reaches the controller function, which talks to PostgreSQL through Prisma and returns a JSON response. Every controller follows the same response shape – { "data": ... } on success, or { "error": { "code", "message" } } on failure – so client code doesn't need to special-case individual endpoints.</w:t>
      </w:r>
    </w:p>
    <w:p>
      <w:pPr>
        <w:spacing w:after="160" w:line="288"/>
      </w:pPr>
      <w:r>
        <w:t xml:space="preserve">This is close to the standard MVC pattern used by most REST frameworks, except there is no “view” in the traditional sense. The view is the JSON representation returned to the client, produced by small serialiser functions inside each controller, such as serializeDoctorDetail or serializeAppointment.</w:t>
      </w:r>
    </w:p>
    <w:p>
      <w:pPr>
        <w:pStyle w:val="Heading1"/>
        <w:spacing w:after="160" w:before="360"/>
      </w:pPr>
      <w:r>
        <w:t xml:space="preserve">4. Design Patterns Used</w:t>
      </w:r>
    </w:p>
    <w:p>
      <w:pPr>
        <w:spacing w:after="160" w:line="288"/>
      </w:pPr>
      <w:r>
        <w:t xml:space="preserve">A handful of design patterns show up naturally in the way the API is put together:</w:t>
      </w:r>
    </w:p>
    <w:p>
      <w:pPr>
        <w:pStyle w:val="ListParagraph"/>
        <w:numPr>
          <w:ilvl w:val="0"/>
          <w:numId w:val="2"/>
        </w:numPr>
        <w:spacing w:after="120" w:line="276"/>
      </w:pPr>
      <w:r>
        <w:rPr>
          <w:b/>
          <w:bCs/>
        </w:rPr>
        <w:t xml:space="preserve">Middleware chain (Chain of Responsibility). </w:t>
      </w:r>
      <w:r>
        <w:t xml:space="preserve">Express itself is built around this pattern, and I lean on it heavily: rate limiting, authentication, current-user loading and role checking are separate middleware functions chained in front of a controller rather than being handled inside it. This means, for example, that requireRoles("ADMIN") can be attached to any route without touching the controller code.</w:t>
      </w:r>
    </w:p>
    <w:p>
      <w:pPr>
        <w:pStyle w:val="ListParagraph"/>
        <w:numPr>
          <w:ilvl w:val="0"/>
          <w:numId w:val="2"/>
        </w:numPr>
        <w:spacing w:after="120" w:line="276"/>
      </w:pPr>
      <w:r>
        <w:rPr>
          <w:b/>
          <w:bCs/>
        </w:rPr>
        <w:t xml:space="preserve">Singleton (Prisma client). </w:t>
      </w:r>
      <w:r>
        <w:t xml:space="preserve">A single Prisma client instance is created once in config/prisma.ts and imported everywhere the API talks to the database, rather than being re-created per request. Creating a new client per request would exhaust the database's connection pool.</w:t>
      </w:r>
    </w:p>
    <w:p>
      <w:pPr>
        <w:pStyle w:val="ListParagraph"/>
        <w:numPr>
          <w:ilvl w:val="0"/>
          <w:numId w:val="2"/>
        </w:numPr>
        <w:spacing w:after="120" w:line="276"/>
      </w:pPr>
      <w:r>
        <w:rPr>
          <w:b/>
          <w:bCs/>
        </w:rPr>
        <w:t xml:space="preserve">Adapter pattern. </w:t>
      </w:r>
      <w:r>
        <w:t xml:space="preserve">Prisma 7 no longer talks to the database through its own bundled engine by default; it goes through a driver adapter. I used @prisma/adapter-pg, which wraps the pg (node-postgres) driver behind Prisma's standard adapter interface – a textbook Adapter pattern, since Prisma's client code doesn't need to know it is talking to pg specifically.</w:t>
      </w:r>
    </w:p>
    <w:p>
      <w:pPr>
        <w:pStyle w:val="ListParagraph"/>
        <w:numPr>
          <w:ilvl w:val="0"/>
          <w:numId w:val="2"/>
        </w:numPr>
        <w:spacing w:after="120" w:line="276"/>
      </w:pPr>
      <w:r>
        <w:rPr>
          <w:b/>
          <w:bCs/>
        </w:rPr>
        <w:t xml:space="preserve">Strategy-style response shaping. </w:t>
      </w:r>
      <w:r>
        <w:t xml:space="preserve">Several endpoints return a different “view” of the same data depending on who is asking. A logged-out visitor gets a reduced doctor profile (no internal IDs, only verified doctors at active clinics), while a logged-in user sees the full record. Rather than branching throughout the controller, this is handled by picking one of two serialiser functions based on a single isGuest flag set by the authentication middleware.</w:t>
      </w:r>
    </w:p>
    <w:p>
      <w:pPr>
        <w:pStyle w:val="ListParagraph"/>
        <w:numPr>
          <w:ilvl w:val="0"/>
          <w:numId w:val="2"/>
        </w:numPr>
        <w:spacing w:after="120" w:line="276"/>
      </w:pPr>
      <w:r>
        <w:rPr>
          <w:b/>
          <w:bCs/>
        </w:rPr>
        <w:t xml:space="preserve">Repository-style data access. </w:t>
      </w:r>
      <w:r>
        <w:t xml:space="preserve">Prisma Client acts as a data-mapper layer between the controllers and the raw SQL. Controllers never write SQL directly, so the underlying database engine could, in principle, be changed without touching business logic.</w:t>
      </w:r>
    </w:p>
    <w:p>
      <w:pPr>
        <w:pStyle w:val="Heading1"/>
        <w:spacing w:after="160" w:before="360"/>
      </w:pPr>
      <w:r>
        <w:t xml:space="preserve">5. Database Technology</w:t>
      </w:r>
    </w:p>
    <w:p>
      <w:pPr>
        <w:spacing w:after="160" w:line="288"/>
      </w:pPr>
      <w:r>
        <w:t xml:space="preserve">The database is PostgreSQL, accessed through Prisma ORM (version 7). The schema in prisma/schema.prisma defines nineteen models, grouped roughly as follows:</w:t>
      </w:r>
    </w:p>
    <w:p>
      <w:pPr>
        <w:pStyle w:val="ListParagraph"/>
        <w:numPr>
          <w:ilvl w:val="0"/>
          <w:numId w:val="2"/>
        </w:numPr>
        <w:spacing w:after="120" w:line="276"/>
      </w:pPr>
      <w:r>
        <w:rPr>
          <w:b/>
          <w:bCs/>
        </w:rPr>
        <w:t xml:space="preserve">Accounts and access control – </w:t>
      </w:r>
      <w:r>
        <w:t xml:space="preserve">User, Role, UserRole</w:t>
      </w:r>
    </w:p>
    <w:p>
      <w:pPr>
        <w:pStyle w:val="ListParagraph"/>
        <w:numPr>
          <w:ilvl w:val="0"/>
          <w:numId w:val="2"/>
        </w:numPr>
        <w:spacing w:after="120" w:line="276"/>
      </w:pPr>
      <w:r>
        <w:rPr>
          <w:b/>
          <w:bCs/>
        </w:rPr>
        <w:t xml:space="preserve">Clinics – </w:t>
      </w:r>
      <w:r>
        <w:t xml:space="preserve">Clinic, ClinicUser, ClinicOperatingHour</w:t>
      </w:r>
    </w:p>
    <w:p>
      <w:pPr>
        <w:pStyle w:val="ListParagraph"/>
        <w:numPr>
          <w:ilvl w:val="0"/>
          <w:numId w:val="2"/>
        </w:numPr>
        <w:spacing w:after="120" w:line="276"/>
      </w:pPr>
      <w:r>
        <w:rPr>
          <w:b/>
          <w:bCs/>
        </w:rPr>
        <w:t xml:space="preserve">Doctors – </w:t>
      </w:r>
      <w:r>
        <w:t xml:space="preserve">DoctorProfile, DoctorClinic, DoctorSpecialty, DoctorSchedule, DoctorService</w:t>
      </w:r>
    </w:p>
    <w:p>
      <w:pPr>
        <w:pStyle w:val="ListParagraph"/>
        <w:numPr>
          <w:ilvl w:val="0"/>
          <w:numId w:val="2"/>
        </w:numPr>
        <w:spacing w:after="120" w:line="276"/>
      </w:pPr>
      <w:r>
        <w:rPr>
          <w:b/>
          <w:bCs/>
        </w:rPr>
        <w:t xml:space="preserve">Reference data – </w:t>
      </w:r>
      <w:r>
        <w:t xml:space="preserve">Specialty, Service, ClinicService</w:t>
      </w:r>
    </w:p>
    <w:p>
      <w:pPr>
        <w:pStyle w:val="ListParagraph"/>
        <w:numPr>
          <w:ilvl w:val="0"/>
          <w:numId w:val="2"/>
        </w:numPr>
        <w:spacing w:after="120" w:line="276"/>
      </w:pPr>
      <w:r>
        <w:rPr>
          <w:b/>
          <w:bCs/>
        </w:rPr>
        <w:t xml:space="preserve">Appointments – </w:t>
      </w:r>
      <w:r>
        <w:t xml:space="preserve">Appointment, AppointmentStatusHistory, CheckIn</w:t>
      </w:r>
    </w:p>
    <w:p>
      <w:pPr>
        <w:pStyle w:val="ListParagraph"/>
        <w:numPr>
          <w:ilvl w:val="0"/>
          <w:numId w:val="2"/>
        </w:numPr>
        <w:spacing w:after="120" w:line="276"/>
      </w:pPr>
      <w:r>
        <w:rPr>
          <w:b/>
          <w:bCs/>
        </w:rPr>
        <w:t xml:space="preserve">Supporting tables – </w:t>
      </w:r>
      <w:r>
        <w:t xml:space="preserve">Notification, AuditLog</w:t>
      </w:r>
    </w:p>
    <w:p>
      <w:pPr>
        <w:spacing w:after="160" w:line="288"/>
      </w:pPr>
      <w:r>
        <w:t xml:space="preserve">Most many-to-many relationships – for example, which doctors work at which clinics, or which specialties a doctor holds – are modelled through explicit join tables rather than Prisma's implicit many-to-many relations. This is deliberate: the join tables sometimes need their own fields (timestamps, active status), and explicit models make the resulting queries and included relations more predictable to work with.</w:t>
      </w:r>
    </w:p>
    <w:p>
      <w:pPr>
        <w:spacing w:after="160" w:line="288"/>
      </w:pPr>
      <w:r>
        <w:t xml:space="preserve">Prisma migrations track schema changes over time. As part of every Render deployment, npm run db:migrate:deploy runs prisma migrate deploy to apply any pending migrations before the new code starts serving traffic, so the database schema and the deployed application code never drift apart.</w:t>
      </w:r>
    </w:p>
    <w:p>
      <w:pPr>
        <w:pStyle w:val="Heading1"/>
        <w:spacing w:after="160" w:before="360"/>
      </w:pPr>
      <w:r>
        <w:t xml:space="preserve">6. Authentication and Authorization</w:t>
      </w:r>
    </w:p>
    <w:p>
      <w:pPr>
        <w:spacing w:after="160" w:line="288"/>
      </w:pPr>
      <w:r>
        <w:t xml:space="preserve">Authentication is JWT-based and self-hosted. On registration or login, the API issues a signed access token (jsonwebtoken, HS256, a shared secret from the JWT_SECRET environment variable, with a configurable expiry – one hour in production). Every protected route runs a checkJwt middleware that verifies the token and rejects a missing or invalid one with a 401 response, followed by a loadCurrentUser middleware that fetches the full user record, including roles, from the database and attaches it to res.locals.user for the controller to use.</w:t>
      </w:r>
    </w:p>
    <w:p>
      <w:pPr>
        <w:spacing w:after="160" w:line="288"/>
      </w:pPr>
      <w:r>
        <w:t xml:space="preserve">Authorization is role-based (RBAC). A user can hold one or more roles – PATIENT, DOCTOR, CLINIC_ADMIN, STAFF, ADMIN – stored through the UserRole join table. A small requireRoles(...roles) middleware factory checks the current user's roles against the list allowed for a given route and returns a 403 response if none match. Some endpoints go a step further and check ownership inside the controller itself: a doctor can update their own schedule and an ADMIN can update anyone's, which the route-level middleware alone cannot express, so a helper (canManageDoctor) handles that check once the request reaches the controller.</w:t>
      </w:r>
    </w:p>
    <w:p>
      <w:pPr>
        <w:spacing w:after="160" w:line="288"/>
      </w:pPr>
      <w:r>
        <w:t xml:space="preserve">A small number of read-only endpoints – browsing doctors and viewing an individual doctor's profile – are intentionally public. An optionalAuth middleware treats a request with no Authorization header as a guest, and a request that does include one as a login attempt (an invalid token is still rejected). Guests receive a reduced, filtered view of the data – for example, only verified doctors with an active account – while authenticated users see the full record.</w:t>
      </w:r>
    </w:p>
    <w:p>
      <w:pPr>
        <w:pStyle w:val="Heading1"/>
        <w:spacing w:after="160" w:before="360"/>
      </w:pPr>
      <w:r>
        <w:t xml:space="preserve">7. Core Features</w:t>
      </w:r>
    </w:p>
    <w:p>
      <w:pPr>
        <w:spacing w:after="160" w:line="288"/>
      </w:pPr>
      <w:r>
        <w:t xml:space="preserve">The API covers the full appointment-booking workflow needed by the wider group project:</w:t>
      </w:r>
    </w:p>
    <w:p>
      <w:pPr>
        <w:pStyle w:val="ListParagraph"/>
        <w:numPr>
          <w:ilvl w:val="0"/>
          <w:numId w:val="2"/>
        </w:numPr>
        <w:spacing w:after="120" w:line="276"/>
      </w:pPr>
      <w:r>
        <w:rPr>
          <w:b/>
          <w:bCs/>
        </w:rPr>
        <w:t xml:space="preserve">Auth – </w:t>
      </w:r>
      <w:r>
        <w:t xml:space="preserve">registration and login, both rate-limited against brute-force attempts.</w:t>
      </w:r>
    </w:p>
    <w:p>
      <w:pPr>
        <w:pStyle w:val="ListParagraph"/>
        <w:numPr>
          <w:ilvl w:val="0"/>
          <w:numId w:val="2"/>
        </w:numPr>
        <w:spacing w:after="120" w:line="276"/>
      </w:pPr>
      <w:r>
        <w:rPr>
          <w:b/>
          <w:bCs/>
        </w:rPr>
        <w:t xml:space="preserve">Users – </w:t>
      </w:r>
      <w:r>
        <w:t xml:space="preserve">a self-service profile endpoint (/users/me) alongside admin-only user management.</w:t>
      </w:r>
    </w:p>
    <w:p>
      <w:pPr>
        <w:pStyle w:val="ListParagraph"/>
        <w:numPr>
          <w:ilvl w:val="0"/>
          <w:numId w:val="2"/>
        </w:numPr>
        <w:spacing w:after="120" w:line="276"/>
      </w:pPr>
      <w:r>
        <w:rPr>
          <w:b/>
          <w:bCs/>
        </w:rPr>
        <w:t xml:space="preserve">Clinics, doctors, specialties, services – </w:t>
      </w:r>
      <w:r>
        <w:t xml:space="preserve">the reference data the rest of the system is built on, including endpoints for assigning doctors to clinics and specialties.</w:t>
      </w:r>
    </w:p>
    <w:p>
      <w:pPr>
        <w:pStyle w:val="ListParagraph"/>
        <w:numPr>
          <w:ilvl w:val="0"/>
          <w:numId w:val="2"/>
        </w:numPr>
        <w:spacing w:after="120" w:line="276"/>
      </w:pPr>
      <w:r>
        <w:rPr>
          <w:b/>
          <w:bCs/>
        </w:rPr>
        <w:t xml:space="preserve">Doctor schedules and available slots – </w:t>
      </w:r>
      <w:r>
        <w:t xml:space="preserve">a doctor's weekly working hours are stored as DoctorSchedule rows (day of week, start and end time, slot length). The available-slots endpoint turns that into a list of bookable time slots for a given date, subtracting anything already booked.</w:t>
      </w:r>
    </w:p>
    <w:p>
      <w:pPr>
        <w:pStyle w:val="ListParagraph"/>
        <w:numPr>
          <w:ilvl w:val="0"/>
          <w:numId w:val="2"/>
        </w:numPr>
        <w:spacing w:after="120" w:line="276"/>
      </w:pPr>
      <w:r>
        <w:rPr>
          <w:b/>
          <w:bCs/>
        </w:rPr>
        <w:t xml:space="preserve">Appointments – </w:t>
      </w:r>
      <w:r>
        <w:t xml:space="preserve">booking, rescheduling and cancelling, with a full status history kept per appointment (AppointmentStatusHistory) and a human-readable booking reference generated for each booking (e.g. CC-4821-MEH), so a patient can quote it without needing the numeric ID.</w:t>
      </w:r>
    </w:p>
    <w:p>
      <w:pPr>
        <w:pStyle w:val="ListParagraph"/>
        <w:numPr>
          <w:ilvl w:val="0"/>
          <w:numId w:val="2"/>
        </w:numPr>
        <w:spacing w:after="120" w:line="276"/>
      </w:pPr>
      <w:r>
        <w:rPr>
          <w:b/>
          <w:bCs/>
        </w:rPr>
        <w:t xml:space="preserve">QR codes on appointments – </w:t>
      </w:r>
      <w:r>
        <w:t xml:space="preserve">every appointment response now includes a QR code, returned as a base64-encoded PNG that can be dropped straight into an &lt;img src="..."&gt; tag, encoding the appointment's ID. It is generated on the fly from the ID each time it is requested rather than stored in the database, since the ID never changes and regenerating it costs nothing.</w:t>
      </w:r>
    </w:p>
    <w:p>
      <w:pPr>
        <w:pStyle w:val="ListParagraph"/>
        <w:numPr>
          <w:ilvl w:val="0"/>
          <w:numId w:val="2"/>
        </w:numPr>
        <w:spacing w:after="120" w:line="276"/>
      </w:pPr>
      <w:r>
        <w:rPr>
          <w:b/>
          <w:bCs/>
        </w:rPr>
        <w:t xml:space="preserve">Check-ins – </w:t>
      </w:r>
      <w:r>
        <w:t xml:space="preserve">a lightweight endpoint for marking a patient as checked in for their appointment.</w:t>
      </w:r>
    </w:p>
    <w:p>
      <w:pPr>
        <w:pStyle w:val="ListParagraph"/>
        <w:numPr>
          <w:ilvl w:val="0"/>
          <w:numId w:val="2"/>
        </w:numPr>
        <w:spacing w:after="120" w:line="276"/>
      </w:pPr>
      <w:r>
        <w:rPr>
          <w:b/>
          <w:bCs/>
        </w:rPr>
        <w:t xml:space="preserve">Notifications and audit logs – </w:t>
      </w:r>
      <w:r>
        <w:t xml:space="preserve">supporting tables used by the wider system.</w:t>
      </w:r>
    </w:p>
    <w:p>
      <w:pPr>
        <w:pBdr>
          <w:top w:val="single" w:color="BFBFBF" w:sz="6" w:space="8"/>
          <w:bottom w:val="single" w:color="BFBFBF" w:sz="6" w:space="8"/>
          <w:left w:val="single" w:color="BFBFBF" w:sz="6" w:space="8"/>
          <w:right w:val="single" w:color="BFBFBF" w:sz="6" w:space="8"/>
        </w:pBdr>
        <w:shd w:fill="F2F2F2" w:val="clear"/>
        <w:spacing w:after="240" w:before="120"/>
        <w:jc w:val="center"/>
      </w:pPr>
      <w:r>
        <w:rPr>
          <w:sz w:val="2"/>
          <w:szCs w:val="2"/>
        </w:rPr>
        <w:t xml:space="preserve"> </w:t>
      </w:r>
      <w:r>
        <w:rPr>
          <w:i/>
          <w:iCs/>
          <w:color w:val="595959"/>
          <w:sz w:val="20"/>
          <w:szCs w:val="20"/>
        </w:rPr>
        <w:br/>
        <w:t xml:space="preserve">[ Screenshot: Postman request/response – creating an appointment, showing the generated bookingReference and qrCode fields ]</w:t>
      </w:r>
      <w:r>
        <w:rPr>
          <w:sz w:val="2"/>
          <w:szCs w:val="2"/>
        </w:rPr>
        <w:br/>
        <w:t xml:space="preserve"> </w:t>
      </w:r>
    </w:p>
    <w:p>
      <w:pPr>
        <w:pStyle w:val="Heading1"/>
        <w:spacing w:after="160" w:before="360"/>
      </w:pPr>
      <w:r>
        <w:t xml:space="preserve">8. Rate Limiting</w:t>
      </w:r>
    </w:p>
    <w:p>
      <w:pPr>
        <w:spacing w:after="160" w:line="288"/>
      </w:pPr>
      <w:r>
        <w:t xml:space="preserve">All rate limiting is implemented with express-rate-limit, using five separate limiters tuned to how expensive or sensitive each type of request is, rather than one blanket limit for the whole API:</w:t>
      </w:r>
    </w:p>
    <w:p>
      <w:pPr>
        <w:pStyle w:val="ListParagraph"/>
        <w:numPr>
          <w:ilvl w:val="0"/>
          <w:numId w:val="2"/>
        </w:numPr>
        <w:spacing w:after="120" w:line="276"/>
      </w:pPr>
      <w:r>
        <w:rPr>
          <w:b/>
          <w:bCs/>
        </w:rPr>
        <w:t xml:space="preserve">A global limiter </w:t>
      </w:r>
      <w:r>
        <w:t xml:space="preserve">on all /api traffic – 300 requests per minute – runs before any authentication or database work, so a flood of requests is rejected as cheaply as possible.</w:t>
      </w:r>
    </w:p>
    <w:p>
      <w:pPr>
        <w:pStyle w:val="ListParagraph"/>
        <w:numPr>
          <w:ilvl w:val="0"/>
          <w:numId w:val="2"/>
        </w:numPr>
        <w:spacing w:after="120" w:line="276"/>
      </w:pPr>
      <w:r>
        <w:rPr>
          <w:b/>
          <w:bCs/>
        </w:rPr>
        <w:t xml:space="preserve">Available slots </w:t>
      </w:r>
      <w:r>
        <w:t xml:space="preserve">has its own tighter limit, 30 requests per minute, because each call runs two database queries.</w:t>
      </w:r>
    </w:p>
    <w:p>
      <w:pPr>
        <w:pStyle w:val="ListParagraph"/>
        <w:numPr>
          <w:ilvl w:val="0"/>
          <w:numId w:val="2"/>
        </w:numPr>
        <w:spacing w:after="120" w:line="276"/>
      </w:pPr>
      <w:r>
        <w:rPr>
          <w:b/>
          <w:bCs/>
        </w:rPr>
        <w:t xml:space="preserve">Login has two layers: </w:t>
      </w:r>
      <w:r>
        <w:t xml:space="preserve">up to 50 failed attempts per IP address in 15 minutes, which guards against one IP trying many different accounts, and separately up to 10 failed attempts against one specific account from one IP in 15 minutes, which guards against repeatedly guessing a single account's password. Successful logins do not count against either limit.</w:t>
      </w:r>
    </w:p>
    <w:p>
      <w:pPr>
        <w:pStyle w:val="ListParagraph"/>
        <w:numPr>
          <w:ilvl w:val="0"/>
          <w:numId w:val="2"/>
        </w:numPr>
        <w:spacing w:after="120" w:line="276"/>
      </w:pPr>
      <w:r>
        <w:rPr>
          <w:b/>
          <w:bCs/>
        </w:rPr>
        <w:t xml:space="preserve">Registration </w:t>
      </w:r>
      <w:r>
        <w:t xml:space="preserve">is capped at 5 attempts per IP per hour, since it runs bcrypt password hashing and writes new rows to the database.</w:t>
      </w:r>
    </w:p>
    <w:p>
      <w:pPr>
        <w:spacing w:after="160" w:line="288"/>
      </w:pPr>
      <w:r>
        <w:t xml:space="preserve">Every limiter returns the same JSON error shape as the rest of the API – { "error": { "code": "RATE_LIMITED", "message": "..." } } – together with standard RateLimit-* headers, so a client does not need special-case handling just because a request happened to be throttled.</w:t>
      </w:r>
    </w:p>
    <w:p>
      <w:pPr>
        <w:spacing w:after="160" w:line="288"/>
      </w:pPr>
      <w:r>
        <w:t xml:space="preserve">One detail matters specifically because the API runs behind Render's reverse proxy: without telling Express to trust exactly one proxy hop (app.set('trust proxy', 1)), every request would appear to come from the proxy's own IP address and share a single rate-limit bucket between every user of the API. TRUST_PROXY is set to 1 in render.yaml for that reason. The rate-limit store itself is currently in-memory, which is correct for a single Render instance but would need to move to a shared store such as Redis before the app could safely run on more than one instance, since each instance would otherwise count requests separately.</w:t>
      </w:r>
    </w:p>
    <w:p>
      <w:pPr>
        <w:pBdr>
          <w:top w:val="single" w:color="BFBFBF" w:sz="6" w:space="8"/>
          <w:bottom w:val="single" w:color="BFBFBF" w:sz="6" w:space="8"/>
          <w:left w:val="single" w:color="BFBFBF" w:sz="6" w:space="8"/>
          <w:right w:val="single" w:color="BFBFBF" w:sz="6" w:space="8"/>
        </w:pBdr>
        <w:shd w:fill="F2F2F2" w:val="clear"/>
        <w:spacing w:after="240" w:before="120"/>
        <w:jc w:val="center"/>
      </w:pPr>
      <w:r>
        <w:rPr>
          <w:sz w:val="2"/>
          <w:szCs w:val="2"/>
        </w:rPr>
        <w:t xml:space="preserve"> </w:t>
      </w:r>
      <w:r>
        <w:rPr>
          <w:i/>
          <w:iCs/>
          <w:color w:val="595959"/>
          <w:sz w:val="20"/>
          <w:szCs w:val="20"/>
        </w:rPr>
        <w:br/>
        <w:t xml:space="preserve">[ Screenshot: A 429 response after tripping a rate limit ]</w:t>
      </w:r>
      <w:r>
        <w:rPr>
          <w:sz w:val="2"/>
          <w:szCs w:val="2"/>
        </w:rPr>
        <w:br/>
        <w:t xml:space="preserve"> </w:t>
      </w:r>
    </w:p>
    <w:p>
      <w:pPr>
        <w:pStyle w:val="Heading1"/>
        <w:spacing w:after="160" w:before="360"/>
      </w:pPr>
      <w:r>
        <w:t xml:space="preserve">9. Error Handling and Logging</w:t>
      </w:r>
    </w:p>
    <w:p>
      <w:pPr>
        <w:spacing w:after="160" w:line="288"/>
      </w:pPr>
      <w:r>
        <w:t xml:space="preserve">Every controller follows the same pattern: a try/catch around the logic, a consistent success shape ({ "data": ... }), and a consistent error shape ({ "error": { "code", "message" } }, with an added fields object for validation errors). Errors are logged through a single shared logError() helper, which does two things at once: it writes a structured JSON log entry through Pino, including the stack trace and any extra context, and it reports the same error to New Relic through newrelic.noticeError(). Pino is configured to redact Authorization headers, cookies and password fields before anything is written out, so secrets never end up in the logs or in New Relic.</w:t>
      </w:r>
    </w:p>
    <w:p>
      <w:pPr>
        <w:pStyle w:val="Heading1"/>
        <w:spacing w:after="160" w:before="360"/>
      </w:pPr>
      <w:r>
        <w:t xml:space="preserve">10. Monitoring – New Relic</w:t>
      </w:r>
    </w:p>
    <w:p>
      <w:pPr>
        <w:spacing w:after="160" w:line="288"/>
      </w:pPr>
      <w:r>
        <w:t xml:space="preserve">The API is monitored using New Relic's Node.js APM agent. The agent has to be loaded before any application code runs, so that it can instrument Express, Prisma and outgoing requests correctly from the very first request onward. The start script reflects that requirement: node --experimental-loader newrelic/esm-loader.mjs -r newrelic dist/server.js. The -r newrelic flag loads the agent first, and the ESM loader is needed specifically because the project is written as ES modules rather than CommonJS.</w:t>
      </w:r>
    </w:p>
    <w:p>
      <w:pPr>
        <w:spacing w:after="160" w:line="288"/>
      </w:pPr>
      <w:r>
        <w:t xml:space="preserve">Once running, New Relic gives visibility into response times, throughput and error rates per endpoint. Every error caught inside a controller is explicitly reported to it through the logError helper described above, on top of New Relic's automatic instrumentation, so application-level failures are just as visible as infrastructure-level ones.</w:t>
      </w:r>
    </w:p>
    <w:p>
      <w:pPr>
        <w:pBdr>
          <w:top w:val="single" w:color="BFBFBF" w:sz="6" w:space="8"/>
          <w:bottom w:val="single" w:color="BFBFBF" w:sz="6" w:space="8"/>
          <w:left w:val="single" w:color="BFBFBF" w:sz="6" w:space="8"/>
          <w:right w:val="single" w:color="BFBFBF" w:sz="6" w:space="8"/>
        </w:pBdr>
        <w:shd w:fill="F2F2F2" w:val="clear"/>
        <w:spacing w:after="240" w:before="120"/>
        <w:jc w:val="center"/>
      </w:pPr>
      <w:r>
        <w:rPr>
          <w:sz w:val="2"/>
          <w:szCs w:val="2"/>
        </w:rPr>
        <w:t xml:space="preserve"> </w:t>
      </w:r>
      <w:r>
        <w:rPr>
          <w:i/>
          <w:iCs/>
          <w:color w:val="595959"/>
          <w:sz w:val="20"/>
          <w:szCs w:val="20"/>
        </w:rPr>
        <w:br/>
        <w:t xml:space="preserve">[ Screenshot: New Relic APM overview dashboard, showing throughput and response times ]</w:t>
      </w:r>
      <w:r>
        <w:rPr>
          <w:sz w:val="2"/>
          <w:szCs w:val="2"/>
        </w:rPr>
        <w:br/>
        <w:t xml:space="preserve"> </w:t>
      </w:r>
    </w:p>
    <w:p>
      <w:pPr>
        <w:pBdr>
          <w:top w:val="single" w:color="BFBFBF" w:sz="6" w:space="8"/>
          <w:bottom w:val="single" w:color="BFBFBF" w:sz="6" w:space="8"/>
          <w:left w:val="single" w:color="BFBFBF" w:sz="6" w:space="8"/>
          <w:right w:val="single" w:color="BFBFBF" w:sz="6" w:space="8"/>
        </w:pBdr>
        <w:shd w:fill="F2F2F2" w:val="clear"/>
        <w:spacing w:after="240" w:before="120"/>
        <w:jc w:val="center"/>
      </w:pPr>
      <w:r>
        <w:rPr>
          <w:sz w:val="2"/>
          <w:szCs w:val="2"/>
        </w:rPr>
        <w:t xml:space="preserve"> </w:t>
      </w:r>
      <w:r>
        <w:rPr>
          <w:i/>
          <w:iCs/>
          <w:color w:val="595959"/>
          <w:sz w:val="20"/>
          <w:szCs w:val="20"/>
        </w:rPr>
        <w:br/>
        <w:t xml:space="preserve">[ Screenshot: New Relic error tracking, showing a reported controller error ]</w:t>
      </w:r>
      <w:r>
        <w:rPr>
          <w:sz w:val="2"/>
          <w:szCs w:val="2"/>
        </w:rPr>
        <w:br/>
        <w:t xml:space="preserve"> </w:t>
      </w:r>
    </w:p>
    <w:p>
      <w:pPr>
        <w:pStyle w:val="Heading1"/>
        <w:spacing w:after="160" w:before="360"/>
      </w:pPr>
      <w:r>
        <w:t xml:space="preserve">11. Deployment and Hosting – Render</w:t>
      </w:r>
    </w:p>
    <w:p>
      <w:pPr>
        <w:spacing w:after="160" w:line="288"/>
      </w:pPr>
      <w:r>
        <w:t xml:space="preserve">The API is deployed on Render as a web service, defined declaratively in render.yaml:</w:t>
      </w:r>
    </w:p>
    <w:p>
      <w:pPr>
        <w:pStyle w:val="ListParagraph"/>
        <w:numPr>
          <w:ilvl w:val="0"/>
          <w:numId w:val="2"/>
        </w:numPr>
        <w:spacing w:after="120" w:line="276"/>
      </w:pPr>
      <w:r>
        <w:rPr>
          <w:b/>
          <w:bCs/>
        </w:rPr>
        <w:t xml:space="preserve">Runtime: </w:t>
      </w:r>
      <w:r>
        <w:t xml:space="preserve">Node.js, free plan, Singapore region, deployed from the main branch.</w:t>
      </w:r>
    </w:p>
    <w:p>
      <w:pPr>
        <w:pStyle w:val="ListParagraph"/>
        <w:numPr>
          <w:ilvl w:val="0"/>
          <w:numId w:val="2"/>
        </w:numPr>
        <w:spacing w:after="120" w:line="276"/>
      </w:pPr>
      <w:r>
        <w:rPr>
          <w:b/>
          <w:bCs/>
        </w:rPr>
        <w:t xml:space="preserve">Build: </w:t>
      </w:r>
      <w:r>
        <w:t xml:space="preserve">npm ci &amp;&amp; npm run build, where npm run build runs prisma generate followed by the TypeScript compiler.</w:t>
      </w:r>
    </w:p>
    <w:p>
      <w:pPr>
        <w:pStyle w:val="ListParagraph"/>
        <w:numPr>
          <w:ilvl w:val="0"/>
          <w:numId w:val="2"/>
        </w:numPr>
        <w:spacing w:after="120" w:line="276"/>
      </w:pPr>
      <w:r>
        <w:rPr>
          <w:b/>
          <w:bCs/>
        </w:rPr>
        <w:t xml:space="preserve">Before every deploy: </w:t>
      </w:r>
      <w:r>
        <w:t xml:space="preserve">npm run db:migrate:deploy runs prisma migrate deploy, bringing the database schema up to date before the new code starts handling traffic.</w:t>
      </w:r>
    </w:p>
    <w:p>
      <w:pPr>
        <w:pStyle w:val="ListParagraph"/>
        <w:numPr>
          <w:ilvl w:val="0"/>
          <w:numId w:val="2"/>
        </w:numPr>
        <w:spacing w:after="120" w:line="276"/>
      </w:pPr>
      <w:r>
        <w:rPr>
          <w:b/>
          <w:bCs/>
        </w:rPr>
        <w:t xml:space="preserve">Start: </w:t>
      </w:r>
      <w:r>
        <w:t xml:space="preserve">npm start, which loads the New Relic agent and then the compiled server.</w:t>
      </w:r>
    </w:p>
    <w:p>
      <w:pPr>
        <w:pStyle w:val="ListParagraph"/>
        <w:numPr>
          <w:ilvl w:val="0"/>
          <w:numId w:val="2"/>
        </w:numPr>
        <w:spacing w:after="120" w:line="276"/>
      </w:pPr>
      <w:r>
        <w:rPr>
          <w:b/>
          <w:bCs/>
        </w:rPr>
        <w:t xml:space="preserve">Health checks: </w:t>
      </w:r>
      <w:r>
        <w:t xml:space="preserve">Render polls /health, a small endpoint returning the API's name, version and status, to decide whether a deployed instance is healthy. A separate /health/db endpoint checks specifically that the database connection is alive.</w:t>
      </w:r>
    </w:p>
    <w:p>
      <w:pPr>
        <w:pStyle w:val="ListParagraph"/>
        <w:numPr>
          <w:ilvl w:val="0"/>
          <w:numId w:val="2"/>
        </w:numPr>
        <w:spacing w:after="120" w:line="276"/>
      </w:pPr>
      <w:r>
        <w:rPr>
          <w:b/>
          <w:bCs/>
        </w:rPr>
        <w:t xml:space="preserve">Manual deploys: </w:t>
      </w:r>
      <w:r>
        <w:t xml:space="preserve">autoDeploy is set to false, so a deploy only happens when it is deliberately triggered, rather than automatically on every push to main.</w:t>
      </w:r>
    </w:p>
    <w:p>
      <w:pPr>
        <w:pStyle w:val="ListParagraph"/>
        <w:numPr>
          <w:ilvl w:val="0"/>
          <w:numId w:val="2"/>
        </w:numPr>
        <w:spacing w:after="120" w:line="276"/>
      </w:pPr>
      <w:r>
        <w:rPr>
          <w:b/>
          <w:bCs/>
        </w:rPr>
        <w:t xml:space="preserve">Secrets: </w:t>
      </w:r>
      <w:r>
        <w:t xml:space="preserve">DATABASE_URL and JWT_SECRET are marked sync: false in render.yaml, meaning they are set directly in the Render dashboard rather than committed to the repository.</w:t>
      </w:r>
    </w:p>
    <w:p>
      <w:pPr>
        <w:pBdr>
          <w:top w:val="single" w:color="BFBFBF" w:sz="6" w:space="8"/>
          <w:bottom w:val="single" w:color="BFBFBF" w:sz="6" w:space="8"/>
          <w:left w:val="single" w:color="BFBFBF" w:sz="6" w:space="8"/>
          <w:right w:val="single" w:color="BFBFBF" w:sz="6" w:space="8"/>
        </w:pBdr>
        <w:shd w:fill="F2F2F2" w:val="clear"/>
        <w:spacing w:after="240" w:before="120"/>
        <w:jc w:val="center"/>
      </w:pPr>
      <w:r>
        <w:rPr>
          <w:sz w:val="2"/>
          <w:szCs w:val="2"/>
        </w:rPr>
        <w:t xml:space="preserve"> </w:t>
      </w:r>
      <w:r>
        <w:rPr>
          <w:i/>
          <w:iCs/>
          <w:color w:val="595959"/>
          <w:sz w:val="20"/>
          <w:szCs w:val="20"/>
        </w:rPr>
        <w:br/>
        <w:t xml:space="preserve">[ Screenshot: Render dashboard showing the deployed careconnect-api service ]</w:t>
      </w:r>
      <w:r>
        <w:rPr>
          <w:sz w:val="2"/>
          <w:szCs w:val="2"/>
        </w:rPr>
        <w:br/>
        <w:t xml:space="preserve"> </w:t>
      </w:r>
    </w:p>
    <w:p>
      <w:pPr>
        <w:pBdr>
          <w:top w:val="single" w:color="BFBFBF" w:sz="6" w:space="8"/>
          <w:bottom w:val="single" w:color="BFBFBF" w:sz="6" w:space="8"/>
          <w:left w:val="single" w:color="BFBFBF" w:sz="6" w:space="8"/>
          <w:right w:val="single" w:color="BFBFBF" w:sz="6" w:space="8"/>
        </w:pBdr>
        <w:shd w:fill="F2F2F2" w:val="clear"/>
        <w:spacing w:after="240" w:before="120"/>
        <w:jc w:val="center"/>
      </w:pPr>
      <w:r>
        <w:rPr>
          <w:sz w:val="2"/>
          <w:szCs w:val="2"/>
        </w:rPr>
        <w:t xml:space="preserve"> </w:t>
      </w:r>
      <w:r>
        <w:rPr>
          <w:i/>
          <w:iCs/>
          <w:color w:val="595959"/>
          <w:sz w:val="20"/>
          <w:szCs w:val="20"/>
        </w:rPr>
        <w:br/>
        <w:t xml:space="preserve">[ Screenshot: A successful deploy log on Render ]</w:t>
      </w:r>
      <w:r>
        <w:rPr>
          <w:sz w:val="2"/>
          <w:szCs w:val="2"/>
        </w:rPr>
        <w:br/>
        <w:t xml:space="preserve"> </w:t>
      </w:r>
    </w:p>
    <w:p>
      <w:pPr>
        <w:pStyle w:val="Heading1"/>
        <w:spacing w:after="160" w:before="360"/>
      </w:pPr>
      <w:r>
        <w:t xml:space="preserve">12. Testing</w:t>
      </w:r>
    </w:p>
    <w:p>
      <w:pPr>
        <w:spacing w:after="160" w:line="288"/>
      </w:pPr>
      <w:r>
        <w:t xml:space="preserve">I tested the API with Postman throughout development, both individual requests and, for the appointment booking flow in particular, full sequences: log in, check available slots for a doctor and clinic, book an appointment, confirm the booking reference and QR code came back correctly, then cancel it. A shared Postman collection covers the whole API surface so the rest of the group can exercise the backend against their own work without needing to read the source code first.</w:t>
      </w:r>
    </w:p>
    <w:p>
      <w:pPr>
        <w:pBdr>
          <w:top w:val="single" w:color="BFBFBF" w:sz="6" w:space="8"/>
          <w:bottom w:val="single" w:color="BFBFBF" w:sz="6" w:space="8"/>
          <w:left w:val="single" w:color="BFBFBF" w:sz="6" w:space="8"/>
          <w:right w:val="single" w:color="BFBFBF" w:sz="6" w:space="8"/>
        </w:pBdr>
        <w:shd w:fill="F2F2F2" w:val="clear"/>
        <w:spacing w:after="240" w:before="120"/>
        <w:jc w:val="center"/>
      </w:pPr>
      <w:r>
        <w:rPr>
          <w:sz w:val="2"/>
          <w:szCs w:val="2"/>
        </w:rPr>
        <w:t xml:space="preserve"> </w:t>
      </w:r>
      <w:r>
        <w:rPr>
          <w:i/>
          <w:iCs/>
          <w:color w:val="595959"/>
          <w:sz w:val="20"/>
          <w:szCs w:val="20"/>
        </w:rPr>
        <w:br/>
        <w:t xml:space="preserve">[ Screenshot: Postman collection overview ]</w:t>
      </w:r>
      <w:r>
        <w:rPr>
          <w:sz w:val="2"/>
          <w:szCs w:val="2"/>
        </w:rPr>
        <w:br/>
        <w:t xml:space="preserve"> </w:t>
      </w:r>
    </w:p>
    <w:p>
      <w:pPr>
        <w:pBdr>
          <w:top w:val="single" w:color="BFBFBF" w:sz="6" w:space="8"/>
          <w:bottom w:val="single" w:color="BFBFBF" w:sz="6" w:space="8"/>
          <w:left w:val="single" w:color="BFBFBF" w:sz="6" w:space="8"/>
          <w:right w:val="single" w:color="BFBFBF" w:sz="6" w:space="8"/>
        </w:pBdr>
        <w:shd w:fill="F2F2F2" w:val="clear"/>
        <w:spacing w:after="240" w:before="120"/>
        <w:jc w:val="center"/>
      </w:pPr>
      <w:r>
        <w:rPr>
          <w:sz w:val="2"/>
          <w:szCs w:val="2"/>
        </w:rPr>
        <w:t xml:space="preserve"> </w:t>
      </w:r>
      <w:r>
        <w:rPr>
          <w:i/>
          <w:iCs/>
          <w:color w:val="595959"/>
          <w:sz w:val="20"/>
          <w:szCs w:val="20"/>
        </w:rPr>
        <w:br/>
        <w:t xml:space="preserve">[ Screenshot: Example validation error response (400, with field-level messages) ]</w:t>
      </w:r>
      <w:r>
        <w:rPr>
          <w:sz w:val="2"/>
          <w:szCs w:val="2"/>
        </w:rPr>
        <w:br/>
        <w:t xml:space="preserve"> </w:t>
      </w:r>
    </w:p>
    <w:p>
      <w:pPr>
        <w:pStyle w:val="Heading1"/>
        <w:spacing w:after="160" w:before="360"/>
      </w:pPr>
      <w:r>
        <w:t xml:space="preserve">13. Challenges and What I Would Do Differently</w:t>
      </w:r>
    </w:p>
    <w:p>
      <w:pPr>
        <w:spacing w:after="160" w:line="288"/>
      </w:pPr>
      <w:r>
        <w:t xml:space="preserve">A few things were genuinely tricky while building this, and are worth being honest about rather than glossing over:</w:t>
      </w:r>
    </w:p>
    <w:p>
      <w:pPr>
        <w:pStyle w:val="ListParagraph"/>
        <w:numPr>
          <w:ilvl w:val="0"/>
          <w:numId w:val="2"/>
        </w:numPr>
        <w:spacing w:after="120" w:line="276"/>
      </w:pPr>
      <w:r>
        <w:t xml:space="preserve">Deciding what to filter for anonymous (“guest”) users versus logged-in ones took a few passes. Early on, guests could only see doctors who were already assigned to an active clinic, which turned out to hide doctors that had been created but not yet placed at a clinic. I later relaxed that rule so guests only need a verified doctor with an active account, regardless of clinic assignment.</w:t>
      </w:r>
    </w:p>
    <w:p>
      <w:pPr>
        <w:pStyle w:val="ListParagraph"/>
        <w:numPr>
          <w:ilvl w:val="0"/>
          <w:numId w:val="2"/>
        </w:numPr>
        <w:spacing w:after="120" w:line="276"/>
      </w:pPr>
      <w:r>
        <w:t xml:space="preserve">The QR code feature raised a real design decision: generate it on every request, or generate it once and store it in the database. I chose to generate it on the fly, since the only thing it encodes is the appointment's ID, which never changes after the appointment is created – storing it separately would just be a second copy of information the database already holds, with no benefit.</w:t>
      </w:r>
    </w:p>
    <w:p>
      <w:pPr>
        <w:pStyle w:val="ListParagraph"/>
        <w:numPr>
          <w:ilvl w:val="0"/>
          <w:numId w:val="2"/>
        </w:numPr>
        <w:spacing w:after="120" w:line="276"/>
      </w:pPr>
      <w:r>
        <w:t xml:space="preserve">Rate limiting needed the trust proxy setting to be an exact hop count, not just switched on. Trusting an arbitrary number of proxy hops would let a client forge their own IP address through the X-Forwarded-For header and dodge the per-IP limits entirely.</w:t>
      </w:r>
    </w:p>
    <w:p>
      <w:pPr>
        <w:spacing w:after="160" w:line="288"/>
      </w:pPr>
      <w:r>
        <w:t xml:space="preserve">If I were building this again, I would add automated tests earlier instead of relying mainly on manual Postman testing, and I would move the rate limiter to a shared store from the start so that scaling to more than one Render instance later would not need a follow-up change.</w:t>
      </w:r>
    </w:p>
    <w:p>
      <w:pPr>
        <w:pStyle w:val="Heading1"/>
        <w:spacing w:after="160" w:before="360"/>
      </w:pPr>
      <w:r>
        <w:t xml:space="preserve">14. Conclusion</w:t>
      </w:r>
    </w:p>
    <w:p>
      <w:pPr>
        <w:spacing w:after="160" w:line="288"/>
      </w:pPr>
      <w:r>
        <w:t xml:space="preserve">The backend API covers the full appointment-booking domain for CareConnect: authentication and role-based access control, clinics, doctors, schedules, appointments with QR codes and a full status history, rate limiting tuned per endpoint, structured logging, and New Relic monitoring – deployed on Render with database migrations run automatically as part of every release. Building this piece of the group project gave me a practical, hands-on look at how a small but complete production-style API actually fits together: a layered architecture, a relational database managed through an ORM, token-based authentication, a real deployment pipeline, and monitoring that surfaces problems before a user has to report them.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P.D Lasantha Nalaka Bandara – CB019248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2026-09-23T23:54:51.178Z</dcterms:created>
  <dcterms:modified xsi:type="dcterms:W3CDTF">2026-09-23T23:54:51.179Z</dcterms:modified>
</cp:coreProperties>
</file>

<file path=docProps/custom.xml><?xml version="1.0" encoding="utf-8"?>
<Properties xmlns="http://schemas.openxmlformats.org/officeDocument/2006/custom-properties" xmlns:vt="http://schemas.openxmlformats.org/officeDocument/2006/docPropsVTypes"/>
</file>