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artigo nos traz o conceito de “arquitetura de microsserviços”, que é usado para caracterizar uma forma de projeto de software onde o foco é a descentralização e desacoplamento de dados e os serviços são implantados independentemente, onde cada um executa o próprio processo e se comunicam através de recursos leves. Esses serviços podem ser implantados de forma independente, e há um núcleo mínimo de centralização.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Nos últimos anos tem sido cada vez mais frequente o uso de microsserviços por parte dos desenvolvedores, e a sua utilização tem sido muito benéfica (do ponto de vista dos autores), e se tornou um estilo padronizado para a construção de soluções. Parte dessa aderência à essa nova arquitetura, se deve ao descontentamento com a arquitetura monolítica.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Um sistema monolítico é construído como se </w:t>
      </w:r>
      <w:r w:rsidDel="00000000" w:rsidR="00000000" w:rsidRPr="00000000">
        <w:rPr>
          <w:rtl w:val="0"/>
        </w:rPr>
        <w:t xml:space="preserve">constituisse</w:t>
      </w:r>
      <w:r w:rsidDel="00000000" w:rsidR="00000000" w:rsidRPr="00000000">
        <w:rPr>
          <w:rtl w:val="0"/>
        </w:rPr>
        <w:t xml:space="preserve"> uma única unidade e tem a lógica pautada em executar a solicitação em um único processo. Com o passar do tempo, a manutenção desse tipo de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se torna muito trabalhosa por conter muito acoplamento; Ou seja, se uma parte do sistema apresentar um problema, afeta outras partes dentro do mesmo módulo (as alterações nesse sistema exigem a construção e implantação de uma nova versão da aplicação no que diz respeito ao servidor), ou seja, o monólito tem que ser refeito. Assim, o que poderia ser simples, acaba se tornando complexo. Essa questão, juntamente da popularidade de aplicações implantadas em nuvem, tem criado um certo descontentamento com o modelo monolítico.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 arquitetura de microsserviços foi criada para atuar como uma solução para essas frustrações, sendo feita de pequenos serviços individuais, que trabalham em conjunto para o funcionamento da aplicação. Os microsserviços podem ser escalados de maneira individual (em contraposição ao monolito, onde toda a aplicação deve ser escalada, consumindo mais recursos) e os módulos de cada serviços são firmes e bem definidos, podendo ser escritos em diferentes linguagens e até mesmo gerenciados por equipes diferentes, o que aumenta a sua popularidade (Amazon, Netflix e The Guardian são alguns exemplos de empresas pioneiras na implementação desse modelo).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Uma coisa interessante sobre esse tipo de arquitetura, é que não existe um modelo definido para replicar essa arquitetura. Na verdade, sua aplicação pode ser identificada através de alguns fatores, como por exemplo: ‘Componentização via serviços’, ‘Organização de acordo com capacidades empresariais’, ‘Produtos, não Projetos’, ‘Endpoints Inteligentes’, ‘Gerenciamento Descentralizado’, Infraestrutura Automatizada’, ‘Projetar para Falhas’ e ‘Design Evolucionário.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 Nas arquiteturas de microsserviços, a componentização é um conceito que ocorre principalmente por meio de  serviços em vez de apenas bibliotecas (dentro do processo, chamadas por função). A desvantagem, é o custo maior das chamadas remotas, a necessidade de </w:t>
      </w:r>
      <w:r w:rsidDel="00000000" w:rsidR="00000000" w:rsidRPr="00000000">
        <w:rPr>
          <w:rtl w:val="0"/>
        </w:rPr>
        <w:t xml:space="preserve">APIs mais granulares</w:t>
      </w:r>
      <w:r w:rsidDel="00000000" w:rsidR="00000000" w:rsidRPr="00000000">
        <w:rPr>
          <w:rtl w:val="0"/>
        </w:rPr>
        <w:t xml:space="preserve"> e a dificuldade maior em alocar responsabilidades entre componentes que cruzam processos.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Ao utilizar os </w:t>
      </w:r>
      <w:r w:rsidDel="00000000" w:rsidR="00000000" w:rsidRPr="00000000">
        <w:rPr>
          <w:b w:val="1"/>
          <w:rtl w:val="0"/>
        </w:rPr>
        <w:t xml:space="preserve">Endpoints inteligentes</w:t>
      </w:r>
      <w:r w:rsidDel="00000000" w:rsidR="00000000" w:rsidRPr="00000000">
        <w:rPr>
          <w:rtl w:val="0"/>
        </w:rPr>
        <w:t xml:space="preserve">, os microsserviços buscam pelo desacoplamento e pela coesão, para que tenham sua própria lógica de domínio e recebam uma solicitação, apliquem a lógica e produzam uma resposta usando APIs Rest.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Nesse tipo de arquitetura, a</w:t>
      </w:r>
      <w:r w:rsidDel="00000000" w:rsidR="00000000" w:rsidRPr="00000000">
        <w:rPr>
          <w:b w:val="1"/>
          <w:rtl w:val="0"/>
        </w:rPr>
        <w:t xml:space="preserve"> organização de acordo com capacidades empresariais</w:t>
      </w:r>
      <w:r w:rsidDel="00000000" w:rsidR="00000000" w:rsidRPr="00000000">
        <w:rPr>
          <w:rtl w:val="0"/>
        </w:rPr>
        <w:t xml:space="preserve"> é o foco da abordagem das interfaces. Obtemos equipes multifuncionais que abrangem desde experiência do usuário até gerenciamento de projetos, onde cada equipe pode ser por exemplo, responsável por desenvolver e operar um produto, como é o caso da “</w:t>
      </w:r>
      <w:r w:rsidDel="00000000" w:rsidR="00000000" w:rsidRPr="00000000">
        <w:rPr>
          <w:rtl w:val="0"/>
        </w:rPr>
        <w:t xml:space="preserve">Compare the Market”</w:t>
      </w:r>
      <w:r w:rsidDel="00000000" w:rsidR="00000000" w:rsidRPr="00000000">
        <w:rPr>
          <w:rtl w:val="0"/>
        </w:rPr>
        <w:t xml:space="preserve">. Vale reforçar, que esse tipo de modularização também pode ser aplicado na arquitetura monolítica, embora não seja comum.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“Produtos, e não Projetos"</w:t>
      </w:r>
      <w:r w:rsidDel="00000000" w:rsidR="00000000" w:rsidRPr="00000000">
        <w:rPr>
          <w:rtl w:val="0"/>
        </w:rPr>
        <w:t xml:space="preserve"> é o modelo mais adotado pelos defensores da arquitetura de microsserviços. Essa ideia autoexplicativa, parte da premissa de que um projeto é um software que é considerado concluído assim que é entregue, e a equipe que o fez é consequentemente dissolvida. Já o produto, exige mais responsabilidade e comprometimento, já que uma equipe de desenvolvedores é responsável pelo software em produção e aumenta o contato com seus usuários.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Através do </w:t>
      </w:r>
      <w:r w:rsidDel="00000000" w:rsidR="00000000" w:rsidRPr="00000000">
        <w:rPr>
          <w:b w:val="1"/>
          <w:rtl w:val="0"/>
        </w:rPr>
        <w:t xml:space="preserve">Gerenciamento Descentralizado de Dados,</w:t>
      </w:r>
      <w:r w:rsidDel="00000000" w:rsidR="00000000" w:rsidRPr="00000000">
        <w:rPr>
          <w:rtl w:val="0"/>
        </w:rPr>
        <w:t xml:space="preserve"> os microsserviços permitem que  cada serviço gerencie seu próprio banco de dados, sejam instâncias diferentes da mesma tecnologia de banco de dados ou sistemas de banco de dados totalmente diferentes. </w:t>
      </w:r>
      <w:r w:rsidDel="00000000" w:rsidR="00000000" w:rsidRPr="00000000">
        <w:rPr>
          <w:rtl w:val="0"/>
        </w:rPr>
        <w:t xml:space="preserve">Infraestrutura Automatizada é um recurso bastante utilizado pelas equipes que desenvolvem softwares, para automatizar testes e garantir a confiabilidade do software, no gerenciamento de microsserviços em produção.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As arquiteturas de microsserviços compreendem que é importante realizar a </w:t>
      </w:r>
      <w:r w:rsidDel="00000000" w:rsidR="00000000" w:rsidRPr="00000000">
        <w:rPr>
          <w:b w:val="1"/>
          <w:rtl w:val="0"/>
        </w:rPr>
        <w:t xml:space="preserve">projeção imaginando as falhas de serviço</w:t>
      </w:r>
      <w:r w:rsidDel="00000000" w:rsidR="00000000" w:rsidRPr="00000000">
        <w:rPr>
          <w:rtl w:val="0"/>
        </w:rPr>
        <w:t xml:space="preserve"> que podem ocorrer, por indisponibilidade de servidor, e diversas outras causas. Nesse cenário, o sistema deve agir de forma inteligente, como um disjuntor, que é desativado assim que percebe um problema que pode acometer os outros fios (nesse caso, o restante da aplicação). Dessa maneira, caso haja uma falha, é importante ser capaz de detectá-la rapidamente e, se possível, restaurá-la automaticamente.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O conceito de ‘</w:t>
      </w:r>
      <w:r w:rsidDel="00000000" w:rsidR="00000000" w:rsidRPr="00000000">
        <w:rPr>
          <w:b w:val="1"/>
          <w:rtl w:val="0"/>
        </w:rPr>
        <w:t xml:space="preserve">Design Evolucionário</w:t>
      </w:r>
      <w:r w:rsidDel="00000000" w:rsidR="00000000" w:rsidRPr="00000000">
        <w:rPr>
          <w:rtl w:val="0"/>
        </w:rPr>
        <w:t xml:space="preserve">’, apresentado pelos microsserviços, é como os profissionais da área caracterizam toda a decomposição de serviços, por exemplo, os princípios pelos quais a aplicação deve ser dividida, e que o controle de mudanças, não significa necessariamente menos mudanças, mas sim mudanças que fazem a diferença, e tornam o software mais eficiente.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Embora os microsserviços sejam fortemente recomendados pelos autores, é importante reforçar que não existe nenhum tipo de bala de prata. Os microsserviços também apresentam desafios, como dimensionamento, distribuição e gerenciamento. Assim como qualquer arquitetura, existem prós e contras, e para que sua implementação seja bem-sucedida, é importante que faça sentido em todo o contexto do sistema a ser criado.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