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394D" w:rsidRPr="00FD394D" w:rsidRDefault="00FD394D" w:rsidP="00FD394D">
      <w:pPr>
        <w:rPr>
          <w:b/>
          <w:bCs/>
        </w:rPr>
      </w:pPr>
      <w:r w:rsidRPr="00FD394D">
        <w:rPr>
          <w:b/>
          <w:bCs/>
        </w:rPr>
        <w:t>Summary</w:t>
      </w:r>
    </w:p>
    <w:p w:rsidR="00FD394D" w:rsidRPr="00FD394D" w:rsidRDefault="00FD394D" w:rsidP="00FD394D">
      <w:pPr>
        <w:rPr>
          <w:b/>
          <w:bCs/>
        </w:rPr>
      </w:pPr>
      <w:r w:rsidRPr="00FD394D">
        <w:rPr>
          <w:b/>
          <w:bCs/>
        </w:rPr>
        <w:t xml:space="preserve">When building an </w:t>
      </w:r>
      <w:proofErr w:type="gramStart"/>
      <w:r w:rsidRPr="00FD394D">
        <w:rPr>
          <w:b/>
          <w:bCs/>
        </w:rPr>
        <w:t>application</w:t>
      </w:r>
      <w:proofErr w:type="gramEnd"/>
      <w:r w:rsidRPr="00FD394D">
        <w:rPr>
          <w:b/>
          <w:bCs/>
        </w:rPr>
        <w:t xml:space="preserve"> it is important to allocate time for context discovery. This includes listing all necessary functionalities of the application and enumerating any resources that can enable its buildout. This phase sets the fundamentals of the project. If properly implemented, it can enable the creation of services that are scalable, resilient, and extensible.</w:t>
      </w:r>
    </w:p>
    <w:p w:rsidR="00FD394D" w:rsidRPr="00FD394D" w:rsidRDefault="00FD394D" w:rsidP="00FD394D">
      <w:pPr>
        <w:rPr>
          <w:b/>
          <w:bCs/>
        </w:rPr>
      </w:pPr>
      <w:r w:rsidRPr="00FD394D">
        <w:rPr>
          <w:b/>
          <w:bCs/>
        </w:rPr>
        <w:t>The first step in the context discovery process is to list the functional requirements, or what application capabilities should deliver to the end-users. For example, a good starting point is to expand on the following:</w:t>
      </w:r>
    </w:p>
    <w:p w:rsidR="00FD394D" w:rsidRPr="00FD394D" w:rsidRDefault="00FD394D" w:rsidP="00FD394D">
      <w:pPr>
        <w:numPr>
          <w:ilvl w:val="0"/>
          <w:numId w:val="3"/>
        </w:numPr>
        <w:rPr>
          <w:b/>
          <w:bCs/>
        </w:rPr>
      </w:pPr>
      <w:r w:rsidRPr="00FD394D">
        <w:rPr>
          <w:b/>
          <w:bCs/>
        </w:rPr>
        <w:t>Stakeholders</w:t>
      </w:r>
    </w:p>
    <w:p w:rsidR="00FD394D" w:rsidRPr="00FD394D" w:rsidRDefault="00FD394D" w:rsidP="00FD394D">
      <w:pPr>
        <w:numPr>
          <w:ilvl w:val="0"/>
          <w:numId w:val="3"/>
        </w:numPr>
        <w:rPr>
          <w:b/>
          <w:bCs/>
        </w:rPr>
      </w:pPr>
      <w:r w:rsidRPr="00FD394D">
        <w:rPr>
          <w:b/>
          <w:bCs/>
        </w:rPr>
        <w:t>Functionalities</w:t>
      </w:r>
    </w:p>
    <w:p w:rsidR="00FD394D" w:rsidRPr="00FD394D" w:rsidRDefault="00FD394D" w:rsidP="00FD394D">
      <w:pPr>
        <w:numPr>
          <w:ilvl w:val="0"/>
          <w:numId w:val="3"/>
        </w:numPr>
        <w:rPr>
          <w:b/>
          <w:bCs/>
        </w:rPr>
      </w:pPr>
      <w:r w:rsidRPr="00FD394D">
        <w:rPr>
          <w:b/>
          <w:bCs/>
        </w:rPr>
        <w:t>End users</w:t>
      </w:r>
    </w:p>
    <w:p w:rsidR="00FD394D" w:rsidRPr="00FD394D" w:rsidRDefault="00FD394D" w:rsidP="00FD394D">
      <w:pPr>
        <w:numPr>
          <w:ilvl w:val="0"/>
          <w:numId w:val="3"/>
        </w:numPr>
        <w:rPr>
          <w:b/>
          <w:bCs/>
        </w:rPr>
      </w:pPr>
      <w:r w:rsidRPr="00FD394D">
        <w:rPr>
          <w:b/>
          <w:bCs/>
        </w:rPr>
        <w:t>Input and output process</w:t>
      </w:r>
    </w:p>
    <w:p w:rsidR="00FD394D" w:rsidRPr="00FD394D" w:rsidRDefault="00FD394D" w:rsidP="00FD394D">
      <w:pPr>
        <w:numPr>
          <w:ilvl w:val="0"/>
          <w:numId w:val="3"/>
        </w:numPr>
        <w:rPr>
          <w:b/>
          <w:bCs/>
        </w:rPr>
      </w:pPr>
      <w:r w:rsidRPr="00FD394D">
        <w:rPr>
          <w:b/>
          <w:bCs/>
        </w:rPr>
        <w:t>Engineering teams</w:t>
      </w:r>
    </w:p>
    <w:p w:rsidR="00FD394D" w:rsidRPr="00FD394D" w:rsidRDefault="00FD394D" w:rsidP="00FD394D">
      <w:pPr>
        <w:rPr>
          <w:b/>
          <w:bCs/>
        </w:rPr>
      </w:pPr>
      <w:r w:rsidRPr="00FD394D">
        <w:rPr>
          <w:b/>
          <w:bCs/>
        </w:rPr>
        <w:t>The second step is to enumerate the available resources that facilitates the implementation of the project. For example, a good starting point is to list available:</w:t>
      </w:r>
    </w:p>
    <w:p w:rsidR="00FD394D" w:rsidRPr="00FD394D" w:rsidRDefault="00FD394D" w:rsidP="00FD394D">
      <w:pPr>
        <w:numPr>
          <w:ilvl w:val="0"/>
          <w:numId w:val="4"/>
        </w:numPr>
        <w:rPr>
          <w:b/>
          <w:bCs/>
        </w:rPr>
      </w:pPr>
      <w:r w:rsidRPr="00FD394D">
        <w:rPr>
          <w:b/>
          <w:bCs/>
        </w:rPr>
        <w:t>Engineering resources</w:t>
      </w:r>
    </w:p>
    <w:p w:rsidR="00FD394D" w:rsidRPr="00FD394D" w:rsidRDefault="00FD394D" w:rsidP="00FD394D">
      <w:pPr>
        <w:numPr>
          <w:ilvl w:val="0"/>
          <w:numId w:val="4"/>
        </w:numPr>
        <w:rPr>
          <w:b/>
          <w:bCs/>
        </w:rPr>
      </w:pPr>
      <w:r w:rsidRPr="00FD394D">
        <w:rPr>
          <w:b/>
          <w:bCs/>
        </w:rPr>
        <w:t>Financial resources</w:t>
      </w:r>
    </w:p>
    <w:p w:rsidR="00FD394D" w:rsidRPr="00FD394D" w:rsidRDefault="00FD394D" w:rsidP="00FD394D">
      <w:pPr>
        <w:numPr>
          <w:ilvl w:val="0"/>
          <w:numId w:val="4"/>
        </w:numPr>
        <w:rPr>
          <w:b/>
          <w:bCs/>
        </w:rPr>
      </w:pPr>
      <w:r w:rsidRPr="00FD394D">
        <w:rPr>
          <w:b/>
          <w:bCs/>
        </w:rPr>
        <w:t>Timeframes</w:t>
      </w:r>
    </w:p>
    <w:p w:rsidR="00FD394D" w:rsidRPr="00FD394D" w:rsidRDefault="00FD394D" w:rsidP="00FD394D">
      <w:pPr>
        <w:numPr>
          <w:ilvl w:val="0"/>
          <w:numId w:val="4"/>
        </w:numPr>
        <w:rPr>
          <w:b/>
          <w:bCs/>
        </w:rPr>
      </w:pPr>
      <w:r w:rsidRPr="00FD394D">
        <w:rPr>
          <w:b/>
          <w:bCs/>
        </w:rPr>
        <w:t>Internal knowledge</w:t>
      </w:r>
    </w:p>
    <w:p w:rsidR="00FD394D" w:rsidRPr="00FD394D" w:rsidRDefault="00FD394D" w:rsidP="00FD394D">
      <w:pPr>
        <w:rPr>
          <w:b/>
          <w:bCs/>
        </w:rPr>
      </w:pPr>
      <w:r w:rsidRPr="00FD394D">
        <w:rPr>
          <w:b/>
          <w:bCs/>
        </w:rPr>
        <w:t xml:space="preserve">Having a good understanding of functional requirements and available resources can lead to a simpler choice between monolithic and </w:t>
      </w:r>
      <w:proofErr w:type="spellStart"/>
      <w:r w:rsidRPr="00FD394D">
        <w:rPr>
          <w:b/>
          <w:bCs/>
        </w:rPr>
        <w:t>microservice</w:t>
      </w:r>
      <w:proofErr w:type="spellEnd"/>
      <w:r w:rsidRPr="00FD394D">
        <w:rPr>
          <w:b/>
          <w:bCs/>
        </w:rPr>
        <w:t>-based architectures.</w:t>
      </w:r>
    </w:p>
    <w:p w:rsidR="00354BE7" w:rsidRPr="00FD394D" w:rsidRDefault="00354BE7">
      <w:pPr>
        <w:rPr>
          <w:b/>
        </w:rPr>
      </w:pPr>
      <w:bookmarkStart w:id="0" w:name="_GoBack"/>
      <w:bookmarkEnd w:id="0"/>
    </w:p>
    <w:p w:rsidR="00354BE7" w:rsidRDefault="00354BE7"/>
    <w:p w:rsidR="00354BE7" w:rsidRDefault="00354BE7"/>
    <w:p w:rsidR="00354BE7" w:rsidRDefault="00354BE7"/>
    <w:sectPr w:rsidR="00354B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51BFB"/>
    <w:multiLevelType w:val="multilevel"/>
    <w:tmpl w:val="53869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E427D4"/>
    <w:multiLevelType w:val="multilevel"/>
    <w:tmpl w:val="53707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E04316"/>
    <w:multiLevelType w:val="multilevel"/>
    <w:tmpl w:val="E646A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7DA6655"/>
    <w:multiLevelType w:val="multilevel"/>
    <w:tmpl w:val="52A4B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D0B"/>
    <w:rsid w:val="000D3D0B"/>
    <w:rsid w:val="00354BE7"/>
    <w:rsid w:val="009241A0"/>
    <w:rsid w:val="00AC26D1"/>
    <w:rsid w:val="00FD3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9CBF7E-5E06-495D-B2D6-6C26163D8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69186">
      <w:bodyDiv w:val="1"/>
      <w:marLeft w:val="0"/>
      <w:marRight w:val="0"/>
      <w:marTop w:val="0"/>
      <w:marBottom w:val="0"/>
      <w:divBdr>
        <w:top w:val="none" w:sz="0" w:space="0" w:color="auto"/>
        <w:left w:val="none" w:sz="0" w:space="0" w:color="auto"/>
        <w:bottom w:val="none" w:sz="0" w:space="0" w:color="auto"/>
        <w:right w:val="none" w:sz="0" w:space="0" w:color="auto"/>
      </w:divBdr>
    </w:div>
    <w:div w:id="583805859">
      <w:bodyDiv w:val="1"/>
      <w:marLeft w:val="0"/>
      <w:marRight w:val="0"/>
      <w:marTop w:val="0"/>
      <w:marBottom w:val="0"/>
      <w:divBdr>
        <w:top w:val="none" w:sz="0" w:space="0" w:color="auto"/>
        <w:left w:val="none" w:sz="0" w:space="0" w:color="auto"/>
        <w:bottom w:val="none" w:sz="0" w:space="0" w:color="auto"/>
        <w:right w:val="none" w:sz="0" w:space="0" w:color="auto"/>
      </w:divBdr>
    </w:div>
    <w:div w:id="1314212089">
      <w:bodyDiv w:val="1"/>
      <w:marLeft w:val="0"/>
      <w:marRight w:val="0"/>
      <w:marTop w:val="0"/>
      <w:marBottom w:val="0"/>
      <w:divBdr>
        <w:top w:val="none" w:sz="0" w:space="0" w:color="auto"/>
        <w:left w:val="none" w:sz="0" w:space="0" w:color="auto"/>
        <w:bottom w:val="none" w:sz="0" w:space="0" w:color="auto"/>
        <w:right w:val="none" w:sz="0" w:space="0" w:color="auto"/>
      </w:divBdr>
    </w:div>
    <w:div w:id="1412580728">
      <w:bodyDiv w:val="1"/>
      <w:marLeft w:val="0"/>
      <w:marRight w:val="0"/>
      <w:marTop w:val="0"/>
      <w:marBottom w:val="0"/>
      <w:divBdr>
        <w:top w:val="none" w:sz="0" w:space="0" w:color="auto"/>
        <w:left w:val="none" w:sz="0" w:space="0" w:color="auto"/>
        <w:bottom w:val="none" w:sz="0" w:space="0" w:color="auto"/>
        <w:right w:val="none" w:sz="0" w:space="0" w:color="auto"/>
      </w:divBdr>
    </w:div>
    <w:div w:id="1770392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162</Words>
  <Characters>929</Characters>
  <Application>Microsoft Office Word</Application>
  <DocSecurity>0</DocSecurity>
  <Lines>7</Lines>
  <Paragraphs>2</Paragraphs>
  <ScaleCrop>false</ScaleCrop>
  <Company/>
  <LinksUpToDate>false</LinksUpToDate>
  <CharactersWithSpaces>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HP-MILKA</dc:creator>
  <cp:keywords/>
  <dc:description/>
  <cp:lastModifiedBy>HP-MILKA</cp:lastModifiedBy>
  <cp:revision>4</cp:revision>
  <dcterms:created xsi:type="dcterms:W3CDTF">2021-07-05T13:21:00Z</dcterms:created>
  <dcterms:modified xsi:type="dcterms:W3CDTF">2021-07-05T13:34:00Z</dcterms:modified>
</cp:coreProperties>
</file>