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1BE" w14:textId="2E244ACD" w:rsidR="009C4AE6" w:rsidRDefault="000A4090" w:rsidP="00FE7659">
      <w:pPr>
        <w:spacing w:line="192" w:lineRule="auto"/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</w:pPr>
      <w:r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 xml:space="preserve">                            </w:t>
      </w:r>
      <w:r w:rsidR="00FE7659"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 xml:space="preserve"> </w:t>
      </w:r>
      <w:r w:rsidR="00535BF4"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>Sai Prakash Reddy Pamireddy</w:t>
      </w:r>
    </w:p>
    <w:p w14:paraId="70D7C1BF" w14:textId="77777777" w:rsidR="009C4AE6" w:rsidRDefault="009C4AE6">
      <w:pPr>
        <w:spacing w:line="192" w:lineRule="auto"/>
        <w:ind w:left="-720"/>
        <w:rPr>
          <w:sz w:val="20"/>
          <w:szCs w:val="20"/>
        </w:rPr>
      </w:pPr>
    </w:p>
    <w:p w14:paraId="0BE9E07A" w14:textId="77777777" w:rsidR="00FE7659" w:rsidRDefault="00FE7659" w:rsidP="002623CD">
      <w:pPr>
        <w:spacing w:line="192" w:lineRule="auto"/>
        <w:rPr>
          <w:sz w:val="20"/>
          <w:szCs w:val="20"/>
        </w:rPr>
      </w:pPr>
    </w:p>
    <w:p w14:paraId="70D7C1C0" w14:textId="2D23FBF2" w:rsidR="009C4AE6" w:rsidRDefault="00535BF4">
      <w:pPr>
        <w:spacing w:line="192" w:lineRule="auto"/>
        <w:ind w:left="-720"/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</w:pP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                           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              </w:t>
      </w:r>
      <w:r w:rsidR="0071739F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Mobile: +91-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8688764166</w:t>
      </w:r>
    </w:p>
    <w:p w14:paraId="70D7C1C5" w14:textId="6D2FA3FC" w:rsidR="009C4AE6" w:rsidRPr="00497AF7" w:rsidRDefault="0071739F" w:rsidP="00497AF7">
      <w:pPr>
        <w:spacing w:line="192" w:lineRule="auto"/>
        <w:ind w:left="-720"/>
        <w:rPr>
          <w:rFonts w:ascii="Raleway" w:eastAsia="Raleway" w:hAnsi="Raleway" w:cs="Raleway"/>
          <w:b/>
          <w:color w:val="000000" w:themeColor="text1"/>
          <w:sz w:val="20"/>
          <w:szCs w:val="20"/>
        </w:rPr>
      </w:pP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Audit Senior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                                 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E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mail: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saiprakashreddy519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@gmail.com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KPMG KRC Private Limited | KPMG Global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>LinkedIn:</w:t>
      </w:r>
      <w:hyperlink r:id="rId7" w:history="1">
        <w:r w:rsidR="00F260E2">
          <w:rPr>
            <w:rStyle w:val="Hyperlink"/>
            <w:rFonts w:ascii="Helvetica Neue" w:eastAsia="Helvetica Neue" w:hAnsi="Helvetica Neue" w:cs="Helvetica Neue"/>
            <w:b/>
            <w:bCs/>
            <w:sz w:val="18"/>
            <w:szCs w:val="18"/>
          </w:rPr>
          <w:t>linkedin.com/in/saiprakashreddy-pamireddy</w:t>
        </w:r>
      </w:hyperlink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                      </w:t>
      </w:r>
    </w:p>
    <w:bookmarkStart w:id="0" w:name="_pmetre6kjl2n" w:colFirst="0" w:colLast="0"/>
    <w:bookmarkEnd w:id="0"/>
    <w:p w14:paraId="36A090E6" w14:textId="57B2F0B5" w:rsidR="00FE7659" w:rsidRDefault="00FE7659" w:rsidP="007D2B61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bCs/>
          <w:i/>
          <w:color w:val="666666"/>
          <w:sz w:val="16"/>
          <w:szCs w:val="16"/>
        </w:rPr>
      </w:pPr>
      <w:r>
        <w:rPr>
          <w:rFonts w:ascii="Raleway" w:eastAsia="Raleway" w:hAnsi="Raleway" w:cs="Raleway"/>
          <w:b/>
          <w:noProof/>
          <w:color w:val="666666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84D3A" wp14:editId="45254F55">
                <wp:simplePos x="0" y="0"/>
                <wp:positionH relativeFrom="column">
                  <wp:posOffset>-500743</wp:posOffset>
                </wp:positionH>
                <wp:positionV relativeFrom="paragraph">
                  <wp:posOffset>27850</wp:posOffset>
                </wp:positionV>
                <wp:extent cx="6428014" cy="0"/>
                <wp:effectExtent l="38100" t="38100" r="68580" b="95250"/>
                <wp:wrapNone/>
                <wp:docPr id="11014982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801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EEBB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45pt,2.2pt" to="466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14:paraId="70D7C1C8" w14:textId="52CB3901" w:rsidR="009C4AE6" w:rsidRPr="007D2B61" w:rsidRDefault="00535BF4" w:rsidP="007D2B61">
      <w:pPr>
        <w:pStyle w:val="Heading2"/>
        <w:widowControl w:val="0"/>
        <w:spacing w:before="0" w:after="0"/>
        <w:ind w:left="-720"/>
        <w:rPr>
          <w:rFonts w:ascii="Trebuchet MS" w:eastAsia="Trebuchet MS" w:hAnsi="Trebuchet MS" w:cs="Trebuchet MS"/>
          <w:b/>
          <w:color w:val="38761D"/>
          <w:sz w:val="28"/>
          <w:szCs w:val="28"/>
        </w:rPr>
      </w:pPr>
      <w:bookmarkStart w:id="1" w:name="_78f3kho4972u" w:colFirst="0" w:colLast="0"/>
      <w:bookmarkEnd w:id="1"/>
      <w:r w:rsidRPr="004335F1">
        <w:rPr>
          <w:rFonts w:ascii="Google Sans" w:eastAsia="Google Sans" w:hAnsi="Google Sans" w:cs="Google Sans"/>
          <w:b/>
          <w:bCs/>
          <w:i/>
          <w:color w:val="666666"/>
          <w:sz w:val="16"/>
          <w:szCs w:val="16"/>
        </w:rPr>
        <w:t>Professional Summary:</w:t>
      </w:r>
      <w:r>
        <w:rPr>
          <w:rFonts w:ascii="Google Sans" w:eastAsia="Google Sans" w:hAnsi="Google Sans" w:cs="Google Sans"/>
          <w:i/>
          <w:color w:val="666666"/>
          <w:sz w:val="16"/>
          <w:szCs w:val="16"/>
        </w:rPr>
        <w:t xml:space="preserve"> 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Highly skilled Chartered accountant with </w:t>
      </w:r>
      <w:r w:rsidR="0010089F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3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years of experience in Auditing. Expertise in </w:t>
      </w:r>
      <w:r w:rsidR="004335F1" w:rsidRPr="004335F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analyzing the financial data. Strong Communication, leadership abilities and expertise in working closely with the higher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</w:t>
      </w:r>
      <w:r w:rsidR="004335F1" w:rsidRPr="004335F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professionals. seeking to leverage comprehensive expertise to Support the financial objectives of a dynamic organization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and contribute to its success.</w:t>
      </w:r>
    </w:p>
    <w:p w14:paraId="42A3C0AE" w14:textId="77777777" w:rsidR="005842C3" w:rsidRPr="005842C3" w:rsidRDefault="005842C3" w:rsidP="005842C3">
      <w:pPr>
        <w:rPr>
          <w:lang w:val="en-US"/>
        </w:rPr>
      </w:pPr>
    </w:p>
    <w:p w14:paraId="70D7C1CA" w14:textId="1F0392F0" w:rsidR="009C4AE6" w:rsidRPr="0032798B" w:rsidRDefault="00535BF4" w:rsidP="0032798B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666666"/>
          <w:sz w:val="18"/>
          <w:szCs w:val="18"/>
        </w:rPr>
      </w:pPr>
      <w:bookmarkStart w:id="2" w:name="_9vn4z8gmdmjm" w:colFirst="0" w:colLast="0"/>
      <w:bookmarkEnd w:id="2"/>
      <w:r>
        <w:rPr>
          <w:rFonts w:ascii="Google Sans" w:eastAsia="Google Sans" w:hAnsi="Google Sans" w:cs="Google Sans"/>
          <w:b/>
          <w:color w:val="666666"/>
          <w:sz w:val="24"/>
          <w:szCs w:val="24"/>
        </w:rPr>
        <w:t xml:space="preserve">Work Experience </w:t>
      </w:r>
      <w:r>
        <w:rPr>
          <w:rFonts w:ascii="Google Sans" w:eastAsia="Google Sans" w:hAnsi="Google Sans" w:cs="Google Sans"/>
          <w:b/>
          <w:color w:val="666666"/>
          <w:sz w:val="18"/>
          <w:szCs w:val="18"/>
        </w:rPr>
        <w:t xml:space="preserve">  </w:t>
      </w:r>
      <w:bookmarkStart w:id="3" w:name="_4skhmf4e7bqe" w:colFirst="0" w:colLast="0"/>
      <w:bookmarkEnd w:id="3"/>
      <w:r>
        <w:rPr>
          <w:rFonts w:ascii="Georgia" w:eastAsia="Georgia" w:hAnsi="Georgia" w:cs="Georgia"/>
          <w:b/>
          <w:color w:val="666666"/>
          <w:sz w:val="18"/>
          <w:szCs w:val="18"/>
        </w:rPr>
        <w:t xml:space="preserve"> </w:t>
      </w:r>
      <w:r>
        <w:rPr>
          <w:rFonts w:ascii="Georgia" w:eastAsia="Georgia" w:hAnsi="Georgia" w:cs="Georgia"/>
          <w:b/>
          <w:color w:val="38761D"/>
          <w:sz w:val="18"/>
          <w:szCs w:val="18"/>
        </w:rPr>
        <w:t xml:space="preserve">                                                                                    </w:t>
      </w:r>
    </w:p>
    <w:p w14:paraId="70D7C1CB" w14:textId="7F7CC089" w:rsidR="009C4AE6" w:rsidRPr="00E11C48" w:rsidRDefault="00FA4135">
      <w:pPr>
        <w:widowControl w:val="0"/>
        <w:ind w:left="-720"/>
        <w:rPr>
          <w:rFonts w:ascii="Droid Sans" w:eastAsia="Droid Sans" w:hAnsi="Droid Sans" w:cs="Droid Sans"/>
          <w:i/>
          <w:color w:val="000000" w:themeColor="text1"/>
          <w:sz w:val="18"/>
          <w:szCs w:val="18"/>
          <w:u w:val="single"/>
        </w:rPr>
      </w:pPr>
      <w:r w:rsidRPr="00E11C48">
        <w:rPr>
          <w:rFonts w:ascii="Droid Sans" w:eastAsia="Droid Sans" w:hAnsi="Droid Sans" w:cs="Droid Sans"/>
          <w:b/>
          <w:color w:val="000000" w:themeColor="text1"/>
          <w:sz w:val="18"/>
          <w:szCs w:val="18"/>
        </w:rPr>
        <w:t xml:space="preserve">Audit Senior, - KPMG KRC Private Limited </w:t>
      </w:r>
      <w:r w:rsidR="00E11C48" w:rsidRPr="00E11C48">
        <w:rPr>
          <w:rFonts w:ascii="Droid Sans" w:eastAsia="Droid Sans" w:hAnsi="Droid Sans" w:cs="Droid Sans"/>
          <w:b/>
          <w:color w:val="000000" w:themeColor="text1"/>
          <w:sz w:val="18"/>
          <w:szCs w:val="18"/>
        </w:rPr>
        <w:t xml:space="preserve">(KPMG Global) Bangalore           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                                  </w:t>
      </w:r>
      <w:proofErr w:type="gramStart"/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  (</w:t>
      </w:r>
      <w:proofErr w:type="gramEnd"/>
      <w:r w:rsidR="00BD1BF6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Sep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’</w:t>
      </w:r>
      <w:r w:rsidR="00E11C48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25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to Present)</w:t>
      </w:r>
    </w:p>
    <w:p w14:paraId="59E9CCA0" w14:textId="208F8232" w:rsidR="008432D6" w:rsidRDefault="00535BF4" w:rsidP="009B62DB">
      <w:pPr>
        <w:ind w:left="-720"/>
        <w:jc w:val="both"/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Skills Showcased: </w:t>
      </w:r>
      <w:r w:rsidR="008432D6" w:rsidRPr="008432D6">
        <w:rPr>
          <w:rFonts w:ascii="Google Sans" w:eastAsia="Google Sans" w:hAnsi="Google Sans" w:cs="Google Sans"/>
          <w:sz w:val="18"/>
          <w:szCs w:val="18"/>
          <w:lang w:val="en-US"/>
        </w:rPr>
        <w:t>Analytical ability, audit procedures, Independence</w:t>
      </w:r>
      <w:r w:rsidR="00AB1C68">
        <w:rPr>
          <w:rFonts w:ascii="Google Sans" w:eastAsia="Google Sans" w:hAnsi="Google Sans" w:cs="Google Sans"/>
          <w:sz w:val="18"/>
          <w:szCs w:val="18"/>
          <w:lang w:val="en-US"/>
        </w:rPr>
        <w:t xml:space="preserve"> and </w:t>
      </w:r>
      <w:r w:rsidR="008432D6" w:rsidRPr="008432D6">
        <w:rPr>
          <w:rFonts w:ascii="Google Sans" w:eastAsia="Google Sans" w:hAnsi="Google Sans" w:cs="Google Sans"/>
          <w:sz w:val="18"/>
          <w:szCs w:val="18"/>
          <w:lang w:val="en-US"/>
        </w:rPr>
        <w:t>continuous learning</w:t>
      </w:r>
      <w:r w:rsidR="00AB1C68">
        <w:rPr>
          <w:rFonts w:ascii="Google Sans" w:eastAsia="Google Sans" w:hAnsi="Google Sans" w:cs="Google Sans"/>
          <w:sz w:val="18"/>
          <w:szCs w:val="18"/>
          <w:lang w:val="en-US"/>
        </w:rPr>
        <w:t>.</w:t>
      </w:r>
      <w:r w:rsidR="00DF2D67">
        <w:rPr>
          <w:rFonts w:ascii="Google Sans" w:eastAsia="Google Sans" w:hAnsi="Google Sans" w:cs="Google Sans"/>
          <w:sz w:val="18"/>
          <w:szCs w:val="18"/>
          <w:lang w:val="en-US"/>
        </w:rPr>
        <w:t xml:space="preserve"> </w:t>
      </w:r>
      <w:r w:rsidR="008432D6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(</w:t>
      </w:r>
      <w:r w:rsidR="00021BAF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Barclays group and Subsidiaries</w:t>
      </w:r>
      <w:r w:rsidR="008432D6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)</w:t>
      </w:r>
    </w:p>
    <w:p w14:paraId="38A73047" w14:textId="77777777" w:rsidR="00535BF4" w:rsidRDefault="00535BF4" w:rsidP="009B62DB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</w:p>
    <w:p w14:paraId="57736401" w14:textId="36982073" w:rsidR="008432D6" w:rsidRDefault="008B4549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Performed </w:t>
      </w:r>
      <w:r w:rsidR="00885DAB">
        <w:rPr>
          <w:rFonts w:ascii="Google Sans" w:eastAsia="Google Sans" w:hAnsi="Google Sans" w:cs="Google Sans"/>
          <w:sz w:val="18"/>
          <w:szCs w:val="18"/>
        </w:rPr>
        <w:t xml:space="preserve">Detailed </w:t>
      </w:r>
      <w:r w:rsidR="00885DAB" w:rsidRPr="00885DAB">
        <w:rPr>
          <w:rFonts w:ascii="Google Sans" w:eastAsia="Google Sans" w:hAnsi="Google Sans" w:cs="Google Sans"/>
          <w:b/>
          <w:bCs/>
          <w:sz w:val="18"/>
          <w:szCs w:val="18"/>
        </w:rPr>
        <w:t>Payroll analysis</w:t>
      </w:r>
      <w:r w:rsidR="00885DAB">
        <w:rPr>
          <w:rFonts w:ascii="Google Sans" w:eastAsia="Google Sans" w:hAnsi="Google Sans" w:cs="Google Sans"/>
          <w:sz w:val="18"/>
          <w:szCs w:val="18"/>
        </w:rPr>
        <w:t xml:space="preserve"> and </w:t>
      </w:r>
      <w:r w:rsidR="00885DAB" w:rsidRPr="007B66D1">
        <w:rPr>
          <w:rFonts w:ascii="Google Sans" w:eastAsia="Google Sans" w:hAnsi="Google Sans" w:cs="Google Sans"/>
          <w:b/>
          <w:bCs/>
          <w:sz w:val="18"/>
          <w:szCs w:val="18"/>
        </w:rPr>
        <w:t>c</w:t>
      </w:r>
      <w:r w:rsidR="007B66D1" w:rsidRPr="007B66D1">
        <w:rPr>
          <w:rFonts w:ascii="Google Sans" w:eastAsia="Google Sans" w:hAnsi="Google Sans" w:cs="Google Sans"/>
          <w:b/>
          <w:bCs/>
          <w:sz w:val="18"/>
          <w:szCs w:val="18"/>
        </w:rPr>
        <w:t>ontrol testing</w:t>
      </w:r>
      <w:r w:rsidR="007B66D1">
        <w:rPr>
          <w:rFonts w:ascii="Google Sans" w:eastAsia="Google Sans" w:hAnsi="Google Sans" w:cs="Google Sans"/>
          <w:b/>
          <w:bCs/>
          <w:sz w:val="18"/>
          <w:szCs w:val="18"/>
        </w:rPr>
        <w:t xml:space="preserve">, </w:t>
      </w:r>
      <w:r w:rsidR="00B73DB7" w:rsidRPr="007B66D1">
        <w:rPr>
          <w:rFonts w:ascii="Google Sans" w:eastAsia="Google Sans" w:hAnsi="Google Sans" w:cs="Google Sans"/>
          <w:sz w:val="18"/>
          <w:szCs w:val="18"/>
        </w:rPr>
        <w:t>identifying</w:t>
      </w:r>
      <w:r w:rsidR="007B66D1" w:rsidRPr="007B66D1"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7B66D1">
        <w:rPr>
          <w:rFonts w:ascii="Google Sans" w:eastAsia="Google Sans" w:hAnsi="Google Sans" w:cs="Google Sans"/>
          <w:sz w:val="18"/>
          <w:szCs w:val="18"/>
        </w:rPr>
        <w:t xml:space="preserve">variances and ensuring accuracy </w:t>
      </w:r>
      <w:r w:rsidR="00D954B8">
        <w:rPr>
          <w:rFonts w:ascii="Google Sans" w:eastAsia="Google Sans" w:hAnsi="Google Sans" w:cs="Google Sans"/>
          <w:sz w:val="18"/>
          <w:szCs w:val="18"/>
        </w:rPr>
        <w:t>in employee cost reporting and financial statements.</w:t>
      </w:r>
    </w:p>
    <w:p w14:paraId="5465554A" w14:textId="70763A03" w:rsidR="00D954B8" w:rsidRDefault="00737C0B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Analyzed the </w:t>
      </w:r>
      <w:r w:rsidRPr="00737C0B">
        <w:rPr>
          <w:rFonts w:ascii="Google Sans" w:eastAsia="Google Sans" w:hAnsi="Google Sans" w:cs="Google Sans"/>
          <w:b/>
          <w:bCs/>
          <w:sz w:val="18"/>
          <w:szCs w:val="18"/>
        </w:rPr>
        <w:t>accruals and provisions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 xml:space="preserve">, </w:t>
      </w:r>
      <w:r w:rsidR="00B73DB7" w:rsidRPr="00B73DB7">
        <w:rPr>
          <w:rFonts w:ascii="Google Sans" w:eastAsia="Google Sans" w:hAnsi="Google Sans" w:cs="Google Sans"/>
          <w:sz w:val="18"/>
          <w:szCs w:val="18"/>
        </w:rPr>
        <w:t>assessing the</w:t>
      </w:r>
      <w:r w:rsidR="00B73DB7">
        <w:rPr>
          <w:rFonts w:ascii="Google Sans" w:eastAsia="Google Sans" w:hAnsi="Google Sans" w:cs="Google Sans"/>
          <w:sz w:val="18"/>
          <w:szCs w:val="18"/>
        </w:rPr>
        <w:t xml:space="preserve"> reasonableness of management estimates </w:t>
      </w:r>
      <w:r w:rsidR="00D052EB">
        <w:rPr>
          <w:rFonts w:ascii="Google Sans" w:eastAsia="Google Sans" w:hAnsi="Google Sans" w:cs="Google Sans"/>
          <w:sz w:val="18"/>
          <w:szCs w:val="18"/>
        </w:rPr>
        <w:t>and ensuring proper period – end financial reporting.</w:t>
      </w:r>
    </w:p>
    <w:p w14:paraId="493C855F" w14:textId="1D67D4C5" w:rsidR="00D052EB" w:rsidRDefault="00E16C84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Evaluated the </w:t>
      </w:r>
      <w:r w:rsidRPr="00E16C84">
        <w:rPr>
          <w:rFonts w:ascii="Google Sans" w:eastAsia="Google Sans" w:hAnsi="Google Sans" w:cs="Google Sans"/>
          <w:b/>
          <w:bCs/>
          <w:sz w:val="18"/>
          <w:szCs w:val="18"/>
        </w:rPr>
        <w:t>Sundry Creditors</w:t>
      </w:r>
      <w:r w:rsidR="003B23BD">
        <w:rPr>
          <w:rFonts w:ascii="Google Sans" w:eastAsia="Google Sans" w:hAnsi="Google Sans" w:cs="Google Sans"/>
          <w:b/>
          <w:bCs/>
          <w:sz w:val="18"/>
          <w:szCs w:val="18"/>
        </w:rPr>
        <w:t xml:space="preserve"> </w:t>
      </w:r>
      <w:r w:rsidR="003B23BD" w:rsidRPr="003B23BD">
        <w:rPr>
          <w:rFonts w:ascii="Google Sans" w:eastAsia="Google Sans" w:hAnsi="Google Sans" w:cs="Google Sans"/>
          <w:sz w:val="18"/>
          <w:szCs w:val="18"/>
        </w:rPr>
        <w:t>thr</w:t>
      </w:r>
      <w:r w:rsidR="003B23BD">
        <w:rPr>
          <w:rFonts w:ascii="Google Sans" w:eastAsia="Google Sans" w:hAnsi="Google Sans" w:cs="Google Sans"/>
          <w:sz w:val="18"/>
          <w:szCs w:val="18"/>
        </w:rPr>
        <w:t xml:space="preserve">ough ageing analysis, reconciliations, and vendor confirmations </w:t>
      </w:r>
      <w:r w:rsidR="003E36E0">
        <w:rPr>
          <w:rFonts w:ascii="Google Sans" w:eastAsia="Google Sans" w:hAnsi="Google Sans" w:cs="Google Sans"/>
          <w:sz w:val="18"/>
          <w:szCs w:val="18"/>
        </w:rPr>
        <w:t>to ensure completeness and working capital accuracy.</w:t>
      </w:r>
    </w:p>
    <w:p w14:paraId="1B0A529E" w14:textId="07D7C4E2" w:rsidR="00643182" w:rsidRPr="009473C4" w:rsidRDefault="00643182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Supported </w:t>
      </w:r>
      <w:r w:rsidRPr="00643182">
        <w:rPr>
          <w:rFonts w:ascii="Google Sans" w:eastAsia="Google Sans" w:hAnsi="Google Sans" w:cs="Google Sans"/>
          <w:b/>
          <w:bCs/>
          <w:sz w:val="18"/>
          <w:szCs w:val="18"/>
        </w:rPr>
        <w:t xml:space="preserve">Share based </w:t>
      </w:r>
      <w:r w:rsidR="008C7078" w:rsidRPr="00643182">
        <w:rPr>
          <w:rFonts w:ascii="Google Sans" w:eastAsia="Google Sans" w:hAnsi="Google Sans" w:cs="Google Sans"/>
          <w:b/>
          <w:bCs/>
          <w:sz w:val="18"/>
          <w:szCs w:val="18"/>
        </w:rPr>
        <w:t>Payment’s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 xml:space="preserve"> transition and validation, </w:t>
      </w:r>
      <w:r w:rsidRPr="00643182">
        <w:rPr>
          <w:rFonts w:ascii="Google Sans" w:eastAsia="Google Sans" w:hAnsi="Google Sans" w:cs="Google Sans"/>
          <w:sz w:val="18"/>
          <w:szCs w:val="18"/>
        </w:rPr>
        <w:t>ensuring</w:t>
      </w:r>
      <w:r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D91E70">
        <w:rPr>
          <w:rFonts w:ascii="Google Sans" w:eastAsia="Google Sans" w:hAnsi="Google Sans" w:cs="Google Sans"/>
          <w:sz w:val="18"/>
          <w:szCs w:val="18"/>
        </w:rPr>
        <w:t>accurate</w:t>
      </w:r>
      <w:r w:rsidR="008C7078"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D91E70">
        <w:rPr>
          <w:rFonts w:ascii="Google Sans" w:eastAsia="Google Sans" w:hAnsi="Google Sans" w:cs="Google Sans"/>
          <w:sz w:val="18"/>
          <w:szCs w:val="18"/>
        </w:rPr>
        <w:t>valuation and compliance with IFRS 2</w:t>
      </w:r>
      <w:r w:rsidR="00B96287">
        <w:rPr>
          <w:rFonts w:ascii="Google Sans" w:eastAsia="Google Sans" w:hAnsi="Google Sans" w:cs="Google Sans"/>
          <w:sz w:val="18"/>
          <w:szCs w:val="18"/>
        </w:rPr>
        <w:t>.</w:t>
      </w:r>
    </w:p>
    <w:p w14:paraId="70D7C1D3" w14:textId="77777777" w:rsidR="009C4AE6" w:rsidRDefault="009C4AE6">
      <w:pPr>
        <w:widowControl w:val="0"/>
        <w:ind w:left="-720"/>
        <w:rPr>
          <w:rFonts w:ascii="Droid Sans" w:eastAsia="Droid Sans" w:hAnsi="Droid Sans" w:cs="Droid Sans"/>
          <w:b/>
          <w:color w:val="1155CC"/>
          <w:sz w:val="18"/>
          <w:szCs w:val="18"/>
        </w:rPr>
      </w:pPr>
    </w:p>
    <w:p w14:paraId="70D7C1D4" w14:textId="394F8F5B" w:rsidR="009C4AE6" w:rsidRDefault="001F665D">
      <w:pPr>
        <w:widowControl w:val="0"/>
        <w:ind w:left="-720"/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</w:pPr>
      <w:r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Executive, - S.R</w:t>
      </w:r>
      <w:r w:rsidR="00EE0FDB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 xml:space="preserve"> Batliboi &amp; Associates LLP, (Affiliate of EY) Hyderabad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               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ab/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ab/>
      </w:r>
      <w:r w:rsidR="000F4F28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</w:t>
      </w:r>
      <w:proofErr w:type="gramStart"/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 </w:t>
      </w:r>
      <w:r w:rsidR="00535BF4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(</w:t>
      </w:r>
      <w:proofErr w:type="gramEnd"/>
      <w:r w:rsidR="00BD1BF6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Feb ‘23 to Aug 25</w:t>
      </w:r>
      <w:r w:rsidR="00535BF4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)</w:t>
      </w:r>
    </w:p>
    <w:p w14:paraId="5F17DB52" w14:textId="77777777" w:rsidR="00DF2D67" w:rsidRPr="008432D6" w:rsidRDefault="00DF2D67" w:rsidP="00DF2D67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Skills Showcased: </w:t>
      </w:r>
      <w:r w:rsidRPr="008432D6">
        <w:rPr>
          <w:rFonts w:ascii="Google Sans" w:eastAsia="Google Sans" w:hAnsi="Google Sans" w:cs="Google Sans"/>
          <w:sz w:val="18"/>
          <w:szCs w:val="18"/>
          <w:lang w:val="en-US"/>
        </w:rPr>
        <w:t>Analytical ability, execution, time management, teamwork, audit procedures, Independence, continuous learning,</w:t>
      </w:r>
    </w:p>
    <w:p w14:paraId="3145CB5B" w14:textId="78CE2334" w:rsidR="00DF2D67" w:rsidRDefault="00DF2D67" w:rsidP="00DF2D67">
      <w:pPr>
        <w:ind w:left="-720"/>
        <w:jc w:val="both"/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</w:pPr>
      <w:r w:rsidRPr="008432D6">
        <w:rPr>
          <w:rFonts w:ascii="Google Sans" w:eastAsia="Google Sans" w:hAnsi="Google Sans" w:cs="Google Sans"/>
          <w:sz w:val="18"/>
          <w:szCs w:val="18"/>
          <w:lang w:val="en-US"/>
        </w:rPr>
        <w:t xml:space="preserve">and attention to regulatory changes. </w:t>
      </w:r>
      <w:r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(</w:t>
      </w:r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 xml:space="preserve">Major clients like </w:t>
      </w:r>
      <w:proofErr w:type="spellStart"/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Greenko</w:t>
      </w:r>
      <w:proofErr w:type="spellEnd"/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, Google and Ineos</w:t>
      </w:r>
      <w:r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)</w:t>
      </w:r>
    </w:p>
    <w:p w14:paraId="2C393918" w14:textId="77777777" w:rsidR="008766E2" w:rsidRDefault="008766E2" w:rsidP="00DF2D67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</w:p>
    <w:p w14:paraId="4C71FC8F" w14:textId="6529CE15" w:rsidR="00BD1BF6" w:rsidRPr="000C1F24" w:rsidRDefault="008766E2" w:rsidP="008766E2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Engaged in Power sector Industry having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694 (Mn$)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revenue and having presence across all over India. worked in critical areas like Revenue, Trade receivables, PPE and Trade payables.</w:t>
      </w:r>
    </w:p>
    <w:p w14:paraId="4B3941B5" w14:textId="342EBD89" w:rsidR="00B16E07" w:rsidRPr="000C1F24" w:rsidRDefault="00B16E07" w:rsidP="00B16E07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Executed comprehensive testing of revenue recognition metrics for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19 entities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, reviewing sales transactions and </w:t>
      </w:r>
      <w:proofErr w:type="gramStart"/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PPAs;</w:t>
      </w:r>
      <w:proofErr w:type="gramEnd"/>
    </w:p>
    <w:p w14:paraId="6E9A8BA7" w14:textId="77777777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insights derived from this analysis informed strategic adjustments that improved internal controls and operational</w:t>
      </w:r>
    </w:p>
    <w:p w14:paraId="5A72C7FD" w14:textId="1571D725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efficiency.</w:t>
      </w:r>
    </w:p>
    <w:p w14:paraId="54ADF80B" w14:textId="77777777" w:rsidR="00B16E07" w:rsidRPr="000C1F24" w:rsidRDefault="00B16E07" w:rsidP="00B16E07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Recomputed the depreciation for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25 entities,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analyzed entity wise additions along with deletions and initiated the</w:t>
      </w:r>
    </w:p>
    <w:p w14:paraId="7368E3C9" w14:textId="53CF7D06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 xml:space="preserve">Impairment </w:t>
      </w:r>
      <w:proofErr w:type="gramStart"/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check</w:t>
      </w:r>
      <w:proofErr w:type="gramEnd"/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for the scoped entities</w:t>
      </w:r>
      <w:r w:rsidR="00BC3BF1"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.</w:t>
      </w:r>
    </w:p>
    <w:p w14:paraId="3A8A8D4F" w14:textId="1F25F362" w:rsidR="00BC3BF1" w:rsidRPr="000C1F24" w:rsidRDefault="00BC3BF1" w:rsidP="00BC3BF1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Working closely with managers and directors across all the areas to achieve audit objective at consol level for (210 entities audited). Led the audit of a high-profile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demerger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involving the split of 9000 crores revenue into two separate entities.</w:t>
      </w:r>
    </w:p>
    <w:p w14:paraId="736DEA82" w14:textId="77777777" w:rsidR="00017F3D" w:rsidRPr="000C1F24" w:rsidRDefault="00017F3D" w:rsidP="00017F3D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organized with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cross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functional audit team of 10 professionals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to ensure compliance with regulatory framework and</w:t>
      </w:r>
    </w:p>
    <w:p w14:paraId="4A9156D1" w14:textId="5ACA6633" w:rsidR="00BC3BF1" w:rsidRPr="000C1F24" w:rsidRDefault="00017F3D" w:rsidP="00017F3D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accounting standards.</w:t>
      </w:r>
    </w:p>
    <w:p w14:paraId="70D7C1DE" w14:textId="77777777" w:rsidR="009C4AE6" w:rsidRPr="000C1F24" w:rsidRDefault="009C4AE6">
      <w:pPr>
        <w:widowControl w:val="0"/>
        <w:rPr>
          <w:rFonts w:ascii="Google Sans" w:hAnsi="Google Sans"/>
          <w:b/>
          <w:color w:val="999999"/>
          <w:sz w:val="18"/>
          <w:szCs w:val="18"/>
        </w:rPr>
      </w:pPr>
    </w:p>
    <w:p w14:paraId="70D7C1DF" w14:textId="31644E8D" w:rsidR="009C4AE6" w:rsidRDefault="00535BF4">
      <w:pPr>
        <w:pStyle w:val="Heading2"/>
        <w:widowControl w:val="0"/>
        <w:spacing w:before="0" w:after="0"/>
        <w:ind w:left="-720"/>
        <w:rPr>
          <w:color w:val="999999"/>
          <w:sz w:val="18"/>
          <w:szCs w:val="18"/>
        </w:rPr>
      </w:pPr>
      <w:bookmarkStart w:id="4" w:name="_uoczm57mnoge" w:colFirst="0" w:colLast="0"/>
      <w:bookmarkEnd w:id="4"/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 xml:space="preserve"> </w:t>
      </w:r>
      <w:r w:rsidR="0032798B">
        <w:rPr>
          <w:rFonts w:ascii="Google Sans" w:eastAsia="Google Sans" w:hAnsi="Google Sans" w:cs="Google Sans"/>
          <w:b/>
          <w:color w:val="999999"/>
          <w:sz w:val="18"/>
          <w:szCs w:val="18"/>
        </w:rPr>
        <w:t>Leadership</w:t>
      </w:r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 xml:space="preserve"> &amp; Certifications</w:t>
      </w:r>
    </w:p>
    <w:p w14:paraId="4BC6C571" w14:textId="6207D54F" w:rsidR="00EA7EBA" w:rsidRPr="000C1F24" w:rsidRDefault="003B2E07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</w:rPr>
      </w:pPr>
      <w:proofErr w:type="gramStart"/>
      <w:r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V</w:t>
      </w:r>
      <w:r w:rsidR="00BF7DB3"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olunteered</w:t>
      </w:r>
      <w:proofErr w:type="gramEnd"/>
      <w:r w:rsidR="00EA7EBA"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in community programs focused on enhancing financial literacy.</w:t>
      </w:r>
    </w:p>
    <w:p w14:paraId="670F0DA9" w14:textId="488FE6BB" w:rsidR="00EA7EBA" w:rsidRPr="000C1F24" w:rsidRDefault="00EA7EBA" w:rsidP="00EA7EBA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Graduated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from Management Consulting training at </w:t>
      </w:r>
      <w:proofErr w:type="spellStart"/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Metvy</w:t>
      </w:r>
      <w:proofErr w:type="spellEnd"/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 xml:space="preserve"> startup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>, gaining practical knowledge in stakeholder engagement and project management; participated in role-playing scenarios with 15 peers, enhancing negotiation</w:t>
      </w:r>
      <w:r w:rsidR="002623CD"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>techniques and collaborative strategies for future consulting roles.</w:t>
      </w:r>
    </w:p>
    <w:p w14:paraId="04EEC95A" w14:textId="77777777" w:rsidR="003923DB" w:rsidRDefault="002623CD" w:rsidP="00D94233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Attended the Several </w:t>
      </w:r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Audit Training sessions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conducted by KPMG and EY.</w:t>
      </w:r>
    </w:p>
    <w:p w14:paraId="3ADB8BAD" w14:textId="77777777" w:rsidR="0003465D" w:rsidRDefault="0003465D" w:rsidP="0003465D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</w:p>
    <w:p w14:paraId="0252456B" w14:textId="77777777" w:rsidR="003B2E07" w:rsidRDefault="001F2CEC" w:rsidP="003B2E07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>Education</w:t>
      </w:r>
      <w:bookmarkStart w:id="5" w:name="_b06a2hgz90of" w:colFirst="0" w:colLast="0"/>
      <w:bookmarkStart w:id="6" w:name="_uutfz6y6oqpo" w:colFirst="0" w:colLast="0"/>
      <w:bookmarkEnd w:id="5"/>
      <w:bookmarkEnd w:id="6"/>
    </w:p>
    <w:p w14:paraId="3A562F3B" w14:textId="676AABEB" w:rsidR="00F25624" w:rsidRPr="003B2E07" w:rsidRDefault="00012528" w:rsidP="003B2E07">
      <w:pPr>
        <w:pStyle w:val="Heading2"/>
        <w:widowControl w:val="0"/>
        <w:numPr>
          <w:ilvl w:val="0"/>
          <w:numId w:val="10"/>
        </w:numPr>
        <w:spacing w:before="0" w:after="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Institute of Chartered accountants of India (CA) – Cleared in First attempt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201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8</w:t>
      </w:r>
      <w:r w:rsidR="001F2CEC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F2562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–</w:t>
      </w:r>
      <w:r w:rsidR="001F2CEC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202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</w:p>
    <w:p w14:paraId="1C7C63C6" w14:textId="21E186CE" w:rsidR="00F25624" w:rsidRPr="003B2E07" w:rsidRDefault="0065784C" w:rsidP="003B2E07">
      <w:pPr>
        <w:pStyle w:val="ListParagraph"/>
        <w:numPr>
          <w:ilvl w:val="0"/>
          <w:numId w:val="9"/>
        </w:numPr>
        <w:jc w:val="both"/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Institute of Cost accountants of India (CMA) – Cleared in First attempt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894AAB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201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8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- 20</w:t>
      </w:r>
      <w:r w:rsidR="003923DB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</w:p>
    <w:p w14:paraId="70D7C1E8" w14:textId="23172BB7" w:rsidR="009C4AE6" w:rsidRPr="003B2E07" w:rsidRDefault="00D94233" w:rsidP="003B2E07">
      <w:pPr>
        <w:pStyle w:val="ListParagraph"/>
        <w:numPr>
          <w:ilvl w:val="0"/>
          <w:numId w:val="9"/>
        </w:numPr>
        <w:jc w:val="both"/>
        <w:rPr>
          <w:rFonts w:ascii="Google Sans" w:eastAsia="Google Sans" w:hAnsi="Google Sans" w:cs="Google Sans"/>
          <w:sz w:val="16"/>
          <w:szCs w:val="16"/>
          <w:lang w:val="en-US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Indira Gandhi National Open University (B COM) – Division First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               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21</w:t>
      </w:r>
    </w:p>
    <w:p w14:paraId="70D7C1E9" w14:textId="67DA7AD3" w:rsidR="009C4AE6" w:rsidRDefault="009C4AE6">
      <w:pPr>
        <w:widowControl w:val="0"/>
        <w:jc w:val="center"/>
        <w:rPr>
          <w:b/>
          <w:color w:val="CC0000"/>
          <w:sz w:val="18"/>
          <w:szCs w:val="18"/>
        </w:rPr>
      </w:pPr>
    </w:p>
    <w:p w14:paraId="70D7C1EA" w14:textId="77777777" w:rsidR="009C4AE6" w:rsidRDefault="009C4AE6">
      <w:pPr>
        <w:widowControl w:val="0"/>
        <w:jc w:val="center"/>
        <w:rPr>
          <w:b/>
          <w:color w:val="FFFFFF"/>
          <w:sz w:val="2"/>
          <w:szCs w:val="2"/>
        </w:rPr>
      </w:pPr>
    </w:p>
    <w:sectPr w:rsidR="009C4A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C1ED" w14:textId="77777777" w:rsidR="009C4AE6" w:rsidRDefault="00535BF4">
      <w:pPr>
        <w:spacing w:line="240" w:lineRule="auto"/>
      </w:pPr>
      <w:r>
        <w:separator/>
      </w:r>
    </w:p>
  </w:endnote>
  <w:endnote w:type="continuationSeparator" w:id="0">
    <w:p w14:paraId="70D7C1EE" w14:textId="77777777" w:rsidR="009C4AE6" w:rsidRDefault="00535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altName w:val="苹方-简"/>
    <w:charset w:val="00"/>
    <w:family w:val="auto"/>
    <w:pitch w:val="variable"/>
    <w:sig w:usb0="A00002FF" w:usb1="5000205B" w:usb2="00000000" w:usb3="00000000" w:csb0="00000197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Google Sans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roid Sans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C1EB" w14:textId="77777777" w:rsidR="009C4AE6" w:rsidRDefault="00535BF4">
      <w:r>
        <w:separator/>
      </w:r>
    </w:p>
  </w:footnote>
  <w:footnote w:type="continuationSeparator" w:id="0">
    <w:p w14:paraId="70D7C1EC" w14:textId="77777777" w:rsidR="009C4AE6" w:rsidRDefault="00535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F15"/>
    <w:multiLevelType w:val="hybridMultilevel"/>
    <w:tmpl w:val="DB40D0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26268CF"/>
    <w:multiLevelType w:val="hybridMultilevel"/>
    <w:tmpl w:val="573CF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A6CFE"/>
    <w:multiLevelType w:val="hybridMultilevel"/>
    <w:tmpl w:val="E710DD5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6B77FAA"/>
    <w:multiLevelType w:val="multilevel"/>
    <w:tmpl w:val="26B77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5D4F1A"/>
    <w:multiLevelType w:val="hybridMultilevel"/>
    <w:tmpl w:val="DB2A54C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43846E23"/>
    <w:multiLevelType w:val="hybridMultilevel"/>
    <w:tmpl w:val="EDB4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728EB"/>
    <w:multiLevelType w:val="hybridMultilevel"/>
    <w:tmpl w:val="FAAAEDE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68C50B7A"/>
    <w:multiLevelType w:val="multilevel"/>
    <w:tmpl w:val="68C50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6C343C"/>
    <w:multiLevelType w:val="hybridMultilevel"/>
    <w:tmpl w:val="438E326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776479B0"/>
    <w:multiLevelType w:val="multilevel"/>
    <w:tmpl w:val="77647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7751993">
    <w:abstractNumId w:val="9"/>
  </w:num>
  <w:num w:numId="2" w16cid:durableId="1528643357">
    <w:abstractNumId w:val="7"/>
  </w:num>
  <w:num w:numId="3" w16cid:durableId="1741977084">
    <w:abstractNumId w:val="3"/>
  </w:num>
  <w:num w:numId="4" w16cid:durableId="1975023122">
    <w:abstractNumId w:val="8"/>
  </w:num>
  <w:num w:numId="5" w16cid:durableId="210655167">
    <w:abstractNumId w:val="0"/>
  </w:num>
  <w:num w:numId="6" w16cid:durableId="458493793">
    <w:abstractNumId w:val="4"/>
  </w:num>
  <w:num w:numId="7" w16cid:durableId="1128815739">
    <w:abstractNumId w:val="1"/>
  </w:num>
  <w:num w:numId="8" w16cid:durableId="498161581">
    <w:abstractNumId w:val="5"/>
  </w:num>
  <w:num w:numId="9" w16cid:durableId="1937781910">
    <w:abstractNumId w:val="2"/>
  </w:num>
  <w:num w:numId="10" w16cid:durableId="1410880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912"/>
    <w:rsid w:val="00012528"/>
    <w:rsid w:val="00017F3D"/>
    <w:rsid w:val="00021BAF"/>
    <w:rsid w:val="0002757F"/>
    <w:rsid w:val="0003465D"/>
    <w:rsid w:val="00054B37"/>
    <w:rsid w:val="000A4090"/>
    <w:rsid w:val="000C1F24"/>
    <w:rsid w:val="000F4F28"/>
    <w:rsid w:val="0010089F"/>
    <w:rsid w:val="00116F46"/>
    <w:rsid w:val="001F2CEC"/>
    <w:rsid w:val="001F665D"/>
    <w:rsid w:val="002623CD"/>
    <w:rsid w:val="002F154C"/>
    <w:rsid w:val="003029D5"/>
    <w:rsid w:val="0032798B"/>
    <w:rsid w:val="00374820"/>
    <w:rsid w:val="003923DB"/>
    <w:rsid w:val="003A346E"/>
    <w:rsid w:val="003B23BD"/>
    <w:rsid w:val="003B2E07"/>
    <w:rsid w:val="003E36E0"/>
    <w:rsid w:val="004335F1"/>
    <w:rsid w:val="00497AF7"/>
    <w:rsid w:val="00522B4D"/>
    <w:rsid w:val="00535BF4"/>
    <w:rsid w:val="00551912"/>
    <w:rsid w:val="005842C3"/>
    <w:rsid w:val="005A0D29"/>
    <w:rsid w:val="005B3D57"/>
    <w:rsid w:val="005E0CAD"/>
    <w:rsid w:val="00634F13"/>
    <w:rsid w:val="00643182"/>
    <w:rsid w:val="0065784C"/>
    <w:rsid w:val="006D1C43"/>
    <w:rsid w:val="0071739F"/>
    <w:rsid w:val="00737C0B"/>
    <w:rsid w:val="007B66D1"/>
    <w:rsid w:val="007D2B61"/>
    <w:rsid w:val="008432D6"/>
    <w:rsid w:val="008766E2"/>
    <w:rsid w:val="00885DAB"/>
    <w:rsid w:val="00894AAB"/>
    <w:rsid w:val="00894AE8"/>
    <w:rsid w:val="008B4549"/>
    <w:rsid w:val="008C7078"/>
    <w:rsid w:val="008E4D3D"/>
    <w:rsid w:val="009473C4"/>
    <w:rsid w:val="009B62DB"/>
    <w:rsid w:val="009C4AE6"/>
    <w:rsid w:val="00A13898"/>
    <w:rsid w:val="00AB1C68"/>
    <w:rsid w:val="00B00BCB"/>
    <w:rsid w:val="00B16E07"/>
    <w:rsid w:val="00B35539"/>
    <w:rsid w:val="00B73DB7"/>
    <w:rsid w:val="00B96287"/>
    <w:rsid w:val="00BB5A51"/>
    <w:rsid w:val="00BC3BF1"/>
    <w:rsid w:val="00BD1BF6"/>
    <w:rsid w:val="00BF7DB3"/>
    <w:rsid w:val="00C97E84"/>
    <w:rsid w:val="00D052EB"/>
    <w:rsid w:val="00D91E70"/>
    <w:rsid w:val="00D925A5"/>
    <w:rsid w:val="00D94233"/>
    <w:rsid w:val="00D954B8"/>
    <w:rsid w:val="00D95B39"/>
    <w:rsid w:val="00DD2368"/>
    <w:rsid w:val="00DF2D67"/>
    <w:rsid w:val="00E11C48"/>
    <w:rsid w:val="00E16C84"/>
    <w:rsid w:val="00EA7EBA"/>
    <w:rsid w:val="00EE0FDB"/>
    <w:rsid w:val="00F25624"/>
    <w:rsid w:val="00F260E2"/>
    <w:rsid w:val="00FA4135"/>
    <w:rsid w:val="00FE7659"/>
    <w:rsid w:val="FF7DD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C1BE"/>
  <w15:docId w15:val="{CF9D840C-E7BB-4D45-8D6C-08CA5CE7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67"/>
    <w:pPr>
      <w:spacing w:line="276" w:lineRule="auto"/>
    </w:pPr>
    <w:rPr>
      <w:rFonts w:ascii="Arial" w:eastAsia="Arial" w:hAnsi="Arial" w:cs="Arial"/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717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739F"/>
    <w:rPr>
      <w:rFonts w:ascii="Arial" w:eastAsia="Arial" w:hAnsi="Arial" w:cs="Arial"/>
      <w:sz w:val="22"/>
      <w:szCs w:val="22"/>
      <w:lang w:val="e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717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739F"/>
    <w:rPr>
      <w:rFonts w:ascii="Arial" w:eastAsia="Arial" w:hAnsi="Arial" w:cs="Arial"/>
      <w:sz w:val="22"/>
      <w:szCs w:val="22"/>
      <w:lang w:val="en" w:eastAsia="en-IN"/>
    </w:rPr>
  </w:style>
  <w:style w:type="paragraph" w:styleId="ListParagraph">
    <w:name w:val="List Paragraph"/>
    <w:basedOn w:val="Normal"/>
    <w:uiPriority w:val="99"/>
    <w:unhideWhenUsed/>
    <w:rsid w:val="009473C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465D"/>
    <w:rPr>
      <w:rFonts w:ascii="Arial" w:eastAsia="Arial" w:hAnsi="Arial" w:cs="Arial"/>
      <w:sz w:val="32"/>
      <w:szCs w:val="32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prakashreddy-pamiredd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2924</Characters>
  <Application>Microsoft Office Word</Application>
  <DocSecurity>0</DocSecurity>
  <Lines>51</Lines>
  <Paragraphs>31</Paragraphs>
  <ScaleCrop>false</ScaleCrop>
  <Company>Capgemini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NALLABALLI, GNANESWAR</cp:lastModifiedBy>
  <cp:revision>3</cp:revision>
  <dcterms:created xsi:type="dcterms:W3CDTF">2026-03-29T15:01:00Z</dcterms:created>
  <dcterms:modified xsi:type="dcterms:W3CDTF">2026-03-29T15:03:00Z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1C7CDC5A8998A8E5646CC7696C7E9A3F_42</vt:lpwstr>
  </property>
</Properties>
</file>